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F49583B" w14:textId="4B5E7406" w:rsidR="00316013" w:rsidRDefault="00316013" w:rsidP="0086765D">
      <w:pPr>
        <w:pStyle w:val="Header"/>
        <w:tabs>
          <w:tab w:val="clear" w:pos="4536"/>
          <w:tab w:val="clear" w:pos="9072"/>
        </w:tabs>
        <w:jc w:val="both"/>
        <w:rPr>
          <w:b/>
          <w:lang w:val="sr-Latn-BA"/>
        </w:rPr>
      </w:pPr>
    </w:p>
    <w:p w14:paraId="440CC80A" w14:textId="77777777" w:rsidR="006B5ED6" w:rsidRPr="002E2D59" w:rsidRDefault="006B5ED6" w:rsidP="006B5ED6">
      <w:pPr>
        <w:pStyle w:val="Header"/>
        <w:tabs>
          <w:tab w:val="clear" w:pos="4536"/>
          <w:tab w:val="clear" w:pos="9072"/>
        </w:tabs>
        <w:jc w:val="both"/>
        <w:rPr>
          <w:lang w:val="sr-Latn-BA"/>
        </w:rPr>
      </w:pPr>
      <w:r w:rsidRPr="002E2D59">
        <w:rPr>
          <w:lang w:val="sr-Latn-BA"/>
        </w:rPr>
        <w:t>Broj:18.7.3-</w:t>
      </w:r>
      <w:r>
        <w:rPr>
          <w:lang w:val="sr-Latn-BA"/>
        </w:rPr>
        <w:t>16.1-2856-4/26</w:t>
      </w:r>
    </w:p>
    <w:p w14:paraId="3962F6AF" w14:textId="77777777" w:rsidR="006B5ED6" w:rsidRPr="002E2D59" w:rsidRDefault="006B5ED6" w:rsidP="006B5ED6">
      <w:pPr>
        <w:pStyle w:val="Header"/>
        <w:tabs>
          <w:tab w:val="clear" w:pos="4536"/>
          <w:tab w:val="clear" w:pos="9072"/>
        </w:tabs>
        <w:jc w:val="both"/>
        <w:rPr>
          <w:lang w:val="sr-Latn-BA"/>
        </w:rPr>
      </w:pPr>
      <w:r w:rsidRPr="002E2D59">
        <w:rPr>
          <w:lang w:val="sr-Latn-BA"/>
        </w:rPr>
        <w:t>Dana:</w:t>
      </w:r>
      <w:r>
        <w:rPr>
          <w:lang w:val="sr-Latn-BA"/>
        </w:rPr>
        <w:t>25</w:t>
      </w:r>
      <w:r w:rsidRPr="002E2D59">
        <w:rPr>
          <w:lang w:val="sr-Latn-BA"/>
        </w:rPr>
        <w:t>.</w:t>
      </w:r>
      <w:r>
        <w:rPr>
          <w:lang w:val="sr-Latn-BA"/>
        </w:rPr>
        <w:t>05.2026</w:t>
      </w:r>
      <w:r w:rsidRPr="002E2D59">
        <w:rPr>
          <w:lang w:val="sr-Latn-BA"/>
        </w:rPr>
        <w:t>.godine</w:t>
      </w:r>
    </w:p>
    <w:p w14:paraId="249E6341" w14:textId="77777777" w:rsidR="006B5ED6" w:rsidRPr="002E2D59" w:rsidRDefault="006B5ED6" w:rsidP="006B5ED6">
      <w:pPr>
        <w:pStyle w:val="Header"/>
        <w:tabs>
          <w:tab w:val="clear" w:pos="4536"/>
          <w:tab w:val="clear" w:pos="9072"/>
        </w:tabs>
        <w:jc w:val="both"/>
        <w:rPr>
          <w:lang w:val="sr-Latn-BA"/>
        </w:rPr>
      </w:pPr>
    </w:p>
    <w:p w14:paraId="6B52799F" w14:textId="77777777" w:rsidR="006B5ED6" w:rsidRPr="002E2D59" w:rsidRDefault="006B5ED6" w:rsidP="006B5ED6">
      <w:pPr>
        <w:pStyle w:val="Header"/>
        <w:tabs>
          <w:tab w:val="clear" w:pos="4536"/>
          <w:tab w:val="clear" w:pos="9072"/>
        </w:tabs>
        <w:jc w:val="both"/>
        <w:rPr>
          <w:lang w:val="sr-Latn-BA"/>
        </w:rPr>
      </w:pPr>
    </w:p>
    <w:p w14:paraId="5610ADC4" w14:textId="77777777" w:rsidR="006B5ED6" w:rsidRPr="002E2D59" w:rsidRDefault="006B5ED6" w:rsidP="006B5ED6">
      <w:pPr>
        <w:pStyle w:val="Header"/>
        <w:tabs>
          <w:tab w:val="clear" w:pos="4536"/>
          <w:tab w:val="clear" w:pos="9072"/>
        </w:tabs>
        <w:jc w:val="both"/>
        <w:rPr>
          <w:lang w:val="sr-Latn-BA"/>
        </w:rPr>
      </w:pPr>
    </w:p>
    <w:p w14:paraId="58E70C59" w14:textId="77777777" w:rsidR="006B5ED6" w:rsidRPr="002E2D59" w:rsidRDefault="006B5ED6" w:rsidP="006B5ED6">
      <w:pPr>
        <w:pStyle w:val="Header"/>
        <w:tabs>
          <w:tab w:val="clear" w:pos="4536"/>
          <w:tab w:val="clear" w:pos="9072"/>
        </w:tabs>
        <w:jc w:val="both"/>
        <w:rPr>
          <w:b/>
          <w:bCs/>
          <w:lang w:val="sr-Latn-BA"/>
        </w:rPr>
      </w:pPr>
      <w:r w:rsidRPr="002E2D59">
        <w:rPr>
          <w:b/>
          <w:bCs/>
          <w:lang w:val="sr-Latn-BA"/>
        </w:rPr>
        <w:t>BOSNA I HERCEGOVINA</w:t>
      </w:r>
    </w:p>
    <w:p w14:paraId="32D18B7F" w14:textId="77777777" w:rsidR="006B5ED6" w:rsidRPr="002E2D59" w:rsidRDefault="006B5ED6" w:rsidP="006B5ED6">
      <w:pPr>
        <w:pStyle w:val="Header"/>
        <w:tabs>
          <w:tab w:val="clear" w:pos="4536"/>
          <w:tab w:val="clear" w:pos="9072"/>
        </w:tabs>
        <w:jc w:val="both"/>
        <w:rPr>
          <w:b/>
          <w:bCs/>
          <w:lang w:val="sr-Latn-BA"/>
        </w:rPr>
      </w:pPr>
      <w:r w:rsidRPr="002E2D59">
        <w:rPr>
          <w:b/>
          <w:bCs/>
          <w:lang w:val="sr-Latn-BA"/>
        </w:rPr>
        <w:t>MINISTARSTVO FINANSIJA I TREZORA</w:t>
      </w:r>
    </w:p>
    <w:p w14:paraId="2BE166D2" w14:textId="77777777" w:rsidR="006B5ED6" w:rsidRPr="002E2D59" w:rsidRDefault="006B5ED6" w:rsidP="006B5ED6">
      <w:pPr>
        <w:pStyle w:val="Header"/>
        <w:tabs>
          <w:tab w:val="clear" w:pos="4536"/>
          <w:tab w:val="clear" w:pos="9072"/>
        </w:tabs>
        <w:jc w:val="both"/>
        <w:rPr>
          <w:b/>
          <w:bCs/>
          <w:lang w:val="sr-Latn-BA"/>
        </w:rPr>
      </w:pPr>
      <w:r w:rsidRPr="002E2D59">
        <w:rPr>
          <w:b/>
          <w:bCs/>
          <w:lang w:val="sr-Latn-BA"/>
        </w:rPr>
        <w:t>Sektor za budžet</w:t>
      </w:r>
    </w:p>
    <w:p w14:paraId="01325E69" w14:textId="77777777" w:rsidR="006B5ED6" w:rsidRPr="002E2D59" w:rsidRDefault="006B5ED6" w:rsidP="006B5ED6">
      <w:pPr>
        <w:pStyle w:val="Header"/>
        <w:tabs>
          <w:tab w:val="clear" w:pos="4536"/>
          <w:tab w:val="clear" w:pos="9072"/>
        </w:tabs>
        <w:jc w:val="both"/>
        <w:rPr>
          <w:b/>
          <w:lang w:val="sr-Latn-BA"/>
        </w:rPr>
      </w:pPr>
      <w:r w:rsidRPr="002E2D59">
        <w:rPr>
          <w:b/>
          <w:lang w:val="sr-Latn-BA"/>
        </w:rPr>
        <w:t>Trg BiH 1.</w:t>
      </w:r>
    </w:p>
    <w:p w14:paraId="045C86A3" w14:textId="77777777" w:rsidR="006B5ED6" w:rsidRPr="002E2D59" w:rsidRDefault="006B5ED6" w:rsidP="006B5ED6">
      <w:pPr>
        <w:pStyle w:val="Header"/>
        <w:tabs>
          <w:tab w:val="clear" w:pos="4536"/>
          <w:tab w:val="clear" w:pos="9072"/>
        </w:tabs>
        <w:jc w:val="both"/>
        <w:rPr>
          <w:b/>
          <w:lang w:val="sr-Latn-BA"/>
        </w:rPr>
      </w:pPr>
      <w:r w:rsidRPr="002E2D59">
        <w:rPr>
          <w:b/>
          <w:lang w:val="sr-Latn-BA"/>
        </w:rPr>
        <w:t>S a r a j e v o</w:t>
      </w:r>
    </w:p>
    <w:p w14:paraId="6CA5E04C" w14:textId="77777777" w:rsidR="006B5ED6" w:rsidRPr="002E2D59" w:rsidRDefault="006B5ED6" w:rsidP="006B5ED6">
      <w:pPr>
        <w:pStyle w:val="Header"/>
        <w:tabs>
          <w:tab w:val="clear" w:pos="4536"/>
          <w:tab w:val="clear" w:pos="9072"/>
        </w:tabs>
        <w:jc w:val="both"/>
        <w:rPr>
          <w:lang w:val="sr-Latn-BA"/>
        </w:rPr>
      </w:pPr>
    </w:p>
    <w:p w14:paraId="329ABB15" w14:textId="77777777" w:rsidR="006B5ED6" w:rsidRPr="002E2D59" w:rsidRDefault="006B5ED6" w:rsidP="006B5ED6">
      <w:pPr>
        <w:pStyle w:val="Header"/>
        <w:tabs>
          <w:tab w:val="clear" w:pos="4536"/>
          <w:tab w:val="clear" w:pos="9072"/>
        </w:tabs>
        <w:jc w:val="both"/>
        <w:rPr>
          <w:lang w:val="sr-Latn-BA"/>
        </w:rPr>
      </w:pPr>
    </w:p>
    <w:p w14:paraId="7507F343" w14:textId="77777777" w:rsidR="006B5ED6" w:rsidRPr="002E2D59" w:rsidRDefault="006B5ED6" w:rsidP="006B5ED6">
      <w:pPr>
        <w:pStyle w:val="Header"/>
        <w:tabs>
          <w:tab w:val="clear" w:pos="4536"/>
          <w:tab w:val="clear" w:pos="9072"/>
        </w:tabs>
        <w:jc w:val="both"/>
        <w:rPr>
          <w:lang w:val="sr-Latn-BA"/>
        </w:rPr>
      </w:pPr>
    </w:p>
    <w:p w14:paraId="4D0C3AFD" w14:textId="77777777" w:rsidR="006B5ED6" w:rsidRPr="002E2D59" w:rsidRDefault="006B5ED6" w:rsidP="006B5ED6">
      <w:pPr>
        <w:pStyle w:val="Header"/>
        <w:tabs>
          <w:tab w:val="clear" w:pos="4536"/>
          <w:tab w:val="clear" w:pos="9072"/>
        </w:tabs>
        <w:jc w:val="both"/>
        <w:rPr>
          <w:b/>
          <w:lang w:val="sr-Latn-BA"/>
        </w:rPr>
      </w:pPr>
      <w:r>
        <w:rPr>
          <w:b/>
          <w:lang w:val="sr-Latn-BA"/>
        </w:rPr>
        <w:t>PREDMET: Korigovani i</w:t>
      </w:r>
      <w:r w:rsidRPr="002E2D59">
        <w:rPr>
          <w:b/>
          <w:lang w:val="sr-Latn-BA"/>
        </w:rPr>
        <w:t xml:space="preserve">zvještaja o izvršenju </w:t>
      </w:r>
      <w:r>
        <w:rPr>
          <w:b/>
          <w:lang w:val="sr-Latn-BA"/>
        </w:rPr>
        <w:t>budžeta za 2025</w:t>
      </w:r>
      <w:r w:rsidRPr="002E2D59">
        <w:rPr>
          <w:b/>
          <w:lang w:val="sr-Latn-BA"/>
        </w:rPr>
        <w:t>. godinu</w:t>
      </w:r>
    </w:p>
    <w:p w14:paraId="693FDA18" w14:textId="77777777" w:rsidR="006B5ED6" w:rsidRPr="002E2D59" w:rsidRDefault="006B5ED6" w:rsidP="006B5ED6">
      <w:pPr>
        <w:pStyle w:val="Header"/>
        <w:tabs>
          <w:tab w:val="clear" w:pos="4536"/>
          <w:tab w:val="clear" w:pos="9072"/>
        </w:tabs>
        <w:jc w:val="both"/>
        <w:rPr>
          <w:lang w:val="sr-Latn-BA"/>
        </w:rPr>
      </w:pPr>
      <w:r w:rsidRPr="002E2D59">
        <w:rPr>
          <w:lang w:val="sr-Latn-BA"/>
        </w:rPr>
        <w:t xml:space="preserve">     </w:t>
      </w:r>
    </w:p>
    <w:p w14:paraId="519EB0EC" w14:textId="77777777" w:rsidR="006B5ED6" w:rsidRDefault="006B5ED6" w:rsidP="006B5ED6">
      <w:pPr>
        <w:pStyle w:val="Header"/>
        <w:tabs>
          <w:tab w:val="clear" w:pos="4536"/>
          <w:tab w:val="clear" w:pos="9072"/>
        </w:tabs>
        <w:jc w:val="both"/>
        <w:rPr>
          <w:lang w:val="sr-Latn-BA"/>
        </w:rPr>
      </w:pPr>
      <w:r w:rsidRPr="00CD29A6">
        <w:rPr>
          <w:lang w:val="sr-Latn-BA"/>
        </w:rPr>
        <w:t xml:space="preserve">    U skladu sa Instrukcijom za sačinjavanje Izvještaja o izvršenju Budžeta budžetskih korisnika za 2025. godinu broj: 05-02-2-119-1/26 od 08.01.2026. godine, dostavljamo Vam  izvještaj o izvršenju budžeta za 2025</w:t>
      </w:r>
      <w:r>
        <w:rPr>
          <w:lang w:val="sr-Latn-BA"/>
        </w:rPr>
        <w:t>.godinu.</w:t>
      </w:r>
    </w:p>
    <w:p w14:paraId="4FF61E48" w14:textId="77777777" w:rsidR="006B5ED6" w:rsidRDefault="006B5ED6" w:rsidP="006B5ED6">
      <w:pPr>
        <w:pStyle w:val="Header"/>
        <w:tabs>
          <w:tab w:val="clear" w:pos="4536"/>
          <w:tab w:val="clear" w:pos="9072"/>
        </w:tabs>
        <w:jc w:val="both"/>
        <w:rPr>
          <w:lang w:val="sr-Latn-BA"/>
        </w:rPr>
      </w:pPr>
    </w:p>
    <w:p w14:paraId="2FF4941D" w14:textId="77777777" w:rsidR="006B5ED6" w:rsidRPr="002E2D59" w:rsidRDefault="006B5ED6" w:rsidP="006B5ED6">
      <w:pPr>
        <w:pStyle w:val="Header"/>
        <w:tabs>
          <w:tab w:val="clear" w:pos="4536"/>
          <w:tab w:val="clear" w:pos="9072"/>
        </w:tabs>
        <w:jc w:val="both"/>
        <w:rPr>
          <w:lang w:val="sr-Latn-BA"/>
        </w:rPr>
      </w:pPr>
    </w:p>
    <w:p w14:paraId="54E2DBD9" w14:textId="77777777" w:rsidR="006B5ED6" w:rsidRDefault="006B5ED6" w:rsidP="006B5ED6">
      <w:pPr>
        <w:pStyle w:val="Header"/>
        <w:tabs>
          <w:tab w:val="clear" w:pos="4536"/>
          <w:tab w:val="clear" w:pos="9072"/>
        </w:tabs>
        <w:jc w:val="both"/>
        <w:rPr>
          <w:lang w:val="sr-Latn-BA"/>
        </w:rPr>
      </w:pPr>
    </w:p>
    <w:p w14:paraId="1E190055" w14:textId="77777777" w:rsidR="006B5ED6" w:rsidRDefault="006B5ED6" w:rsidP="006B5ED6">
      <w:pPr>
        <w:pStyle w:val="Header"/>
        <w:tabs>
          <w:tab w:val="clear" w:pos="4536"/>
          <w:tab w:val="clear" w:pos="9072"/>
        </w:tabs>
        <w:jc w:val="both"/>
        <w:rPr>
          <w:lang w:val="sr-Latn-BA"/>
        </w:rPr>
      </w:pPr>
    </w:p>
    <w:p w14:paraId="402E70F4" w14:textId="77777777" w:rsidR="006B5ED6" w:rsidRDefault="006B5ED6" w:rsidP="006B5ED6">
      <w:pPr>
        <w:pStyle w:val="Header"/>
        <w:tabs>
          <w:tab w:val="clear" w:pos="4536"/>
          <w:tab w:val="clear" w:pos="9072"/>
        </w:tabs>
        <w:jc w:val="both"/>
        <w:rPr>
          <w:lang w:val="sr-Latn-BA"/>
        </w:rPr>
      </w:pPr>
    </w:p>
    <w:p w14:paraId="50B023B2" w14:textId="77777777" w:rsidR="006B5ED6" w:rsidRPr="002E2D59" w:rsidRDefault="006B5ED6" w:rsidP="006B5ED6">
      <w:pPr>
        <w:pStyle w:val="Header"/>
        <w:tabs>
          <w:tab w:val="clear" w:pos="4536"/>
          <w:tab w:val="clear" w:pos="9072"/>
        </w:tabs>
        <w:jc w:val="both"/>
        <w:rPr>
          <w:lang w:val="sr-Latn-BA"/>
        </w:rPr>
      </w:pPr>
    </w:p>
    <w:p w14:paraId="10564274" w14:textId="77777777" w:rsidR="006B5ED6" w:rsidRPr="00B234AF" w:rsidRDefault="006B5ED6" w:rsidP="006B5ED6">
      <w:pPr>
        <w:pStyle w:val="Header"/>
        <w:tabs>
          <w:tab w:val="clear" w:pos="4536"/>
          <w:tab w:val="clear" w:pos="9072"/>
        </w:tabs>
        <w:jc w:val="both"/>
        <w:rPr>
          <w:b/>
          <w:lang w:val="sr-Latn-BA"/>
        </w:rPr>
      </w:pPr>
    </w:p>
    <w:p w14:paraId="58400700" w14:textId="77777777" w:rsidR="006B5ED6" w:rsidRPr="00B234AF" w:rsidRDefault="006B5ED6" w:rsidP="006B5ED6">
      <w:pPr>
        <w:pStyle w:val="Header"/>
        <w:tabs>
          <w:tab w:val="clear" w:pos="4536"/>
          <w:tab w:val="clear" w:pos="9072"/>
        </w:tabs>
        <w:jc w:val="both"/>
        <w:rPr>
          <w:b/>
          <w:lang w:val="sr-Latn-BA"/>
        </w:rPr>
      </w:pPr>
      <w:r w:rsidRPr="00B234AF">
        <w:rPr>
          <w:b/>
          <w:lang w:val="sr-Latn-BA"/>
        </w:rPr>
        <w:t>S poštovanjem.</w:t>
      </w:r>
    </w:p>
    <w:p w14:paraId="2B5960F2" w14:textId="77777777" w:rsidR="006B5ED6" w:rsidRPr="002E2D59" w:rsidRDefault="006B5ED6" w:rsidP="006B5ED6">
      <w:pPr>
        <w:pStyle w:val="Header"/>
        <w:tabs>
          <w:tab w:val="clear" w:pos="4536"/>
          <w:tab w:val="clear" w:pos="9072"/>
        </w:tabs>
        <w:jc w:val="both"/>
        <w:rPr>
          <w:lang w:val="sr-Latn-BA"/>
        </w:rPr>
      </w:pPr>
    </w:p>
    <w:p w14:paraId="1EE8E481" w14:textId="77777777" w:rsidR="006B5ED6" w:rsidRDefault="006B5ED6" w:rsidP="006B5ED6">
      <w:pPr>
        <w:pStyle w:val="Header"/>
        <w:tabs>
          <w:tab w:val="clear" w:pos="4536"/>
          <w:tab w:val="clear" w:pos="9072"/>
        </w:tabs>
        <w:jc w:val="both"/>
        <w:rPr>
          <w:lang w:val="sr-Latn-BA"/>
        </w:rPr>
      </w:pPr>
      <w:r w:rsidRPr="00B234AF">
        <w:rPr>
          <w:b/>
          <w:lang w:val="sr-Latn-BA"/>
        </w:rPr>
        <w:t>Prilog</w:t>
      </w:r>
      <w:r w:rsidRPr="002E2D59">
        <w:rPr>
          <w:lang w:val="sr-Latn-BA"/>
        </w:rPr>
        <w:t>: kao u tekstu</w:t>
      </w:r>
    </w:p>
    <w:p w14:paraId="6792F25E" w14:textId="77777777" w:rsidR="006B5ED6" w:rsidRDefault="006B5ED6" w:rsidP="006B5ED6">
      <w:pPr>
        <w:pStyle w:val="Header"/>
        <w:tabs>
          <w:tab w:val="clear" w:pos="4536"/>
          <w:tab w:val="clear" w:pos="9072"/>
        </w:tabs>
        <w:jc w:val="both"/>
        <w:rPr>
          <w:lang w:val="sr-Latn-BA"/>
        </w:rPr>
      </w:pPr>
    </w:p>
    <w:p w14:paraId="0B68E142" w14:textId="77777777" w:rsidR="006B5ED6" w:rsidRDefault="006B5ED6" w:rsidP="006B5ED6">
      <w:pPr>
        <w:pStyle w:val="Header"/>
        <w:tabs>
          <w:tab w:val="clear" w:pos="4536"/>
          <w:tab w:val="clear" w:pos="9072"/>
        </w:tabs>
        <w:jc w:val="both"/>
        <w:rPr>
          <w:lang w:val="sr-Latn-BA"/>
        </w:rPr>
      </w:pPr>
    </w:p>
    <w:p w14:paraId="51966409" w14:textId="77777777" w:rsidR="006B5ED6" w:rsidRPr="002E2D59" w:rsidRDefault="006B5ED6" w:rsidP="006B5ED6">
      <w:pPr>
        <w:pStyle w:val="Header"/>
        <w:tabs>
          <w:tab w:val="clear" w:pos="4536"/>
          <w:tab w:val="clear" w:pos="9072"/>
        </w:tabs>
        <w:jc w:val="both"/>
        <w:rPr>
          <w:lang w:val="sr-Latn-BA"/>
        </w:rPr>
      </w:pPr>
    </w:p>
    <w:p w14:paraId="11889CEA" w14:textId="77777777" w:rsidR="006B5ED6" w:rsidRPr="002E2D59" w:rsidRDefault="006B5ED6" w:rsidP="006B5ED6">
      <w:pPr>
        <w:pStyle w:val="Header"/>
        <w:tabs>
          <w:tab w:val="clear" w:pos="4536"/>
          <w:tab w:val="clear" w:pos="9072"/>
        </w:tabs>
        <w:jc w:val="both"/>
        <w:rPr>
          <w:lang w:val="sr-Latn-BA"/>
        </w:rPr>
      </w:pPr>
    </w:p>
    <w:p w14:paraId="40F88936" w14:textId="77777777" w:rsidR="006B5ED6" w:rsidRPr="002E2D59" w:rsidRDefault="006B5ED6" w:rsidP="006B5ED6">
      <w:pPr>
        <w:pStyle w:val="Header"/>
        <w:tabs>
          <w:tab w:val="clear" w:pos="4536"/>
          <w:tab w:val="clear" w:pos="9072"/>
        </w:tabs>
        <w:jc w:val="both"/>
        <w:rPr>
          <w:b/>
          <w:lang w:val="sr-Latn-BA"/>
        </w:rPr>
      </w:pPr>
    </w:p>
    <w:p w14:paraId="19B4AC0B" w14:textId="77777777" w:rsidR="006B5ED6" w:rsidRPr="002E2D59" w:rsidRDefault="006B5ED6" w:rsidP="006B5ED6">
      <w:pPr>
        <w:pStyle w:val="Header"/>
        <w:tabs>
          <w:tab w:val="clear" w:pos="4536"/>
          <w:tab w:val="clear" w:pos="9072"/>
        </w:tabs>
        <w:jc w:val="both"/>
        <w:rPr>
          <w:b/>
          <w:lang w:val="sr-Latn-BA"/>
        </w:rPr>
      </w:pPr>
      <w:r w:rsidRPr="002E2D59">
        <w:rPr>
          <w:b/>
          <w:lang w:val="sr-Latn-BA"/>
        </w:rPr>
        <w:tab/>
      </w:r>
      <w:r w:rsidRPr="002E2D59">
        <w:rPr>
          <w:b/>
          <w:lang w:val="sr-Latn-BA"/>
        </w:rPr>
        <w:tab/>
      </w:r>
      <w:r w:rsidRPr="002E2D59">
        <w:rPr>
          <w:b/>
          <w:lang w:val="sr-Latn-BA"/>
        </w:rPr>
        <w:tab/>
      </w:r>
      <w:r w:rsidRPr="002E2D59">
        <w:rPr>
          <w:b/>
          <w:lang w:val="sr-Latn-BA"/>
        </w:rPr>
        <w:tab/>
      </w:r>
      <w:r w:rsidRPr="002E2D59">
        <w:rPr>
          <w:b/>
          <w:lang w:val="sr-Latn-BA"/>
        </w:rPr>
        <w:tab/>
      </w:r>
      <w:r w:rsidRPr="002E2D59">
        <w:rPr>
          <w:b/>
          <w:lang w:val="sr-Latn-BA"/>
        </w:rPr>
        <w:tab/>
      </w:r>
      <w:r w:rsidRPr="002E2D59">
        <w:rPr>
          <w:b/>
          <w:lang w:val="sr-Latn-BA"/>
        </w:rPr>
        <w:tab/>
        <w:t xml:space="preserve">           D I R E K T O R    </w:t>
      </w:r>
    </w:p>
    <w:p w14:paraId="4338EA27" w14:textId="77777777" w:rsidR="006B5ED6" w:rsidRPr="002E2D59" w:rsidRDefault="006B5ED6" w:rsidP="006B5ED6">
      <w:pPr>
        <w:pStyle w:val="Header"/>
        <w:tabs>
          <w:tab w:val="clear" w:pos="4536"/>
          <w:tab w:val="clear" w:pos="9072"/>
          <w:tab w:val="left" w:pos="2205"/>
        </w:tabs>
        <w:jc w:val="both"/>
        <w:rPr>
          <w:b/>
          <w:lang w:val="sr-Latn-BA"/>
        </w:rPr>
      </w:pPr>
      <w:r>
        <w:rPr>
          <w:b/>
          <w:lang w:val="sr-Latn-BA"/>
        </w:rPr>
        <w:tab/>
      </w:r>
    </w:p>
    <w:p w14:paraId="797BB0EF" w14:textId="77777777" w:rsidR="006B5ED6" w:rsidRPr="002E2D59" w:rsidRDefault="006B5ED6" w:rsidP="006B5ED6">
      <w:pPr>
        <w:pStyle w:val="Header"/>
        <w:tabs>
          <w:tab w:val="clear" w:pos="4536"/>
          <w:tab w:val="clear" w:pos="9072"/>
        </w:tabs>
        <w:jc w:val="both"/>
        <w:rPr>
          <w:lang w:val="sr-Latn-BA"/>
        </w:rPr>
      </w:pPr>
      <w:r w:rsidRPr="002E2D59">
        <w:rPr>
          <w:lang w:val="sr-Latn-BA"/>
        </w:rPr>
        <w:tab/>
      </w:r>
      <w:r w:rsidRPr="002E2D59">
        <w:rPr>
          <w:lang w:val="sr-Latn-BA"/>
        </w:rPr>
        <w:tab/>
      </w:r>
      <w:r w:rsidRPr="002E2D59">
        <w:rPr>
          <w:lang w:val="sr-Latn-BA"/>
        </w:rPr>
        <w:tab/>
      </w:r>
      <w:r w:rsidRPr="002E2D59">
        <w:rPr>
          <w:lang w:val="sr-Latn-BA"/>
        </w:rPr>
        <w:tab/>
      </w:r>
      <w:r w:rsidRPr="002E2D59">
        <w:rPr>
          <w:lang w:val="sr-Latn-BA"/>
        </w:rPr>
        <w:tab/>
      </w:r>
      <w:r w:rsidRPr="002E2D59">
        <w:rPr>
          <w:lang w:val="sr-Latn-BA"/>
        </w:rPr>
        <w:tab/>
      </w:r>
      <w:r w:rsidRPr="002E2D59">
        <w:rPr>
          <w:lang w:val="sr-Latn-BA"/>
        </w:rPr>
        <w:tab/>
        <w:t xml:space="preserve">              Žarko Laketa</w:t>
      </w:r>
    </w:p>
    <w:p w14:paraId="193FA7B4" w14:textId="77777777" w:rsidR="006B5ED6" w:rsidRPr="002E2D59" w:rsidRDefault="006B5ED6" w:rsidP="006B5ED6">
      <w:pPr>
        <w:pStyle w:val="Header"/>
        <w:tabs>
          <w:tab w:val="clear" w:pos="4536"/>
          <w:tab w:val="clear" w:pos="9072"/>
        </w:tabs>
        <w:jc w:val="both"/>
        <w:rPr>
          <w:b/>
          <w:lang w:val="sr-Latn-BA"/>
        </w:rPr>
      </w:pPr>
    </w:p>
    <w:p w14:paraId="3A116701" w14:textId="77777777" w:rsidR="006B5ED6" w:rsidRPr="002E2D59" w:rsidRDefault="006B5ED6" w:rsidP="006B5ED6">
      <w:pPr>
        <w:pStyle w:val="Header"/>
        <w:tabs>
          <w:tab w:val="clear" w:pos="4536"/>
          <w:tab w:val="clear" w:pos="9072"/>
        </w:tabs>
        <w:jc w:val="both"/>
        <w:rPr>
          <w:b/>
          <w:lang w:val="sr-Latn-BA"/>
        </w:rPr>
      </w:pPr>
    </w:p>
    <w:p w14:paraId="48A95732" w14:textId="77777777" w:rsidR="006B5ED6" w:rsidRDefault="006B5ED6" w:rsidP="006B5ED6">
      <w:pPr>
        <w:pStyle w:val="Header"/>
        <w:tabs>
          <w:tab w:val="clear" w:pos="4536"/>
          <w:tab w:val="clear" w:pos="9072"/>
        </w:tabs>
        <w:jc w:val="both"/>
        <w:rPr>
          <w:b/>
          <w:lang w:val="sr-Latn-BA"/>
        </w:rPr>
      </w:pPr>
    </w:p>
    <w:p w14:paraId="5B11B7A2" w14:textId="77777777" w:rsidR="006B5ED6" w:rsidRPr="002E2D59" w:rsidRDefault="006B5ED6" w:rsidP="006B5ED6">
      <w:pPr>
        <w:pStyle w:val="Header"/>
        <w:tabs>
          <w:tab w:val="clear" w:pos="4536"/>
          <w:tab w:val="clear" w:pos="9072"/>
        </w:tabs>
        <w:jc w:val="both"/>
        <w:rPr>
          <w:b/>
          <w:lang w:val="sr-Latn-BA"/>
        </w:rPr>
      </w:pPr>
    </w:p>
    <w:p w14:paraId="51BEB8C3" w14:textId="77777777" w:rsidR="006B5ED6" w:rsidRPr="002E2D59" w:rsidRDefault="006B5ED6" w:rsidP="006B5ED6">
      <w:pPr>
        <w:pStyle w:val="Header"/>
        <w:tabs>
          <w:tab w:val="clear" w:pos="4536"/>
          <w:tab w:val="clear" w:pos="9072"/>
        </w:tabs>
        <w:jc w:val="both"/>
        <w:rPr>
          <w:b/>
          <w:lang w:val="sr-Latn-BA"/>
        </w:rPr>
      </w:pPr>
    </w:p>
    <w:p w14:paraId="1CC2F4CC" w14:textId="77777777" w:rsidR="006B5ED6" w:rsidRPr="002E2D59" w:rsidRDefault="006B5ED6" w:rsidP="006B5ED6">
      <w:pPr>
        <w:pStyle w:val="Header"/>
        <w:tabs>
          <w:tab w:val="clear" w:pos="4536"/>
          <w:tab w:val="clear" w:pos="9072"/>
        </w:tabs>
        <w:jc w:val="both"/>
        <w:rPr>
          <w:b/>
          <w:lang w:val="sr-Latn-BA"/>
        </w:rPr>
      </w:pPr>
    </w:p>
    <w:p w14:paraId="7E35F56C" w14:textId="77777777" w:rsidR="006B5ED6" w:rsidRPr="002E2D59" w:rsidRDefault="006B5ED6" w:rsidP="006B5ED6">
      <w:pPr>
        <w:pStyle w:val="Header"/>
        <w:tabs>
          <w:tab w:val="clear" w:pos="4536"/>
          <w:tab w:val="clear" w:pos="9072"/>
        </w:tabs>
        <w:jc w:val="both"/>
        <w:rPr>
          <w:b/>
          <w:lang w:val="sr-Latn-BA"/>
        </w:rPr>
      </w:pPr>
    </w:p>
    <w:p w14:paraId="77151CBA" w14:textId="77777777" w:rsidR="006B5ED6" w:rsidRPr="002E2D59" w:rsidRDefault="006B5ED6" w:rsidP="006B5ED6">
      <w:pPr>
        <w:pStyle w:val="Header"/>
        <w:tabs>
          <w:tab w:val="clear" w:pos="4536"/>
          <w:tab w:val="clear" w:pos="9072"/>
        </w:tabs>
        <w:jc w:val="both"/>
        <w:rPr>
          <w:b/>
          <w:lang w:val="sr-Latn-BA"/>
        </w:rPr>
      </w:pPr>
    </w:p>
    <w:p w14:paraId="7FFC0C5E" w14:textId="77777777" w:rsidR="006B5ED6" w:rsidRPr="002E2D59" w:rsidRDefault="006B5ED6" w:rsidP="006B5ED6">
      <w:pPr>
        <w:pStyle w:val="Header"/>
        <w:tabs>
          <w:tab w:val="clear" w:pos="4536"/>
          <w:tab w:val="clear" w:pos="9072"/>
        </w:tabs>
        <w:jc w:val="both"/>
        <w:rPr>
          <w:b/>
          <w:lang w:val="sr-Latn-BA"/>
        </w:rPr>
      </w:pPr>
    </w:p>
    <w:p w14:paraId="03737BA5" w14:textId="77777777" w:rsidR="006B5ED6" w:rsidRPr="002E2D59" w:rsidRDefault="006B5ED6" w:rsidP="006B5ED6">
      <w:pPr>
        <w:pStyle w:val="Header"/>
        <w:tabs>
          <w:tab w:val="clear" w:pos="4536"/>
          <w:tab w:val="clear" w:pos="9072"/>
        </w:tabs>
        <w:jc w:val="center"/>
        <w:rPr>
          <w:b/>
          <w:lang w:val="sr-Latn-BA"/>
        </w:rPr>
      </w:pPr>
    </w:p>
    <w:p w14:paraId="005B2869" w14:textId="77777777" w:rsidR="006B5ED6" w:rsidRPr="002E2D59" w:rsidRDefault="006B5ED6" w:rsidP="006B5ED6">
      <w:pPr>
        <w:pStyle w:val="Header"/>
        <w:tabs>
          <w:tab w:val="clear" w:pos="4536"/>
          <w:tab w:val="clear" w:pos="9072"/>
        </w:tabs>
        <w:jc w:val="center"/>
        <w:rPr>
          <w:b/>
          <w:lang w:val="sr-Latn-BA"/>
        </w:rPr>
      </w:pPr>
    </w:p>
    <w:p w14:paraId="49EE7D5D" w14:textId="77777777" w:rsidR="006B5ED6" w:rsidRDefault="006B5ED6" w:rsidP="006B5ED6">
      <w:pPr>
        <w:pStyle w:val="Header"/>
        <w:tabs>
          <w:tab w:val="clear" w:pos="4536"/>
          <w:tab w:val="clear" w:pos="9072"/>
        </w:tabs>
        <w:jc w:val="center"/>
        <w:rPr>
          <w:b/>
          <w:lang w:val="sr-Latn-BA"/>
        </w:rPr>
      </w:pPr>
    </w:p>
    <w:p w14:paraId="5D4C40B6" w14:textId="77777777" w:rsidR="006B5ED6" w:rsidRDefault="006B5ED6" w:rsidP="006B5ED6">
      <w:pPr>
        <w:pStyle w:val="Header"/>
        <w:tabs>
          <w:tab w:val="clear" w:pos="4536"/>
          <w:tab w:val="clear" w:pos="9072"/>
        </w:tabs>
        <w:jc w:val="center"/>
        <w:rPr>
          <w:b/>
          <w:lang w:val="sr-Latn-BA"/>
        </w:rPr>
      </w:pPr>
    </w:p>
    <w:p w14:paraId="515B5D7C" w14:textId="77777777" w:rsidR="006B5ED6" w:rsidRDefault="006B5ED6" w:rsidP="006B5ED6">
      <w:pPr>
        <w:pStyle w:val="Header"/>
        <w:tabs>
          <w:tab w:val="clear" w:pos="4536"/>
          <w:tab w:val="clear" w:pos="9072"/>
        </w:tabs>
        <w:jc w:val="center"/>
        <w:rPr>
          <w:b/>
          <w:lang w:val="sr-Latn-BA"/>
        </w:rPr>
      </w:pPr>
    </w:p>
    <w:p w14:paraId="391E2FF2" w14:textId="77777777" w:rsidR="006B5ED6" w:rsidRDefault="006B5ED6" w:rsidP="006B5ED6">
      <w:pPr>
        <w:pStyle w:val="Header"/>
        <w:tabs>
          <w:tab w:val="clear" w:pos="4536"/>
          <w:tab w:val="clear" w:pos="9072"/>
        </w:tabs>
        <w:jc w:val="center"/>
        <w:rPr>
          <w:b/>
          <w:lang w:val="sr-Latn-BA"/>
        </w:rPr>
      </w:pPr>
    </w:p>
    <w:p w14:paraId="56221ED8" w14:textId="77777777" w:rsidR="006B5ED6" w:rsidRDefault="006B5ED6" w:rsidP="006B5ED6">
      <w:pPr>
        <w:pStyle w:val="Header"/>
        <w:tabs>
          <w:tab w:val="clear" w:pos="4536"/>
          <w:tab w:val="clear" w:pos="9072"/>
        </w:tabs>
        <w:jc w:val="center"/>
        <w:rPr>
          <w:b/>
          <w:lang w:val="sr-Latn-BA"/>
        </w:rPr>
      </w:pPr>
    </w:p>
    <w:p w14:paraId="76062CB1" w14:textId="77777777" w:rsidR="006B5ED6" w:rsidRDefault="006B5ED6" w:rsidP="006B5ED6">
      <w:pPr>
        <w:pStyle w:val="Header"/>
        <w:tabs>
          <w:tab w:val="clear" w:pos="4536"/>
          <w:tab w:val="clear" w:pos="9072"/>
        </w:tabs>
        <w:jc w:val="center"/>
        <w:rPr>
          <w:b/>
          <w:lang w:val="sr-Latn-BA"/>
        </w:rPr>
      </w:pPr>
    </w:p>
    <w:p w14:paraId="65ED758A" w14:textId="77777777" w:rsidR="006B5ED6" w:rsidRDefault="006B5ED6" w:rsidP="006B5ED6">
      <w:pPr>
        <w:pStyle w:val="Header"/>
        <w:tabs>
          <w:tab w:val="clear" w:pos="4536"/>
          <w:tab w:val="clear" w:pos="9072"/>
        </w:tabs>
        <w:jc w:val="center"/>
        <w:rPr>
          <w:b/>
          <w:lang w:val="sr-Latn-BA"/>
        </w:rPr>
      </w:pPr>
    </w:p>
    <w:p w14:paraId="61C316E8" w14:textId="77777777" w:rsidR="006B5ED6" w:rsidRDefault="006B5ED6" w:rsidP="006B5ED6">
      <w:pPr>
        <w:pStyle w:val="Header"/>
        <w:tabs>
          <w:tab w:val="clear" w:pos="4536"/>
          <w:tab w:val="clear" w:pos="9072"/>
        </w:tabs>
        <w:jc w:val="center"/>
        <w:rPr>
          <w:b/>
          <w:lang w:val="sr-Latn-BA"/>
        </w:rPr>
      </w:pPr>
    </w:p>
    <w:p w14:paraId="4429F1DA" w14:textId="77777777" w:rsidR="006B5ED6" w:rsidRPr="002E2D59" w:rsidRDefault="006B5ED6" w:rsidP="006B5ED6">
      <w:pPr>
        <w:pStyle w:val="Header"/>
        <w:tabs>
          <w:tab w:val="clear" w:pos="4536"/>
          <w:tab w:val="clear" w:pos="9072"/>
        </w:tabs>
        <w:jc w:val="center"/>
        <w:rPr>
          <w:b/>
          <w:lang w:val="sr-Latn-BA"/>
        </w:rPr>
      </w:pPr>
      <w:r w:rsidRPr="002E2D59">
        <w:rPr>
          <w:b/>
          <w:lang w:val="sr-Latn-BA"/>
        </w:rPr>
        <w:t>IZVJEŠTAJ O IZVRŠENJU BUDŽETA</w:t>
      </w:r>
    </w:p>
    <w:p w14:paraId="18300A65" w14:textId="77777777" w:rsidR="006B5ED6" w:rsidRPr="002E2D59" w:rsidRDefault="006B5ED6" w:rsidP="006B5ED6">
      <w:pPr>
        <w:pStyle w:val="Header"/>
        <w:tabs>
          <w:tab w:val="clear" w:pos="4536"/>
          <w:tab w:val="clear" w:pos="9072"/>
        </w:tabs>
        <w:jc w:val="center"/>
        <w:rPr>
          <w:b/>
          <w:lang w:val="sr-Latn-BA"/>
        </w:rPr>
      </w:pPr>
      <w:r w:rsidRPr="002E2D59">
        <w:rPr>
          <w:b/>
          <w:lang w:val="sr-Latn-BA"/>
        </w:rPr>
        <w:t>ZA PERIOD OD 01.01.-31.12</w:t>
      </w:r>
      <w:r>
        <w:rPr>
          <w:b/>
          <w:lang w:val="sr-Latn-BA"/>
        </w:rPr>
        <w:t>.2025</w:t>
      </w:r>
      <w:r w:rsidRPr="002E2D59">
        <w:rPr>
          <w:b/>
          <w:lang w:val="sr-Latn-BA"/>
        </w:rPr>
        <w:t>. GODINE</w:t>
      </w:r>
    </w:p>
    <w:p w14:paraId="060B9086" w14:textId="77777777" w:rsidR="006B5ED6" w:rsidRPr="002E2D59" w:rsidRDefault="006B5ED6" w:rsidP="006B5ED6">
      <w:pPr>
        <w:pStyle w:val="Header"/>
        <w:tabs>
          <w:tab w:val="clear" w:pos="4536"/>
          <w:tab w:val="clear" w:pos="9072"/>
        </w:tabs>
        <w:jc w:val="both"/>
        <w:rPr>
          <w:b/>
          <w:lang w:val="sr-Latn-BA"/>
        </w:rPr>
      </w:pPr>
    </w:p>
    <w:p w14:paraId="04B41144" w14:textId="77777777" w:rsidR="006B5ED6" w:rsidRPr="002E2D59" w:rsidRDefault="006B5ED6" w:rsidP="006B5ED6">
      <w:pPr>
        <w:pStyle w:val="Header"/>
        <w:tabs>
          <w:tab w:val="clear" w:pos="4536"/>
          <w:tab w:val="clear" w:pos="9072"/>
        </w:tabs>
        <w:jc w:val="both"/>
        <w:rPr>
          <w:b/>
          <w:lang w:val="sr-Latn-BA"/>
        </w:rPr>
      </w:pPr>
    </w:p>
    <w:p w14:paraId="0B07141B" w14:textId="77777777" w:rsidR="006B5ED6" w:rsidRPr="002E2D59" w:rsidRDefault="006B5ED6" w:rsidP="006B5ED6">
      <w:pPr>
        <w:pStyle w:val="Header"/>
        <w:tabs>
          <w:tab w:val="clear" w:pos="4536"/>
          <w:tab w:val="clear" w:pos="9072"/>
        </w:tabs>
        <w:jc w:val="both"/>
        <w:rPr>
          <w:b/>
          <w:lang w:val="sr-Latn-BA"/>
        </w:rPr>
      </w:pPr>
    </w:p>
    <w:p w14:paraId="299AFE57" w14:textId="77777777" w:rsidR="006B5ED6" w:rsidRPr="002E2D59" w:rsidRDefault="006B5ED6" w:rsidP="006B5ED6">
      <w:pPr>
        <w:pStyle w:val="Header"/>
        <w:tabs>
          <w:tab w:val="clear" w:pos="4536"/>
          <w:tab w:val="clear" w:pos="9072"/>
        </w:tabs>
        <w:jc w:val="both"/>
        <w:rPr>
          <w:b/>
          <w:lang w:val="sr-Latn-BA"/>
        </w:rPr>
      </w:pPr>
    </w:p>
    <w:p w14:paraId="3A1C21BA" w14:textId="77777777" w:rsidR="006B5ED6" w:rsidRPr="002E2D59" w:rsidRDefault="006B5ED6" w:rsidP="006B5ED6">
      <w:pPr>
        <w:pStyle w:val="Header"/>
        <w:tabs>
          <w:tab w:val="clear" w:pos="4536"/>
          <w:tab w:val="clear" w:pos="9072"/>
        </w:tabs>
        <w:jc w:val="both"/>
        <w:rPr>
          <w:b/>
          <w:lang w:val="sr-Latn-BA"/>
        </w:rPr>
      </w:pPr>
    </w:p>
    <w:p w14:paraId="6446B968" w14:textId="77777777" w:rsidR="006B5ED6" w:rsidRPr="002E2D59" w:rsidRDefault="006B5ED6" w:rsidP="006B5ED6">
      <w:pPr>
        <w:pStyle w:val="Header"/>
        <w:tabs>
          <w:tab w:val="clear" w:pos="4536"/>
          <w:tab w:val="clear" w:pos="9072"/>
        </w:tabs>
        <w:jc w:val="both"/>
        <w:rPr>
          <w:b/>
          <w:lang w:val="sr-Latn-BA"/>
        </w:rPr>
      </w:pPr>
    </w:p>
    <w:p w14:paraId="0843A6A6" w14:textId="77777777" w:rsidR="006B5ED6" w:rsidRPr="002E2D59" w:rsidRDefault="006B5ED6" w:rsidP="006B5ED6">
      <w:pPr>
        <w:pStyle w:val="Header"/>
        <w:tabs>
          <w:tab w:val="clear" w:pos="4536"/>
          <w:tab w:val="clear" w:pos="9072"/>
        </w:tabs>
        <w:jc w:val="both"/>
        <w:rPr>
          <w:b/>
          <w:lang w:val="sr-Latn-BA"/>
        </w:rPr>
      </w:pPr>
    </w:p>
    <w:p w14:paraId="265CD5F2" w14:textId="77777777" w:rsidR="006B5ED6" w:rsidRPr="002E2D59" w:rsidRDefault="006B5ED6" w:rsidP="006B5ED6">
      <w:pPr>
        <w:pStyle w:val="Header"/>
        <w:tabs>
          <w:tab w:val="clear" w:pos="4536"/>
          <w:tab w:val="clear" w:pos="9072"/>
        </w:tabs>
        <w:jc w:val="both"/>
        <w:rPr>
          <w:b/>
          <w:lang w:val="sr-Latn-BA"/>
        </w:rPr>
      </w:pPr>
    </w:p>
    <w:p w14:paraId="52885BC3" w14:textId="77777777" w:rsidR="006B5ED6" w:rsidRPr="002E2D59" w:rsidRDefault="006B5ED6" w:rsidP="006B5ED6">
      <w:pPr>
        <w:pStyle w:val="Header"/>
        <w:tabs>
          <w:tab w:val="clear" w:pos="4536"/>
          <w:tab w:val="clear" w:pos="9072"/>
        </w:tabs>
        <w:jc w:val="both"/>
        <w:rPr>
          <w:b/>
          <w:lang w:val="sr-Latn-BA"/>
        </w:rPr>
      </w:pPr>
    </w:p>
    <w:p w14:paraId="5435202E" w14:textId="77777777" w:rsidR="006B5ED6" w:rsidRPr="002E2D59" w:rsidRDefault="006B5ED6" w:rsidP="006B5ED6">
      <w:pPr>
        <w:pStyle w:val="Header"/>
        <w:tabs>
          <w:tab w:val="clear" w:pos="4536"/>
          <w:tab w:val="clear" w:pos="9072"/>
        </w:tabs>
        <w:jc w:val="both"/>
        <w:rPr>
          <w:b/>
          <w:lang w:val="sr-Latn-BA"/>
        </w:rPr>
      </w:pPr>
    </w:p>
    <w:p w14:paraId="15206479" w14:textId="77777777" w:rsidR="006B5ED6" w:rsidRPr="002E2D59" w:rsidRDefault="006B5ED6" w:rsidP="006B5ED6">
      <w:pPr>
        <w:pStyle w:val="Header"/>
        <w:tabs>
          <w:tab w:val="clear" w:pos="4536"/>
          <w:tab w:val="clear" w:pos="9072"/>
        </w:tabs>
        <w:jc w:val="both"/>
        <w:rPr>
          <w:b/>
          <w:lang w:val="sr-Latn-BA"/>
        </w:rPr>
      </w:pPr>
    </w:p>
    <w:p w14:paraId="16BB2EAE" w14:textId="77777777" w:rsidR="006B5ED6" w:rsidRPr="002E2D59" w:rsidRDefault="006B5ED6" w:rsidP="006B5ED6">
      <w:pPr>
        <w:pStyle w:val="Header"/>
        <w:tabs>
          <w:tab w:val="clear" w:pos="4536"/>
          <w:tab w:val="clear" w:pos="9072"/>
        </w:tabs>
        <w:jc w:val="both"/>
        <w:rPr>
          <w:b/>
          <w:lang w:val="sr-Latn-BA"/>
        </w:rPr>
      </w:pPr>
    </w:p>
    <w:p w14:paraId="25FA8FF2" w14:textId="77777777" w:rsidR="006B5ED6" w:rsidRPr="002E2D59" w:rsidRDefault="006B5ED6" w:rsidP="006B5ED6">
      <w:pPr>
        <w:pStyle w:val="Header"/>
        <w:tabs>
          <w:tab w:val="clear" w:pos="4536"/>
          <w:tab w:val="clear" w:pos="9072"/>
        </w:tabs>
        <w:jc w:val="both"/>
        <w:rPr>
          <w:b/>
          <w:lang w:val="sr-Latn-BA"/>
        </w:rPr>
      </w:pPr>
    </w:p>
    <w:p w14:paraId="1870FC60" w14:textId="77777777" w:rsidR="006B5ED6" w:rsidRDefault="006B5ED6" w:rsidP="006B5ED6">
      <w:pPr>
        <w:pStyle w:val="Header"/>
        <w:tabs>
          <w:tab w:val="clear" w:pos="4536"/>
          <w:tab w:val="clear" w:pos="9072"/>
        </w:tabs>
        <w:jc w:val="both"/>
        <w:rPr>
          <w:b/>
          <w:lang w:val="sr-Latn-BA"/>
        </w:rPr>
      </w:pPr>
    </w:p>
    <w:p w14:paraId="418EB0F6" w14:textId="77777777" w:rsidR="006B5ED6" w:rsidRDefault="006B5ED6" w:rsidP="006B5ED6">
      <w:pPr>
        <w:pStyle w:val="Header"/>
        <w:tabs>
          <w:tab w:val="clear" w:pos="4536"/>
          <w:tab w:val="clear" w:pos="9072"/>
        </w:tabs>
        <w:jc w:val="both"/>
        <w:rPr>
          <w:b/>
          <w:lang w:val="sr-Latn-BA"/>
        </w:rPr>
      </w:pPr>
    </w:p>
    <w:p w14:paraId="1A27AF27" w14:textId="77777777" w:rsidR="006B5ED6" w:rsidRDefault="006B5ED6" w:rsidP="006B5ED6">
      <w:pPr>
        <w:pStyle w:val="Header"/>
        <w:tabs>
          <w:tab w:val="clear" w:pos="4536"/>
          <w:tab w:val="clear" w:pos="9072"/>
        </w:tabs>
        <w:jc w:val="both"/>
        <w:rPr>
          <w:b/>
          <w:lang w:val="sr-Latn-BA"/>
        </w:rPr>
      </w:pPr>
    </w:p>
    <w:p w14:paraId="7F772037" w14:textId="77777777" w:rsidR="006B5ED6" w:rsidRDefault="006B5ED6" w:rsidP="006B5ED6">
      <w:pPr>
        <w:pStyle w:val="Header"/>
        <w:tabs>
          <w:tab w:val="clear" w:pos="4536"/>
          <w:tab w:val="clear" w:pos="9072"/>
        </w:tabs>
        <w:jc w:val="both"/>
        <w:rPr>
          <w:b/>
          <w:lang w:val="sr-Latn-BA"/>
        </w:rPr>
      </w:pPr>
    </w:p>
    <w:p w14:paraId="181BCEE6" w14:textId="77777777" w:rsidR="006B5ED6" w:rsidRDefault="006B5ED6" w:rsidP="006B5ED6">
      <w:pPr>
        <w:pStyle w:val="Header"/>
        <w:tabs>
          <w:tab w:val="clear" w:pos="4536"/>
          <w:tab w:val="clear" w:pos="9072"/>
        </w:tabs>
        <w:jc w:val="both"/>
        <w:rPr>
          <w:b/>
          <w:lang w:val="sr-Latn-BA"/>
        </w:rPr>
      </w:pPr>
    </w:p>
    <w:p w14:paraId="7DDD1D33" w14:textId="77777777" w:rsidR="006B5ED6" w:rsidRDefault="006B5ED6" w:rsidP="006B5ED6">
      <w:pPr>
        <w:pStyle w:val="Header"/>
        <w:tabs>
          <w:tab w:val="clear" w:pos="4536"/>
          <w:tab w:val="clear" w:pos="9072"/>
        </w:tabs>
        <w:jc w:val="both"/>
        <w:rPr>
          <w:b/>
          <w:lang w:val="sr-Latn-BA"/>
        </w:rPr>
      </w:pPr>
    </w:p>
    <w:p w14:paraId="710494F5" w14:textId="77777777" w:rsidR="006B5ED6" w:rsidRDefault="006B5ED6" w:rsidP="006B5ED6">
      <w:pPr>
        <w:pStyle w:val="Header"/>
        <w:tabs>
          <w:tab w:val="clear" w:pos="4536"/>
          <w:tab w:val="clear" w:pos="9072"/>
        </w:tabs>
        <w:jc w:val="both"/>
        <w:rPr>
          <w:b/>
          <w:lang w:val="sr-Latn-BA"/>
        </w:rPr>
      </w:pPr>
    </w:p>
    <w:p w14:paraId="57D37BD8" w14:textId="77777777" w:rsidR="006B5ED6" w:rsidRDefault="006B5ED6" w:rsidP="006B5ED6">
      <w:pPr>
        <w:pStyle w:val="Header"/>
        <w:tabs>
          <w:tab w:val="clear" w:pos="4536"/>
          <w:tab w:val="clear" w:pos="9072"/>
        </w:tabs>
        <w:jc w:val="both"/>
        <w:rPr>
          <w:b/>
          <w:lang w:val="sr-Latn-BA"/>
        </w:rPr>
      </w:pPr>
    </w:p>
    <w:p w14:paraId="6742E0DD" w14:textId="77777777" w:rsidR="006B5ED6" w:rsidRDefault="006B5ED6" w:rsidP="006B5ED6">
      <w:pPr>
        <w:pStyle w:val="Header"/>
        <w:tabs>
          <w:tab w:val="clear" w:pos="4536"/>
          <w:tab w:val="clear" w:pos="9072"/>
        </w:tabs>
        <w:jc w:val="both"/>
        <w:rPr>
          <w:b/>
          <w:lang w:val="sr-Latn-BA"/>
        </w:rPr>
      </w:pPr>
    </w:p>
    <w:p w14:paraId="0BB95E7F" w14:textId="77777777" w:rsidR="006B5ED6" w:rsidRDefault="006B5ED6" w:rsidP="006B5ED6">
      <w:pPr>
        <w:pStyle w:val="Header"/>
        <w:tabs>
          <w:tab w:val="clear" w:pos="4536"/>
          <w:tab w:val="clear" w:pos="9072"/>
        </w:tabs>
        <w:jc w:val="both"/>
        <w:rPr>
          <w:b/>
          <w:lang w:val="sr-Latn-BA"/>
        </w:rPr>
      </w:pPr>
    </w:p>
    <w:p w14:paraId="616AEA4D" w14:textId="77777777" w:rsidR="006B5ED6" w:rsidRDefault="006B5ED6" w:rsidP="006B5ED6">
      <w:pPr>
        <w:pStyle w:val="Header"/>
        <w:tabs>
          <w:tab w:val="clear" w:pos="4536"/>
          <w:tab w:val="clear" w:pos="9072"/>
        </w:tabs>
        <w:jc w:val="both"/>
        <w:rPr>
          <w:b/>
          <w:lang w:val="sr-Latn-BA"/>
        </w:rPr>
      </w:pPr>
    </w:p>
    <w:p w14:paraId="5DAB86B4" w14:textId="77777777" w:rsidR="006B5ED6" w:rsidRDefault="006B5ED6" w:rsidP="006B5ED6">
      <w:pPr>
        <w:pStyle w:val="Header"/>
        <w:tabs>
          <w:tab w:val="clear" w:pos="4536"/>
          <w:tab w:val="clear" w:pos="9072"/>
        </w:tabs>
        <w:jc w:val="both"/>
        <w:rPr>
          <w:b/>
          <w:lang w:val="sr-Latn-BA"/>
        </w:rPr>
      </w:pPr>
    </w:p>
    <w:p w14:paraId="185B9577" w14:textId="77777777" w:rsidR="006B5ED6" w:rsidRDefault="006B5ED6" w:rsidP="006B5ED6">
      <w:pPr>
        <w:pStyle w:val="Header"/>
        <w:tabs>
          <w:tab w:val="clear" w:pos="4536"/>
          <w:tab w:val="clear" w:pos="9072"/>
        </w:tabs>
        <w:jc w:val="both"/>
        <w:rPr>
          <w:b/>
          <w:lang w:val="sr-Latn-BA"/>
        </w:rPr>
      </w:pPr>
    </w:p>
    <w:p w14:paraId="36E0DC1B" w14:textId="77777777" w:rsidR="006B5ED6" w:rsidRPr="002E2D59" w:rsidRDefault="006B5ED6" w:rsidP="006B5ED6">
      <w:pPr>
        <w:pStyle w:val="Header"/>
        <w:tabs>
          <w:tab w:val="clear" w:pos="4536"/>
          <w:tab w:val="clear" w:pos="9072"/>
        </w:tabs>
        <w:jc w:val="both"/>
        <w:rPr>
          <w:b/>
          <w:lang w:val="sr-Latn-BA"/>
        </w:rPr>
      </w:pPr>
    </w:p>
    <w:p w14:paraId="6B68B626" w14:textId="77777777" w:rsidR="006B5ED6" w:rsidRPr="002E2D59" w:rsidRDefault="006B5ED6" w:rsidP="006B5ED6">
      <w:pPr>
        <w:pStyle w:val="Header"/>
        <w:tabs>
          <w:tab w:val="clear" w:pos="4536"/>
          <w:tab w:val="clear" w:pos="9072"/>
          <w:tab w:val="left" w:pos="5595"/>
        </w:tabs>
        <w:jc w:val="both"/>
        <w:rPr>
          <w:b/>
          <w:lang w:val="sr-Latn-BA"/>
        </w:rPr>
      </w:pPr>
      <w:r w:rsidRPr="002E2D59">
        <w:rPr>
          <w:b/>
          <w:lang w:val="sr-Latn-BA"/>
        </w:rPr>
        <w:t xml:space="preserve">                                                                              </w:t>
      </w:r>
    </w:p>
    <w:p w14:paraId="2B20AE71" w14:textId="77777777" w:rsidR="006B5ED6" w:rsidRPr="002E2D59" w:rsidRDefault="006B5ED6" w:rsidP="006B5ED6">
      <w:pPr>
        <w:pStyle w:val="Header"/>
        <w:tabs>
          <w:tab w:val="clear" w:pos="4536"/>
          <w:tab w:val="clear" w:pos="9072"/>
          <w:tab w:val="left" w:pos="5595"/>
        </w:tabs>
        <w:jc w:val="both"/>
        <w:rPr>
          <w:b/>
          <w:lang w:val="sr-Latn-BA"/>
        </w:rPr>
      </w:pPr>
      <w:r w:rsidRPr="002E2D59">
        <w:rPr>
          <w:b/>
          <w:lang w:val="sr-Latn-BA"/>
        </w:rPr>
        <w:t xml:space="preserve">   </w:t>
      </w:r>
    </w:p>
    <w:p w14:paraId="687654CA" w14:textId="1452B214" w:rsidR="006B5ED6" w:rsidRDefault="006B5ED6" w:rsidP="006B5ED6">
      <w:pPr>
        <w:pStyle w:val="Header"/>
        <w:tabs>
          <w:tab w:val="clear" w:pos="4536"/>
          <w:tab w:val="clear" w:pos="9072"/>
          <w:tab w:val="left" w:pos="5595"/>
        </w:tabs>
        <w:jc w:val="both"/>
        <w:rPr>
          <w:b/>
          <w:lang w:val="sr-Latn-BA"/>
        </w:rPr>
      </w:pPr>
      <w:r w:rsidRPr="002E2D59">
        <w:rPr>
          <w:b/>
          <w:lang w:val="sr-Latn-BA"/>
        </w:rPr>
        <w:t xml:space="preserve">                                                                                               Sarajevo, </w:t>
      </w:r>
      <w:r>
        <w:rPr>
          <w:b/>
          <w:lang w:val="sr-Latn-BA"/>
        </w:rPr>
        <w:t>25</w:t>
      </w:r>
      <w:r w:rsidRPr="002E2D59">
        <w:rPr>
          <w:b/>
          <w:lang w:val="sr-Latn-BA"/>
        </w:rPr>
        <w:t>.</w:t>
      </w:r>
      <w:r>
        <w:rPr>
          <w:b/>
          <w:lang w:val="sr-Latn-BA"/>
        </w:rPr>
        <w:t>05</w:t>
      </w:r>
      <w:r w:rsidRPr="002E2D59">
        <w:rPr>
          <w:b/>
          <w:lang w:val="sr-Latn-BA"/>
        </w:rPr>
        <w:t>.202</w:t>
      </w:r>
      <w:r>
        <w:rPr>
          <w:b/>
          <w:lang w:val="sr-Latn-BA"/>
        </w:rPr>
        <w:t>6</w:t>
      </w:r>
      <w:r w:rsidRPr="002E2D59">
        <w:rPr>
          <w:b/>
          <w:lang w:val="sr-Latn-BA"/>
        </w:rPr>
        <w:t>. godine</w:t>
      </w:r>
    </w:p>
    <w:p w14:paraId="1E9FB189" w14:textId="77777777" w:rsidR="006B5ED6" w:rsidRPr="002E2D59" w:rsidRDefault="006B5ED6" w:rsidP="006B5ED6">
      <w:pPr>
        <w:pStyle w:val="Header"/>
        <w:tabs>
          <w:tab w:val="clear" w:pos="4536"/>
          <w:tab w:val="clear" w:pos="9072"/>
        </w:tabs>
        <w:jc w:val="center"/>
        <w:rPr>
          <w:b/>
          <w:lang w:val="sr-Latn-BA"/>
        </w:rPr>
      </w:pPr>
      <w:r w:rsidRPr="002E2D59">
        <w:rPr>
          <w:b/>
          <w:lang w:val="sr-Latn-BA"/>
        </w:rPr>
        <w:lastRenderedPageBreak/>
        <w:t>ANALIZA IZVRŠENJA BUDŽETA ZA PERIOD 01.01.-31.12.20</w:t>
      </w:r>
      <w:r>
        <w:rPr>
          <w:b/>
          <w:lang w:val="sr-Latn-BA"/>
        </w:rPr>
        <w:t>25</w:t>
      </w:r>
      <w:r w:rsidRPr="002E2D59">
        <w:rPr>
          <w:b/>
          <w:lang w:val="sr-Latn-BA"/>
        </w:rPr>
        <w:t>. GODINE</w:t>
      </w:r>
    </w:p>
    <w:p w14:paraId="6F6A9AAD" w14:textId="77777777" w:rsidR="006B5ED6" w:rsidRPr="002E2D59" w:rsidRDefault="006B5ED6" w:rsidP="006B5ED6">
      <w:pPr>
        <w:pStyle w:val="Header"/>
        <w:tabs>
          <w:tab w:val="clear" w:pos="4536"/>
          <w:tab w:val="clear" w:pos="9072"/>
        </w:tabs>
        <w:jc w:val="center"/>
        <w:rPr>
          <w:b/>
          <w:lang w:val="sr-Latn-BA"/>
        </w:rPr>
      </w:pPr>
    </w:p>
    <w:p w14:paraId="67BCCABE" w14:textId="77777777" w:rsidR="006B5ED6" w:rsidRPr="002E2D59" w:rsidRDefault="006B5ED6" w:rsidP="006B5ED6">
      <w:pPr>
        <w:jc w:val="both"/>
        <w:rPr>
          <w:b/>
          <w:lang w:val="sr-Latn-BA"/>
        </w:rPr>
      </w:pPr>
      <w:r w:rsidRPr="002E2D59">
        <w:rPr>
          <w:b/>
          <w:lang w:val="sr-Latn-BA"/>
        </w:rPr>
        <w:t xml:space="preserve">Zakonom o budžetu institucija BiH i </w:t>
      </w:r>
      <w:r>
        <w:rPr>
          <w:b/>
          <w:lang w:val="sr-Latn-BA"/>
        </w:rPr>
        <w:t>međunarodnih obaveza BiH za 2025</w:t>
      </w:r>
      <w:r w:rsidRPr="002E2D59">
        <w:rPr>
          <w:b/>
          <w:lang w:val="sr-Latn-BA"/>
        </w:rPr>
        <w:t>. godinu, Službi za poslove sa strancima odobrena</w:t>
      </w:r>
      <w:r>
        <w:rPr>
          <w:b/>
          <w:lang w:val="sr-Latn-BA"/>
        </w:rPr>
        <w:t xml:space="preserve"> su sredstva u iznosu od 21.251.000,00</w:t>
      </w:r>
      <w:r w:rsidRPr="002E2D59">
        <w:rPr>
          <w:b/>
          <w:lang w:val="sr-Latn-BA"/>
        </w:rPr>
        <w:t xml:space="preserve"> KM , od čega se </w:t>
      </w:r>
      <w:r>
        <w:rPr>
          <w:b/>
          <w:lang w:val="sr-Latn-BA"/>
        </w:rPr>
        <w:t>12.942.000,00</w:t>
      </w:r>
      <w:r w:rsidRPr="002E2D59">
        <w:rPr>
          <w:b/>
          <w:lang w:val="sr-Latn-BA"/>
        </w:rPr>
        <w:t xml:space="preserve"> KM odnosi na plata, naknade i </w:t>
      </w:r>
      <w:r>
        <w:rPr>
          <w:b/>
          <w:lang w:val="sr-Latn-BA"/>
        </w:rPr>
        <w:t>tekuće izdatke, 8.309.000,00</w:t>
      </w:r>
      <w:r w:rsidRPr="002E2D59">
        <w:rPr>
          <w:b/>
          <w:lang w:val="sr-Latn-BA"/>
        </w:rPr>
        <w:t xml:space="preserve"> KM na kapitalne izdatke i primici od prodaje stalnih sredstava.</w:t>
      </w:r>
      <w:r>
        <w:rPr>
          <w:b/>
          <w:lang w:val="sr-Latn-BA"/>
        </w:rPr>
        <w:t xml:space="preserve"> Takodje Služba je u 2025. godini imala otvorena četri programa posebne namjene i to : </w:t>
      </w:r>
    </w:p>
    <w:p w14:paraId="50BACA71" w14:textId="77777777" w:rsidR="006B5ED6" w:rsidRPr="002E2D59" w:rsidRDefault="006B5ED6" w:rsidP="006B5ED6">
      <w:pPr>
        <w:pStyle w:val="Header"/>
        <w:tabs>
          <w:tab w:val="left" w:pos="708"/>
        </w:tabs>
        <w:ind w:left="720"/>
        <w:jc w:val="both"/>
        <w:rPr>
          <w:b/>
          <w:lang w:val="sr-Latn-BA"/>
        </w:rPr>
      </w:pPr>
    </w:p>
    <w:p w14:paraId="28F52EB6" w14:textId="77777777" w:rsidR="006B5ED6" w:rsidRDefault="006B5ED6" w:rsidP="006B5ED6">
      <w:pPr>
        <w:pStyle w:val="ListParagraph"/>
        <w:numPr>
          <w:ilvl w:val="0"/>
          <w:numId w:val="12"/>
        </w:numPr>
        <w:rPr>
          <w:b/>
          <w:lang w:val="sr-Latn-BA"/>
        </w:rPr>
      </w:pPr>
      <w:r w:rsidRPr="0009587C">
        <w:rPr>
          <w:b/>
          <w:lang w:val="sr-Latn-BA"/>
        </w:rPr>
        <w:t>Sporazum o partnerstvu Službe za poslove sa strancima i UNHCR-a,“,</w:t>
      </w:r>
    </w:p>
    <w:p w14:paraId="610DD7E7" w14:textId="77777777" w:rsidR="006B5ED6" w:rsidRDefault="006B5ED6" w:rsidP="006B5ED6">
      <w:pPr>
        <w:pStyle w:val="ListParagraph"/>
        <w:numPr>
          <w:ilvl w:val="0"/>
          <w:numId w:val="12"/>
        </w:numPr>
        <w:rPr>
          <w:b/>
          <w:lang w:val="sr-Latn-BA"/>
        </w:rPr>
      </w:pPr>
      <w:r w:rsidRPr="0009587C">
        <w:rPr>
          <w:b/>
          <w:lang w:val="sr-Latn-BA"/>
        </w:rPr>
        <w:t>„Povratak neregularnih migranata u zemlje porijekla-Služba za poslove sa strancima i IOM“</w:t>
      </w:r>
    </w:p>
    <w:p w14:paraId="6B20A650" w14:textId="77777777" w:rsidR="006B5ED6" w:rsidRDefault="006B5ED6" w:rsidP="006B5ED6">
      <w:pPr>
        <w:pStyle w:val="ListParagraph"/>
        <w:numPr>
          <w:ilvl w:val="0"/>
          <w:numId w:val="12"/>
        </w:numPr>
        <w:rPr>
          <w:b/>
          <w:lang w:val="sr-Latn-BA"/>
        </w:rPr>
      </w:pPr>
      <w:r w:rsidRPr="0009587C">
        <w:rPr>
          <w:b/>
          <w:lang w:val="sr-Latn-BA"/>
        </w:rPr>
        <w:t>Angažovanje osoba za potrebe Službe za poslove sa strancima</w:t>
      </w:r>
      <w:r>
        <w:rPr>
          <w:b/>
          <w:lang w:val="sr-Latn-BA"/>
        </w:rPr>
        <w:t>,</w:t>
      </w:r>
    </w:p>
    <w:p w14:paraId="5E992C65" w14:textId="77777777" w:rsidR="006B5ED6" w:rsidRDefault="006B5ED6" w:rsidP="006B5ED6">
      <w:pPr>
        <w:pStyle w:val="ListParagraph"/>
        <w:numPr>
          <w:ilvl w:val="0"/>
          <w:numId w:val="12"/>
        </w:numPr>
        <w:rPr>
          <w:b/>
          <w:lang w:val="sr-Latn-BA"/>
        </w:rPr>
      </w:pPr>
      <w:r w:rsidRPr="00E37AE1">
        <w:rPr>
          <w:b/>
          <w:lang w:val="sr-Latn-BA"/>
        </w:rPr>
        <w:t>Ubrzavanje prelaska na državni odgovor na migracije u BiH-Služba za poslove sa strancima i IOM</w:t>
      </w:r>
    </w:p>
    <w:p w14:paraId="3548F6BC" w14:textId="77777777" w:rsidR="006B5ED6" w:rsidRPr="004F4EA2" w:rsidRDefault="006B5ED6" w:rsidP="006B5ED6">
      <w:pPr>
        <w:rPr>
          <w:b/>
          <w:lang w:val="sr-Latn-BA"/>
        </w:rPr>
      </w:pPr>
      <w:r>
        <w:rPr>
          <w:b/>
          <w:lang w:val="sr-Latn-BA"/>
        </w:rPr>
        <w:t xml:space="preserve">Što je ukupno budžet Službe sa programima posebne namjene za 2025. godinu iznosi </w:t>
      </w:r>
      <w:r>
        <w:rPr>
          <w:b/>
          <w:bCs/>
          <w:color w:val="000000" w:themeColor="text1"/>
          <w:lang w:val="sr-Latn-BA"/>
        </w:rPr>
        <w:t>25.171</w:t>
      </w:r>
      <w:r w:rsidRPr="00E2427B">
        <w:rPr>
          <w:b/>
          <w:bCs/>
          <w:color w:val="000000" w:themeColor="text1"/>
          <w:lang w:val="sr-Latn-BA"/>
        </w:rPr>
        <w:t>.</w:t>
      </w:r>
      <w:r>
        <w:rPr>
          <w:b/>
          <w:bCs/>
          <w:color w:val="000000" w:themeColor="text1"/>
          <w:lang w:val="sr-Latn-BA"/>
        </w:rPr>
        <w:t xml:space="preserve">359,02 </w:t>
      </w:r>
      <w:r>
        <w:rPr>
          <w:b/>
          <w:lang w:val="sr-Latn-BA"/>
        </w:rPr>
        <w:t xml:space="preserve">KM.  </w:t>
      </w:r>
    </w:p>
    <w:p w14:paraId="4B2E4E2E" w14:textId="77777777" w:rsidR="006B5ED6" w:rsidRPr="00352A36" w:rsidRDefault="006B5ED6" w:rsidP="006B5ED6">
      <w:pPr>
        <w:pStyle w:val="ListParagraph"/>
        <w:jc w:val="both"/>
        <w:rPr>
          <w:lang w:val="sr-Latn-BA"/>
        </w:rPr>
      </w:pPr>
    </w:p>
    <w:p w14:paraId="4A7A2A47" w14:textId="77777777" w:rsidR="006B5ED6" w:rsidRPr="00814032" w:rsidRDefault="006B5ED6" w:rsidP="006B5ED6">
      <w:pPr>
        <w:tabs>
          <w:tab w:val="left" w:pos="720"/>
          <w:tab w:val="center" w:pos="4536"/>
          <w:tab w:val="right" w:pos="9072"/>
        </w:tabs>
        <w:jc w:val="both"/>
        <w:rPr>
          <w:b/>
          <w:lang w:val="sr-Latn-BA"/>
        </w:rPr>
      </w:pPr>
      <w:r>
        <w:rPr>
          <w:b/>
          <w:lang w:val="sr-Latn-BA"/>
        </w:rPr>
        <w:t>Služba je u decembru 2025</w:t>
      </w:r>
      <w:r w:rsidRPr="00814032">
        <w:rPr>
          <w:b/>
          <w:lang w:val="sr-Latn-BA"/>
        </w:rPr>
        <w:t xml:space="preserve">. godine uputila Ministarstvu finansija i trezora BiH zahtjevom za prestruktuiranje budžetskih sredstava u ukupnom iznosu od 370.000 KM. </w:t>
      </w:r>
    </w:p>
    <w:p w14:paraId="4BB4D164" w14:textId="77777777" w:rsidR="006B5ED6" w:rsidRPr="00814032" w:rsidRDefault="006B5ED6" w:rsidP="006B5ED6">
      <w:pPr>
        <w:tabs>
          <w:tab w:val="left" w:pos="720"/>
          <w:tab w:val="center" w:pos="4536"/>
          <w:tab w:val="right" w:pos="9072"/>
        </w:tabs>
        <w:jc w:val="both"/>
        <w:rPr>
          <w:b/>
          <w:lang w:val="sr-Latn-BA"/>
        </w:rPr>
      </w:pPr>
    </w:p>
    <w:p w14:paraId="72D1BCDF" w14:textId="77777777" w:rsidR="006B5ED6" w:rsidRPr="00814032" w:rsidRDefault="006B5ED6" w:rsidP="006B5ED6">
      <w:pPr>
        <w:jc w:val="both"/>
        <w:rPr>
          <w:lang w:val="sr-Latn-BA"/>
        </w:rPr>
      </w:pPr>
      <w:r w:rsidRPr="00814032">
        <w:rPr>
          <w:lang w:val="sr-Latn-BA"/>
        </w:rPr>
        <w:t xml:space="preserve">Nedostajuća sredstva bi se obezbjedila sa kategorije bruto plate i naknade u iznosu od 370.000 KM, a ista bi se raspodjelila na sljedeće izdatke:izdaci telefonskih i poštanskih usluga povećanje za 10.000 KM, izdaci za energiju i komunalne usluge povećanje za  100.000 KM, izdaci za nabavku materijala povećanje za 200.000 KM, izdaci za usluge prevoza i goriva povećanje za iznos od 20.000 KM i izdatke za osiguranje povećanje za 40.000 KM.  </w:t>
      </w:r>
    </w:p>
    <w:p w14:paraId="7347A527" w14:textId="77777777" w:rsidR="006B5ED6" w:rsidRPr="002E2D59" w:rsidRDefault="006B5ED6" w:rsidP="006B5ED6">
      <w:pPr>
        <w:jc w:val="both"/>
        <w:rPr>
          <w:lang w:val="sr-Latn-BA"/>
        </w:rPr>
      </w:pPr>
    </w:p>
    <w:p w14:paraId="1E97C9D2" w14:textId="77777777" w:rsidR="006B5ED6" w:rsidRPr="002E2D59" w:rsidRDefault="006B5ED6" w:rsidP="006B5ED6">
      <w:pPr>
        <w:pStyle w:val="Header"/>
        <w:tabs>
          <w:tab w:val="clear" w:pos="4536"/>
          <w:tab w:val="clear" w:pos="9072"/>
        </w:tabs>
        <w:rPr>
          <w:lang w:val="sr-Latn-BA"/>
        </w:rPr>
      </w:pPr>
    </w:p>
    <w:p w14:paraId="4026527C" w14:textId="77777777" w:rsidR="006B5ED6" w:rsidRDefault="006B5ED6" w:rsidP="006B5ED6">
      <w:pPr>
        <w:pStyle w:val="Header"/>
        <w:tabs>
          <w:tab w:val="clear" w:pos="4536"/>
          <w:tab w:val="clear" w:pos="9072"/>
        </w:tabs>
        <w:ind w:left="360"/>
        <w:jc w:val="both"/>
        <w:rPr>
          <w:b/>
          <w:lang w:val="sr-Latn-BA"/>
        </w:rPr>
      </w:pPr>
      <w:r w:rsidRPr="002E2D59">
        <w:rPr>
          <w:b/>
          <w:lang w:val="sr-Latn-BA"/>
        </w:rPr>
        <w:t xml:space="preserve">I  TEKUĆI IZDACI </w:t>
      </w:r>
    </w:p>
    <w:p w14:paraId="193726AE" w14:textId="77777777" w:rsidR="006B5ED6" w:rsidRPr="002E2D59" w:rsidRDefault="006B5ED6" w:rsidP="006B5ED6">
      <w:pPr>
        <w:pStyle w:val="Header"/>
        <w:tabs>
          <w:tab w:val="clear" w:pos="4536"/>
          <w:tab w:val="clear" w:pos="9072"/>
        </w:tabs>
        <w:jc w:val="both"/>
        <w:rPr>
          <w:b/>
          <w:lang w:val="sr-Latn-BA"/>
        </w:rPr>
      </w:pPr>
    </w:p>
    <w:p w14:paraId="73D3AD8F" w14:textId="77777777" w:rsidR="006B5ED6" w:rsidRPr="002E2D59" w:rsidRDefault="006B5ED6" w:rsidP="006B5ED6">
      <w:pPr>
        <w:pStyle w:val="Header"/>
        <w:tabs>
          <w:tab w:val="clear" w:pos="4536"/>
          <w:tab w:val="clear" w:pos="9072"/>
        </w:tabs>
        <w:jc w:val="both"/>
        <w:rPr>
          <w:lang w:val="sr-Latn-BA"/>
        </w:rPr>
      </w:pPr>
      <w:r w:rsidRPr="002E2D59">
        <w:rPr>
          <w:lang w:val="sr-Latn-BA"/>
        </w:rPr>
        <w:t>U 20</w:t>
      </w:r>
      <w:r>
        <w:rPr>
          <w:lang w:val="sr-Latn-BA"/>
        </w:rPr>
        <w:t>25</w:t>
      </w:r>
      <w:r w:rsidRPr="002E2D59">
        <w:rPr>
          <w:lang w:val="sr-Latn-BA"/>
        </w:rPr>
        <w:t>. godini, za tekuće izdatake utrošeno</w:t>
      </w:r>
      <w:r>
        <w:rPr>
          <w:lang w:val="sr-Latn-BA"/>
        </w:rPr>
        <w:t xml:space="preserve"> je 16.003.309</w:t>
      </w:r>
      <w:r w:rsidRPr="002E2D59">
        <w:rPr>
          <w:lang w:val="sr-Latn-BA"/>
        </w:rPr>
        <w:t>,</w:t>
      </w:r>
      <w:r>
        <w:rPr>
          <w:lang w:val="sr-Latn-BA"/>
        </w:rPr>
        <w:t>82</w:t>
      </w:r>
      <w:r w:rsidRPr="002E2D59">
        <w:rPr>
          <w:lang w:val="sr-Latn-BA"/>
        </w:rPr>
        <w:t xml:space="preserve"> KM tj. </w:t>
      </w:r>
      <w:r>
        <w:rPr>
          <w:lang w:val="sr-Latn-BA"/>
        </w:rPr>
        <w:t>64</w:t>
      </w:r>
      <w:r w:rsidRPr="002E2D59">
        <w:rPr>
          <w:lang w:val="sr-Latn-BA"/>
        </w:rPr>
        <w:t>% od odobrenih budžetskih sre</w:t>
      </w:r>
      <w:r>
        <w:rPr>
          <w:lang w:val="sr-Latn-BA"/>
        </w:rPr>
        <w:t>dstava za tekuće izdatke za 2025</w:t>
      </w:r>
      <w:r w:rsidRPr="002E2D59">
        <w:rPr>
          <w:lang w:val="sr-Latn-BA"/>
        </w:rPr>
        <w:t>.godinu. Pregled utrošenih sredstava za  tekuće izdatke za 20</w:t>
      </w:r>
      <w:r>
        <w:rPr>
          <w:lang w:val="sr-Latn-BA"/>
        </w:rPr>
        <w:t>24</w:t>
      </w:r>
      <w:r w:rsidRPr="002E2D59">
        <w:rPr>
          <w:lang w:val="sr-Latn-BA"/>
        </w:rPr>
        <w:t xml:space="preserve">. godinu i procenat ostvarenja u odnosu na odobrena sredstva je  sljedeći: </w:t>
      </w:r>
    </w:p>
    <w:p w14:paraId="1AB64AAD" w14:textId="77777777" w:rsidR="006B5ED6" w:rsidRPr="002E2D59" w:rsidRDefault="006B5ED6" w:rsidP="006B5ED6">
      <w:pPr>
        <w:pStyle w:val="Header"/>
        <w:tabs>
          <w:tab w:val="clear" w:pos="4536"/>
          <w:tab w:val="clear" w:pos="9072"/>
        </w:tabs>
        <w:jc w:val="both"/>
        <w:rPr>
          <w:lang w:val="sr-Latn-BA"/>
        </w:rPr>
      </w:pPr>
    </w:p>
    <w:tbl>
      <w:tblPr>
        <w:tblW w:w="93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48"/>
        <w:gridCol w:w="4881"/>
        <w:gridCol w:w="2319"/>
        <w:gridCol w:w="1548"/>
      </w:tblGrid>
      <w:tr w:rsidR="006B5ED6" w:rsidRPr="002E2D59" w14:paraId="02A7A096" w14:textId="77777777" w:rsidTr="00F939BD">
        <w:tc>
          <w:tcPr>
            <w:tcW w:w="648" w:type="dxa"/>
            <w:shd w:val="clear" w:color="auto" w:fill="auto"/>
          </w:tcPr>
          <w:p w14:paraId="5E5B8EC3" w14:textId="77777777" w:rsidR="006B5ED6" w:rsidRPr="002E2D59" w:rsidRDefault="006B5ED6" w:rsidP="00F939BD">
            <w:pPr>
              <w:pStyle w:val="Header"/>
              <w:tabs>
                <w:tab w:val="clear" w:pos="4536"/>
                <w:tab w:val="clear" w:pos="9072"/>
              </w:tabs>
              <w:jc w:val="both"/>
              <w:rPr>
                <w:lang w:val="sr-Latn-BA"/>
              </w:rPr>
            </w:pPr>
            <w:r w:rsidRPr="002E2D59">
              <w:rPr>
                <w:lang w:val="sr-Latn-BA"/>
              </w:rPr>
              <w:t>1.</w:t>
            </w:r>
          </w:p>
        </w:tc>
        <w:tc>
          <w:tcPr>
            <w:tcW w:w="4881" w:type="dxa"/>
            <w:shd w:val="clear" w:color="auto" w:fill="auto"/>
          </w:tcPr>
          <w:p w14:paraId="7980A65A" w14:textId="77777777" w:rsidR="006B5ED6" w:rsidRPr="002E2D59" w:rsidRDefault="006B5ED6" w:rsidP="00F939BD">
            <w:pPr>
              <w:pStyle w:val="Header"/>
              <w:tabs>
                <w:tab w:val="clear" w:pos="4536"/>
                <w:tab w:val="clear" w:pos="9072"/>
              </w:tabs>
              <w:jc w:val="both"/>
              <w:rPr>
                <w:lang w:val="sr-Latn-BA"/>
              </w:rPr>
            </w:pPr>
            <w:r w:rsidRPr="002E2D59">
              <w:rPr>
                <w:lang w:val="sr-Latn-BA"/>
              </w:rPr>
              <w:t xml:space="preserve">Bruto plate i naknade </w:t>
            </w:r>
          </w:p>
        </w:tc>
        <w:tc>
          <w:tcPr>
            <w:tcW w:w="2319" w:type="dxa"/>
            <w:shd w:val="clear" w:color="auto" w:fill="auto"/>
          </w:tcPr>
          <w:p w14:paraId="577AD0E4" w14:textId="77777777" w:rsidR="006B5ED6" w:rsidRPr="002E2D59" w:rsidRDefault="006B5ED6" w:rsidP="00F939BD">
            <w:pPr>
              <w:pStyle w:val="Header"/>
              <w:tabs>
                <w:tab w:val="clear" w:pos="4536"/>
                <w:tab w:val="clear" w:pos="9072"/>
              </w:tabs>
              <w:jc w:val="right"/>
              <w:rPr>
                <w:lang w:val="sr-Latn-BA"/>
              </w:rPr>
            </w:pPr>
            <w:r>
              <w:rPr>
                <w:lang w:val="sr-Latn-BA"/>
              </w:rPr>
              <w:t xml:space="preserve"> 8.396.587,47</w:t>
            </w:r>
            <w:r w:rsidRPr="002E2D59">
              <w:rPr>
                <w:lang w:val="sr-Latn-BA"/>
              </w:rPr>
              <w:t xml:space="preserve"> KM</w:t>
            </w:r>
          </w:p>
        </w:tc>
        <w:tc>
          <w:tcPr>
            <w:tcW w:w="1548" w:type="dxa"/>
            <w:shd w:val="clear" w:color="auto" w:fill="auto"/>
          </w:tcPr>
          <w:p w14:paraId="1DACA0F5" w14:textId="77777777" w:rsidR="006B5ED6" w:rsidRPr="002E2D59" w:rsidRDefault="006B5ED6" w:rsidP="00F939BD">
            <w:pPr>
              <w:pStyle w:val="Header"/>
              <w:jc w:val="right"/>
              <w:rPr>
                <w:lang w:val="sr-Latn-BA"/>
              </w:rPr>
            </w:pPr>
            <w:r>
              <w:rPr>
                <w:lang w:val="sr-Latn-BA"/>
              </w:rPr>
              <w:t>93</w:t>
            </w:r>
            <w:r w:rsidRPr="002E2D59">
              <w:rPr>
                <w:lang w:val="sr-Latn-BA"/>
              </w:rPr>
              <w:t>%</w:t>
            </w:r>
          </w:p>
        </w:tc>
      </w:tr>
      <w:tr w:rsidR="006B5ED6" w:rsidRPr="002E2D59" w14:paraId="74C528D1" w14:textId="77777777" w:rsidTr="00F939BD">
        <w:tc>
          <w:tcPr>
            <w:tcW w:w="648" w:type="dxa"/>
            <w:shd w:val="clear" w:color="auto" w:fill="auto"/>
          </w:tcPr>
          <w:p w14:paraId="73C85C34" w14:textId="77777777" w:rsidR="006B5ED6" w:rsidRPr="002E2D59" w:rsidRDefault="006B5ED6" w:rsidP="00F939BD">
            <w:pPr>
              <w:pStyle w:val="Header"/>
              <w:tabs>
                <w:tab w:val="clear" w:pos="4536"/>
                <w:tab w:val="clear" w:pos="9072"/>
              </w:tabs>
              <w:jc w:val="both"/>
              <w:rPr>
                <w:lang w:val="sr-Latn-BA"/>
              </w:rPr>
            </w:pPr>
            <w:r w:rsidRPr="002E2D59">
              <w:rPr>
                <w:lang w:val="sr-Latn-BA"/>
              </w:rPr>
              <w:t>2.</w:t>
            </w:r>
          </w:p>
        </w:tc>
        <w:tc>
          <w:tcPr>
            <w:tcW w:w="4881" w:type="dxa"/>
            <w:shd w:val="clear" w:color="auto" w:fill="auto"/>
          </w:tcPr>
          <w:p w14:paraId="68861C32" w14:textId="77777777" w:rsidR="006B5ED6" w:rsidRPr="002E2D59" w:rsidRDefault="006B5ED6" w:rsidP="00F939BD">
            <w:pPr>
              <w:pStyle w:val="Header"/>
              <w:tabs>
                <w:tab w:val="clear" w:pos="4536"/>
                <w:tab w:val="clear" w:pos="9072"/>
              </w:tabs>
              <w:jc w:val="both"/>
              <w:rPr>
                <w:lang w:val="sr-Latn-BA"/>
              </w:rPr>
            </w:pPr>
            <w:r w:rsidRPr="002E2D59">
              <w:rPr>
                <w:lang w:val="sr-Latn-BA"/>
              </w:rPr>
              <w:t>Naknade troškova zaposlenih</w:t>
            </w:r>
          </w:p>
        </w:tc>
        <w:tc>
          <w:tcPr>
            <w:tcW w:w="2319" w:type="dxa"/>
            <w:shd w:val="clear" w:color="auto" w:fill="auto"/>
          </w:tcPr>
          <w:p w14:paraId="7BF48ABE" w14:textId="77777777" w:rsidR="006B5ED6" w:rsidRPr="002E2D59" w:rsidRDefault="006B5ED6" w:rsidP="00F939BD">
            <w:pPr>
              <w:pStyle w:val="Header"/>
              <w:jc w:val="right"/>
              <w:rPr>
                <w:lang w:val="sr-Latn-BA"/>
              </w:rPr>
            </w:pPr>
            <w:r>
              <w:rPr>
                <w:lang w:val="sr-Latn-BA"/>
              </w:rPr>
              <w:t>1.807.953,52</w:t>
            </w:r>
            <w:r w:rsidRPr="002E2D59">
              <w:rPr>
                <w:lang w:val="sr-Latn-BA"/>
              </w:rPr>
              <w:t xml:space="preserve">  KM</w:t>
            </w:r>
          </w:p>
        </w:tc>
        <w:tc>
          <w:tcPr>
            <w:tcW w:w="1548" w:type="dxa"/>
            <w:shd w:val="clear" w:color="auto" w:fill="auto"/>
          </w:tcPr>
          <w:p w14:paraId="6F7BA065" w14:textId="77777777" w:rsidR="006B5ED6" w:rsidRPr="002E2D59" w:rsidRDefault="006B5ED6" w:rsidP="00F939BD">
            <w:pPr>
              <w:pStyle w:val="Header"/>
              <w:jc w:val="right"/>
              <w:rPr>
                <w:lang w:val="sr-Latn-BA"/>
              </w:rPr>
            </w:pPr>
            <w:r>
              <w:rPr>
                <w:lang w:val="sr-Latn-BA"/>
              </w:rPr>
              <w:t>72</w:t>
            </w:r>
            <w:r w:rsidRPr="002E2D59">
              <w:rPr>
                <w:lang w:val="sr-Latn-BA"/>
              </w:rPr>
              <w:t>%</w:t>
            </w:r>
          </w:p>
        </w:tc>
      </w:tr>
      <w:tr w:rsidR="006B5ED6" w:rsidRPr="002E2D59" w14:paraId="10AB4324" w14:textId="77777777" w:rsidTr="00F939BD">
        <w:tc>
          <w:tcPr>
            <w:tcW w:w="648" w:type="dxa"/>
            <w:shd w:val="clear" w:color="auto" w:fill="auto"/>
          </w:tcPr>
          <w:p w14:paraId="4ABBC9F1" w14:textId="77777777" w:rsidR="006B5ED6" w:rsidRPr="002E2D59" w:rsidRDefault="006B5ED6" w:rsidP="00F939BD">
            <w:pPr>
              <w:pStyle w:val="Header"/>
              <w:tabs>
                <w:tab w:val="clear" w:pos="4536"/>
                <w:tab w:val="clear" w:pos="9072"/>
              </w:tabs>
              <w:jc w:val="both"/>
              <w:rPr>
                <w:lang w:val="sr-Latn-BA"/>
              </w:rPr>
            </w:pPr>
            <w:r w:rsidRPr="002E2D59">
              <w:rPr>
                <w:lang w:val="sr-Latn-BA"/>
              </w:rPr>
              <w:t>3.</w:t>
            </w:r>
          </w:p>
        </w:tc>
        <w:tc>
          <w:tcPr>
            <w:tcW w:w="4881" w:type="dxa"/>
            <w:shd w:val="clear" w:color="auto" w:fill="auto"/>
          </w:tcPr>
          <w:p w14:paraId="213F11AC" w14:textId="77777777" w:rsidR="006B5ED6" w:rsidRPr="002E2D59" w:rsidRDefault="006B5ED6" w:rsidP="00F939BD">
            <w:pPr>
              <w:pStyle w:val="Header"/>
              <w:tabs>
                <w:tab w:val="clear" w:pos="4536"/>
                <w:tab w:val="clear" w:pos="9072"/>
              </w:tabs>
              <w:jc w:val="both"/>
              <w:rPr>
                <w:lang w:val="sr-Latn-BA"/>
              </w:rPr>
            </w:pPr>
            <w:r w:rsidRPr="002E2D59">
              <w:rPr>
                <w:lang w:val="sr-Latn-BA"/>
              </w:rPr>
              <w:t>Putni troškovi</w:t>
            </w:r>
          </w:p>
        </w:tc>
        <w:tc>
          <w:tcPr>
            <w:tcW w:w="2319" w:type="dxa"/>
            <w:shd w:val="clear" w:color="auto" w:fill="auto"/>
          </w:tcPr>
          <w:p w14:paraId="0B95B546" w14:textId="77777777" w:rsidR="006B5ED6" w:rsidRPr="002E2D59" w:rsidRDefault="006B5ED6" w:rsidP="00F939BD">
            <w:pPr>
              <w:pStyle w:val="Header"/>
              <w:jc w:val="right"/>
              <w:rPr>
                <w:lang w:val="sr-Latn-BA"/>
              </w:rPr>
            </w:pPr>
            <w:r>
              <w:rPr>
                <w:lang w:val="sr-Latn-BA"/>
              </w:rPr>
              <w:t>196.404,65</w:t>
            </w:r>
            <w:r w:rsidRPr="002E2D59">
              <w:rPr>
                <w:lang w:val="sr-Latn-BA"/>
              </w:rPr>
              <w:t xml:space="preserve">  KM                                </w:t>
            </w:r>
          </w:p>
        </w:tc>
        <w:tc>
          <w:tcPr>
            <w:tcW w:w="1548" w:type="dxa"/>
            <w:shd w:val="clear" w:color="auto" w:fill="auto"/>
          </w:tcPr>
          <w:p w14:paraId="09580457" w14:textId="77777777" w:rsidR="006B5ED6" w:rsidRPr="002E2D59" w:rsidRDefault="006B5ED6" w:rsidP="00F939BD">
            <w:pPr>
              <w:pStyle w:val="Header"/>
              <w:jc w:val="center"/>
              <w:rPr>
                <w:lang w:val="sr-Latn-BA"/>
              </w:rPr>
            </w:pPr>
            <w:r w:rsidRPr="002E2D59">
              <w:rPr>
                <w:lang w:val="sr-Latn-BA"/>
              </w:rPr>
              <w:t xml:space="preserve">             </w:t>
            </w:r>
            <w:r>
              <w:rPr>
                <w:lang w:val="sr-Latn-BA"/>
              </w:rPr>
              <w:t xml:space="preserve"> 73</w:t>
            </w:r>
            <w:r w:rsidRPr="002E2D59">
              <w:rPr>
                <w:lang w:val="sr-Latn-BA"/>
              </w:rPr>
              <w:t xml:space="preserve">%    </w:t>
            </w:r>
          </w:p>
        </w:tc>
      </w:tr>
      <w:tr w:rsidR="006B5ED6" w:rsidRPr="002E2D59" w14:paraId="5D6ECDE6" w14:textId="77777777" w:rsidTr="00F939BD">
        <w:tc>
          <w:tcPr>
            <w:tcW w:w="648" w:type="dxa"/>
            <w:shd w:val="clear" w:color="auto" w:fill="auto"/>
          </w:tcPr>
          <w:p w14:paraId="153B8523" w14:textId="77777777" w:rsidR="006B5ED6" w:rsidRPr="002E2D59" w:rsidRDefault="006B5ED6" w:rsidP="00F939BD">
            <w:pPr>
              <w:pStyle w:val="Header"/>
              <w:tabs>
                <w:tab w:val="clear" w:pos="4536"/>
                <w:tab w:val="clear" w:pos="9072"/>
              </w:tabs>
              <w:jc w:val="both"/>
              <w:rPr>
                <w:lang w:val="sr-Latn-BA"/>
              </w:rPr>
            </w:pPr>
            <w:r w:rsidRPr="002E2D59">
              <w:rPr>
                <w:lang w:val="sr-Latn-BA"/>
              </w:rPr>
              <w:t>4.</w:t>
            </w:r>
          </w:p>
        </w:tc>
        <w:tc>
          <w:tcPr>
            <w:tcW w:w="4881" w:type="dxa"/>
            <w:shd w:val="clear" w:color="auto" w:fill="auto"/>
          </w:tcPr>
          <w:p w14:paraId="276F4704" w14:textId="77777777" w:rsidR="006B5ED6" w:rsidRPr="002E2D59" w:rsidRDefault="006B5ED6" w:rsidP="00F939BD">
            <w:pPr>
              <w:pStyle w:val="Header"/>
              <w:tabs>
                <w:tab w:val="clear" w:pos="4536"/>
                <w:tab w:val="clear" w:pos="9072"/>
              </w:tabs>
              <w:jc w:val="both"/>
              <w:rPr>
                <w:lang w:val="sr-Latn-BA"/>
              </w:rPr>
            </w:pPr>
            <w:r w:rsidRPr="002E2D59">
              <w:rPr>
                <w:lang w:val="sr-Latn-BA"/>
              </w:rPr>
              <w:t>Izdaci telefonskih i poštanskih usluga</w:t>
            </w:r>
          </w:p>
        </w:tc>
        <w:tc>
          <w:tcPr>
            <w:tcW w:w="2319" w:type="dxa"/>
            <w:shd w:val="clear" w:color="auto" w:fill="auto"/>
          </w:tcPr>
          <w:p w14:paraId="730419E0" w14:textId="77777777" w:rsidR="006B5ED6" w:rsidRPr="002E2D59" w:rsidRDefault="006B5ED6" w:rsidP="00F939BD">
            <w:pPr>
              <w:pStyle w:val="Header"/>
              <w:tabs>
                <w:tab w:val="clear" w:pos="4536"/>
                <w:tab w:val="clear" w:pos="9072"/>
                <w:tab w:val="center" w:pos="972"/>
                <w:tab w:val="right" w:pos="1944"/>
              </w:tabs>
              <w:jc w:val="right"/>
              <w:rPr>
                <w:lang w:val="sr-Latn-BA"/>
              </w:rPr>
            </w:pPr>
            <w:r w:rsidRPr="002E2D59">
              <w:rPr>
                <w:lang w:val="sr-Latn-BA"/>
              </w:rPr>
              <w:tab/>
            </w:r>
            <w:r>
              <w:rPr>
                <w:lang w:val="sr-Latn-BA"/>
              </w:rPr>
              <w:t>87.861</w:t>
            </w:r>
            <w:r w:rsidRPr="002E2D59">
              <w:rPr>
                <w:lang w:val="sr-Latn-BA"/>
              </w:rPr>
              <w:t>,</w:t>
            </w:r>
            <w:r>
              <w:rPr>
                <w:lang w:val="sr-Latn-BA"/>
              </w:rPr>
              <w:t>39</w:t>
            </w:r>
            <w:r w:rsidRPr="002E2D59">
              <w:rPr>
                <w:lang w:val="sr-Latn-BA"/>
              </w:rPr>
              <w:t xml:space="preserve">  KM             </w:t>
            </w:r>
          </w:p>
        </w:tc>
        <w:tc>
          <w:tcPr>
            <w:tcW w:w="1548" w:type="dxa"/>
            <w:shd w:val="clear" w:color="auto" w:fill="auto"/>
          </w:tcPr>
          <w:p w14:paraId="7F6193C4" w14:textId="77777777" w:rsidR="006B5ED6" w:rsidRPr="002E2D59" w:rsidRDefault="006B5ED6" w:rsidP="00F939BD">
            <w:pPr>
              <w:pStyle w:val="Header"/>
              <w:tabs>
                <w:tab w:val="clear" w:pos="4536"/>
                <w:tab w:val="clear" w:pos="9072"/>
              </w:tabs>
              <w:jc w:val="right"/>
              <w:rPr>
                <w:lang w:val="sr-Latn-BA"/>
              </w:rPr>
            </w:pPr>
            <w:r>
              <w:rPr>
                <w:lang w:val="sr-Latn-BA"/>
              </w:rPr>
              <w:t>95</w:t>
            </w:r>
            <w:r w:rsidRPr="002E2D59">
              <w:rPr>
                <w:lang w:val="sr-Latn-BA"/>
              </w:rPr>
              <w:t>%</w:t>
            </w:r>
          </w:p>
        </w:tc>
      </w:tr>
      <w:tr w:rsidR="006B5ED6" w:rsidRPr="002E2D59" w14:paraId="47E0FD4C" w14:textId="77777777" w:rsidTr="00F939BD">
        <w:tc>
          <w:tcPr>
            <w:tcW w:w="648" w:type="dxa"/>
            <w:shd w:val="clear" w:color="auto" w:fill="auto"/>
          </w:tcPr>
          <w:p w14:paraId="7EDDC898" w14:textId="77777777" w:rsidR="006B5ED6" w:rsidRPr="002E2D59" w:rsidRDefault="006B5ED6" w:rsidP="00F939BD">
            <w:pPr>
              <w:pStyle w:val="Header"/>
              <w:tabs>
                <w:tab w:val="clear" w:pos="4536"/>
                <w:tab w:val="clear" w:pos="9072"/>
              </w:tabs>
              <w:jc w:val="both"/>
              <w:rPr>
                <w:lang w:val="sr-Latn-BA"/>
              </w:rPr>
            </w:pPr>
            <w:r w:rsidRPr="002E2D59">
              <w:rPr>
                <w:lang w:val="sr-Latn-BA"/>
              </w:rPr>
              <w:t>5.</w:t>
            </w:r>
          </w:p>
        </w:tc>
        <w:tc>
          <w:tcPr>
            <w:tcW w:w="4881" w:type="dxa"/>
            <w:shd w:val="clear" w:color="auto" w:fill="auto"/>
          </w:tcPr>
          <w:p w14:paraId="1D655978" w14:textId="77777777" w:rsidR="006B5ED6" w:rsidRPr="002E2D59" w:rsidRDefault="006B5ED6" w:rsidP="00F939BD">
            <w:pPr>
              <w:pStyle w:val="Header"/>
              <w:tabs>
                <w:tab w:val="clear" w:pos="4536"/>
                <w:tab w:val="clear" w:pos="9072"/>
              </w:tabs>
              <w:jc w:val="both"/>
              <w:rPr>
                <w:lang w:val="sr-Latn-BA"/>
              </w:rPr>
            </w:pPr>
            <w:r w:rsidRPr="002E2D59">
              <w:rPr>
                <w:lang w:val="sr-Latn-BA"/>
              </w:rPr>
              <w:t>Izdaci za energiju i komunalne usluge</w:t>
            </w:r>
          </w:p>
        </w:tc>
        <w:tc>
          <w:tcPr>
            <w:tcW w:w="2319" w:type="dxa"/>
            <w:shd w:val="clear" w:color="auto" w:fill="auto"/>
          </w:tcPr>
          <w:p w14:paraId="542619CC" w14:textId="77777777" w:rsidR="006B5ED6" w:rsidRPr="002E2D59" w:rsidRDefault="006B5ED6" w:rsidP="00F939BD">
            <w:pPr>
              <w:pStyle w:val="Header"/>
              <w:tabs>
                <w:tab w:val="clear" w:pos="4536"/>
                <w:tab w:val="clear" w:pos="9072"/>
                <w:tab w:val="center" w:pos="972"/>
                <w:tab w:val="right" w:pos="1944"/>
              </w:tabs>
              <w:jc w:val="right"/>
              <w:rPr>
                <w:lang w:val="sr-Latn-BA"/>
              </w:rPr>
            </w:pPr>
            <w:r w:rsidRPr="002E2D59">
              <w:rPr>
                <w:lang w:val="sr-Latn-BA"/>
              </w:rPr>
              <w:tab/>
            </w:r>
            <w:r>
              <w:rPr>
                <w:lang w:val="sr-Latn-BA"/>
              </w:rPr>
              <w:t>412.576,90</w:t>
            </w:r>
            <w:r w:rsidRPr="002E2D59">
              <w:rPr>
                <w:lang w:val="sr-Latn-BA"/>
              </w:rPr>
              <w:t xml:space="preserve">  KM            </w:t>
            </w:r>
          </w:p>
        </w:tc>
        <w:tc>
          <w:tcPr>
            <w:tcW w:w="1548" w:type="dxa"/>
            <w:shd w:val="clear" w:color="auto" w:fill="auto"/>
          </w:tcPr>
          <w:p w14:paraId="54B892B5" w14:textId="77777777" w:rsidR="006B5ED6" w:rsidRPr="002E2D59" w:rsidRDefault="006B5ED6" w:rsidP="00F939BD">
            <w:pPr>
              <w:pStyle w:val="Header"/>
              <w:tabs>
                <w:tab w:val="clear" w:pos="4536"/>
                <w:tab w:val="clear" w:pos="9072"/>
              </w:tabs>
              <w:jc w:val="right"/>
              <w:rPr>
                <w:lang w:val="sr-Latn-BA"/>
              </w:rPr>
            </w:pPr>
            <w:r>
              <w:rPr>
                <w:lang w:val="sr-Latn-BA"/>
              </w:rPr>
              <w:t>95</w:t>
            </w:r>
            <w:r w:rsidRPr="002E2D59">
              <w:rPr>
                <w:lang w:val="sr-Latn-BA"/>
              </w:rPr>
              <w:t>%</w:t>
            </w:r>
          </w:p>
        </w:tc>
      </w:tr>
      <w:tr w:rsidR="006B5ED6" w:rsidRPr="002E2D59" w14:paraId="6F11F494" w14:textId="77777777" w:rsidTr="00F939BD">
        <w:tc>
          <w:tcPr>
            <w:tcW w:w="648" w:type="dxa"/>
            <w:shd w:val="clear" w:color="auto" w:fill="auto"/>
          </w:tcPr>
          <w:p w14:paraId="1D623AC2" w14:textId="77777777" w:rsidR="006B5ED6" w:rsidRPr="002E2D59" w:rsidRDefault="006B5ED6" w:rsidP="00F939BD">
            <w:pPr>
              <w:pStyle w:val="Header"/>
              <w:tabs>
                <w:tab w:val="clear" w:pos="4536"/>
                <w:tab w:val="clear" w:pos="9072"/>
              </w:tabs>
              <w:jc w:val="both"/>
              <w:rPr>
                <w:lang w:val="sr-Latn-BA"/>
              </w:rPr>
            </w:pPr>
            <w:r w:rsidRPr="002E2D59">
              <w:rPr>
                <w:lang w:val="sr-Latn-BA"/>
              </w:rPr>
              <w:t>6.</w:t>
            </w:r>
          </w:p>
        </w:tc>
        <w:tc>
          <w:tcPr>
            <w:tcW w:w="4881" w:type="dxa"/>
            <w:shd w:val="clear" w:color="auto" w:fill="auto"/>
          </w:tcPr>
          <w:p w14:paraId="5C74D867" w14:textId="77777777" w:rsidR="006B5ED6" w:rsidRPr="002E2D59" w:rsidRDefault="006B5ED6" w:rsidP="00F939BD">
            <w:pPr>
              <w:pStyle w:val="Header"/>
              <w:tabs>
                <w:tab w:val="clear" w:pos="4536"/>
                <w:tab w:val="clear" w:pos="9072"/>
              </w:tabs>
              <w:jc w:val="both"/>
              <w:rPr>
                <w:lang w:val="sr-Latn-BA"/>
              </w:rPr>
            </w:pPr>
            <w:r w:rsidRPr="002E2D59">
              <w:rPr>
                <w:lang w:val="sr-Latn-BA"/>
              </w:rPr>
              <w:t>Nabavka materijala</w:t>
            </w:r>
          </w:p>
        </w:tc>
        <w:tc>
          <w:tcPr>
            <w:tcW w:w="2319" w:type="dxa"/>
            <w:shd w:val="clear" w:color="auto" w:fill="auto"/>
          </w:tcPr>
          <w:p w14:paraId="099EBC8A" w14:textId="77777777" w:rsidR="006B5ED6" w:rsidRPr="002E2D59" w:rsidRDefault="006B5ED6" w:rsidP="00F939BD">
            <w:pPr>
              <w:pStyle w:val="Header"/>
              <w:tabs>
                <w:tab w:val="clear" w:pos="4536"/>
                <w:tab w:val="clear" w:pos="9072"/>
                <w:tab w:val="center" w:pos="972"/>
                <w:tab w:val="right" w:pos="1944"/>
              </w:tabs>
              <w:jc w:val="right"/>
              <w:rPr>
                <w:lang w:val="sr-Latn-BA"/>
              </w:rPr>
            </w:pPr>
            <w:r>
              <w:rPr>
                <w:lang w:val="sr-Latn-BA"/>
              </w:rPr>
              <w:t xml:space="preserve">490.566,56 </w:t>
            </w:r>
            <w:r w:rsidRPr="002E2D59">
              <w:rPr>
                <w:lang w:val="sr-Latn-BA"/>
              </w:rPr>
              <w:t xml:space="preserve">KM </w:t>
            </w:r>
          </w:p>
        </w:tc>
        <w:tc>
          <w:tcPr>
            <w:tcW w:w="1548" w:type="dxa"/>
            <w:shd w:val="clear" w:color="auto" w:fill="auto"/>
          </w:tcPr>
          <w:p w14:paraId="29B3BACC" w14:textId="77777777" w:rsidR="006B5ED6" w:rsidRPr="002E2D59" w:rsidRDefault="006B5ED6" w:rsidP="00F939BD">
            <w:pPr>
              <w:pStyle w:val="Header"/>
              <w:tabs>
                <w:tab w:val="clear" w:pos="4536"/>
                <w:tab w:val="clear" w:pos="9072"/>
              </w:tabs>
              <w:jc w:val="right"/>
              <w:rPr>
                <w:lang w:val="sr-Latn-BA"/>
              </w:rPr>
            </w:pPr>
            <w:r>
              <w:rPr>
                <w:lang w:val="sr-Latn-BA"/>
              </w:rPr>
              <w:t>87</w:t>
            </w:r>
            <w:r w:rsidRPr="002E2D59">
              <w:rPr>
                <w:lang w:val="sr-Latn-BA"/>
              </w:rPr>
              <w:t>%</w:t>
            </w:r>
          </w:p>
        </w:tc>
      </w:tr>
      <w:tr w:rsidR="006B5ED6" w:rsidRPr="002E2D59" w14:paraId="5F0A27DE" w14:textId="77777777" w:rsidTr="00F939BD">
        <w:tc>
          <w:tcPr>
            <w:tcW w:w="648" w:type="dxa"/>
            <w:shd w:val="clear" w:color="auto" w:fill="auto"/>
          </w:tcPr>
          <w:p w14:paraId="1EE0D51E" w14:textId="77777777" w:rsidR="006B5ED6" w:rsidRPr="002E2D59" w:rsidRDefault="006B5ED6" w:rsidP="00F939BD">
            <w:pPr>
              <w:pStyle w:val="Header"/>
              <w:tabs>
                <w:tab w:val="clear" w:pos="4536"/>
                <w:tab w:val="clear" w:pos="9072"/>
              </w:tabs>
              <w:jc w:val="both"/>
              <w:rPr>
                <w:lang w:val="sr-Latn-BA"/>
              </w:rPr>
            </w:pPr>
            <w:r w:rsidRPr="002E2D59">
              <w:rPr>
                <w:lang w:val="sr-Latn-BA"/>
              </w:rPr>
              <w:t>7.</w:t>
            </w:r>
          </w:p>
        </w:tc>
        <w:tc>
          <w:tcPr>
            <w:tcW w:w="4881" w:type="dxa"/>
            <w:shd w:val="clear" w:color="auto" w:fill="auto"/>
          </w:tcPr>
          <w:p w14:paraId="325CA369" w14:textId="77777777" w:rsidR="006B5ED6" w:rsidRPr="002E2D59" w:rsidRDefault="006B5ED6" w:rsidP="00F939BD">
            <w:pPr>
              <w:pStyle w:val="Header"/>
              <w:tabs>
                <w:tab w:val="clear" w:pos="4536"/>
                <w:tab w:val="clear" w:pos="9072"/>
              </w:tabs>
              <w:jc w:val="both"/>
              <w:rPr>
                <w:lang w:val="sr-Latn-BA"/>
              </w:rPr>
            </w:pPr>
            <w:r w:rsidRPr="002E2D59">
              <w:rPr>
                <w:lang w:val="sr-Latn-BA"/>
              </w:rPr>
              <w:t>Izdaci za usluge prevoza i goriva</w:t>
            </w:r>
          </w:p>
        </w:tc>
        <w:tc>
          <w:tcPr>
            <w:tcW w:w="2319" w:type="dxa"/>
            <w:shd w:val="clear" w:color="auto" w:fill="auto"/>
          </w:tcPr>
          <w:p w14:paraId="26F5BFDF" w14:textId="77777777" w:rsidR="006B5ED6" w:rsidRPr="002E2D59" w:rsidRDefault="006B5ED6" w:rsidP="00F939BD">
            <w:pPr>
              <w:pStyle w:val="Header"/>
              <w:tabs>
                <w:tab w:val="clear" w:pos="4536"/>
                <w:tab w:val="clear" w:pos="9072"/>
                <w:tab w:val="center" w:pos="972"/>
                <w:tab w:val="right" w:pos="1944"/>
              </w:tabs>
              <w:jc w:val="right"/>
              <w:rPr>
                <w:lang w:val="sr-Latn-BA"/>
              </w:rPr>
            </w:pPr>
            <w:r w:rsidRPr="002E2D59">
              <w:rPr>
                <w:lang w:val="sr-Latn-BA"/>
              </w:rPr>
              <w:t xml:space="preserve">       </w:t>
            </w:r>
            <w:r>
              <w:rPr>
                <w:lang w:val="sr-Latn-BA"/>
              </w:rPr>
              <w:t>181.460,61</w:t>
            </w:r>
            <w:r w:rsidRPr="002E2D59">
              <w:rPr>
                <w:lang w:val="sr-Latn-BA"/>
              </w:rPr>
              <w:tab/>
              <w:t xml:space="preserve"> KM         </w:t>
            </w:r>
          </w:p>
        </w:tc>
        <w:tc>
          <w:tcPr>
            <w:tcW w:w="1548" w:type="dxa"/>
            <w:shd w:val="clear" w:color="auto" w:fill="auto"/>
          </w:tcPr>
          <w:p w14:paraId="3CCEA7DA" w14:textId="77777777" w:rsidR="006B5ED6" w:rsidRPr="002E2D59" w:rsidRDefault="006B5ED6" w:rsidP="00F939BD">
            <w:pPr>
              <w:pStyle w:val="Header"/>
              <w:tabs>
                <w:tab w:val="clear" w:pos="4536"/>
                <w:tab w:val="clear" w:pos="9072"/>
              </w:tabs>
              <w:jc w:val="right"/>
              <w:rPr>
                <w:lang w:val="sr-Latn-BA"/>
              </w:rPr>
            </w:pPr>
            <w:r>
              <w:rPr>
                <w:lang w:val="sr-Latn-BA"/>
              </w:rPr>
              <w:t>91</w:t>
            </w:r>
            <w:r w:rsidRPr="002E2D59">
              <w:rPr>
                <w:lang w:val="sr-Latn-BA"/>
              </w:rPr>
              <w:t>%</w:t>
            </w:r>
          </w:p>
        </w:tc>
      </w:tr>
      <w:tr w:rsidR="006B5ED6" w:rsidRPr="002E2D59" w14:paraId="70A48C88" w14:textId="77777777" w:rsidTr="00F939BD">
        <w:tc>
          <w:tcPr>
            <w:tcW w:w="648" w:type="dxa"/>
            <w:shd w:val="clear" w:color="auto" w:fill="auto"/>
          </w:tcPr>
          <w:p w14:paraId="23A8490A" w14:textId="77777777" w:rsidR="006B5ED6" w:rsidRPr="002E2D59" w:rsidRDefault="006B5ED6" w:rsidP="00F939BD">
            <w:pPr>
              <w:pStyle w:val="Header"/>
              <w:tabs>
                <w:tab w:val="clear" w:pos="4536"/>
                <w:tab w:val="clear" w:pos="9072"/>
              </w:tabs>
              <w:jc w:val="both"/>
              <w:rPr>
                <w:lang w:val="sr-Latn-BA"/>
              </w:rPr>
            </w:pPr>
            <w:r w:rsidRPr="002E2D59">
              <w:rPr>
                <w:lang w:val="sr-Latn-BA"/>
              </w:rPr>
              <w:t>8.</w:t>
            </w:r>
          </w:p>
        </w:tc>
        <w:tc>
          <w:tcPr>
            <w:tcW w:w="4881" w:type="dxa"/>
            <w:shd w:val="clear" w:color="auto" w:fill="auto"/>
          </w:tcPr>
          <w:p w14:paraId="0A06D2DD" w14:textId="77777777" w:rsidR="006B5ED6" w:rsidRPr="002E2D59" w:rsidRDefault="006B5ED6" w:rsidP="00F939BD">
            <w:pPr>
              <w:pStyle w:val="Header"/>
              <w:tabs>
                <w:tab w:val="clear" w:pos="4536"/>
                <w:tab w:val="clear" w:pos="9072"/>
              </w:tabs>
              <w:jc w:val="both"/>
              <w:rPr>
                <w:lang w:val="sr-Latn-BA"/>
              </w:rPr>
            </w:pPr>
            <w:r w:rsidRPr="002E2D59">
              <w:rPr>
                <w:lang w:val="sr-Latn-BA"/>
              </w:rPr>
              <w:t>Unajmljivanje imovine i opreme</w:t>
            </w:r>
          </w:p>
        </w:tc>
        <w:tc>
          <w:tcPr>
            <w:tcW w:w="2319" w:type="dxa"/>
            <w:shd w:val="clear" w:color="auto" w:fill="auto"/>
          </w:tcPr>
          <w:p w14:paraId="42D40DAD" w14:textId="77777777" w:rsidR="006B5ED6" w:rsidRPr="002E2D59" w:rsidRDefault="006B5ED6" w:rsidP="00F939BD">
            <w:pPr>
              <w:pStyle w:val="Header"/>
              <w:tabs>
                <w:tab w:val="clear" w:pos="4536"/>
                <w:tab w:val="clear" w:pos="9072"/>
                <w:tab w:val="center" w:pos="972"/>
                <w:tab w:val="right" w:pos="1944"/>
              </w:tabs>
              <w:jc w:val="right"/>
              <w:rPr>
                <w:lang w:val="sr-Latn-BA"/>
              </w:rPr>
            </w:pPr>
            <w:r w:rsidRPr="002E2D59">
              <w:rPr>
                <w:lang w:val="sr-Latn-BA"/>
              </w:rPr>
              <w:tab/>
            </w:r>
            <w:r>
              <w:rPr>
                <w:lang w:val="sr-Latn-BA"/>
              </w:rPr>
              <w:t>204.406,07</w:t>
            </w:r>
            <w:r w:rsidRPr="002E2D59">
              <w:rPr>
                <w:lang w:val="sr-Latn-BA"/>
              </w:rPr>
              <w:t xml:space="preserve">  KM            </w:t>
            </w:r>
          </w:p>
        </w:tc>
        <w:tc>
          <w:tcPr>
            <w:tcW w:w="1548" w:type="dxa"/>
            <w:shd w:val="clear" w:color="auto" w:fill="auto"/>
          </w:tcPr>
          <w:p w14:paraId="5C1D71D3" w14:textId="77777777" w:rsidR="006B5ED6" w:rsidRPr="002E2D59" w:rsidRDefault="006B5ED6" w:rsidP="00F939BD">
            <w:pPr>
              <w:pStyle w:val="Header"/>
              <w:tabs>
                <w:tab w:val="clear" w:pos="4536"/>
                <w:tab w:val="clear" w:pos="9072"/>
              </w:tabs>
              <w:jc w:val="right"/>
              <w:rPr>
                <w:lang w:val="sr-Latn-BA"/>
              </w:rPr>
            </w:pPr>
            <w:r>
              <w:rPr>
                <w:lang w:val="sr-Latn-BA"/>
              </w:rPr>
              <w:t>90</w:t>
            </w:r>
            <w:r w:rsidRPr="002E2D59">
              <w:rPr>
                <w:lang w:val="sr-Latn-BA"/>
              </w:rPr>
              <w:t>%</w:t>
            </w:r>
          </w:p>
        </w:tc>
      </w:tr>
      <w:tr w:rsidR="006B5ED6" w:rsidRPr="002E2D59" w14:paraId="352B0DC0" w14:textId="77777777" w:rsidTr="00F939BD">
        <w:tc>
          <w:tcPr>
            <w:tcW w:w="648" w:type="dxa"/>
            <w:shd w:val="clear" w:color="auto" w:fill="auto"/>
          </w:tcPr>
          <w:p w14:paraId="73B03849" w14:textId="77777777" w:rsidR="006B5ED6" w:rsidRPr="002E2D59" w:rsidRDefault="006B5ED6" w:rsidP="00F939BD">
            <w:pPr>
              <w:pStyle w:val="Header"/>
              <w:tabs>
                <w:tab w:val="clear" w:pos="4536"/>
                <w:tab w:val="clear" w:pos="9072"/>
              </w:tabs>
              <w:jc w:val="both"/>
              <w:rPr>
                <w:lang w:val="sr-Latn-BA"/>
              </w:rPr>
            </w:pPr>
            <w:r w:rsidRPr="002E2D59">
              <w:rPr>
                <w:lang w:val="sr-Latn-BA"/>
              </w:rPr>
              <w:t>9.</w:t>
            </w:r>
          </w:p>
        </w:tc>
        <w:tc>
          <w:tcPr>
            <w:tcW w:w="4881" w:type="dxa"/>
            <w:shd w:val="clear" w:color="auto" w:fill="auto"/>
          </w:tcPr>
          <w:p w14:paraId="4A6C4487" w14:textId="77777777" w:rsidR="006B5ED6" w:rsidRPr="002E2D59" w:rsidRDefault="006B5ED6" w:rsidP="00F939BD">
            <w:pPr>
              <w:pStyle w:val="Header"/>
              <w:tabs>
                <w:tab w:val="clear" w:pos="4536"/>
                <w:tab w:val="clear" w:pos="9072"/>
              </w:tabs>
              <w:jc w:val="both"/>
              <w:rPr>
                <w:lang w:val="sr-Latn-BA"/>
              </w:rPr>
            </w:pPr>
            <w:r w:rsidRPr="002E2D59">
              <w:rPr>
                <w:lang w:val="sr-Latn-BA"/>
              </w:rPr>
              <w:t>Izdaci za tekuće održavanje</w:t>
            </w:r>
          </w:p>
        </w:tc>
        <w:tc>
          <w:tcPr>
            <w:tcW w:w="2319" w:type="dxa"/>
            <w:shd w:val="clear" w:color="auto" w:fill="auto"/>
          </w:tcPr>
          <w:p w14:paraId="368DBA32" w14:textId="77777777" w:rsidR="006B5ED6" w:rsidRPr="002E2D59" w:rsidRDefault="006B5ED6" w:rsidP="00F939BD">
            <w:pPr>
              <w:pStyle w:val="Header"/>
              <w:tabs>
                <w:tab w:val="clear" w:pos="4536"/>
                <w:tab w:val="clear" w:pos="9072"/>
                <w:tab w:val="center" w:pos="972"/>
                <w:tab w:val="right" w:pos="1944"/>
              </w:tabs>
              <w:jc w:val="right"/>
              <w:rPr>
                <w:lang w:val="sr-Latn-BA"/>
              </w:rPr>
            </w:pPr>
            <w:r w:rsidRPr="002E2D59">
              <w:rPr>
                <w:lang w:val="sr-Latn-BA"/>
              </w:rPr>
              <w:tab/>
            </w:r>
            <w:r>
              <w:rPr>
                <w:lang w:val="sr-Latn-BA"/>
              </w:rPr>
              <w:t>181.980,75</w:t>
            </w:r>
            <w:r w:rsidRPr="002E2D59">
              <w:rPr>
                <w:lang w:val="sr-Latn-BA"/>
              </w:rPr>
              <w:t xml:space="preserve">  KM               </w:t>
            </w:r>
          </w:p>
        </w:tc>
        <w:tc>
          <w:tcPr>
            <w:tcW w:w="1548" w:type="dxa"/>
            <w:shd w:val="clear" w:color="auto" w:fill="auto"/>
          </w:tcPr>
          <w:p w14:paraId="762CF11E" w14:textId="77777777" w:rsidR="006B5ED6" w:rsidRPr="002E2D59" w:rsidRDefault="006B5ED6" w:rsidP="00F939BD">
            <w:pPr>
              <w:pStyle w:val="Header"/>
              <w:tabs>
                <w:tab w:val="clear" w:pos="4536"/>
                <w:tab w:val="clear" w:pos="9072"/>
              </w:tabs>
              <w:jc w:val="right"/>
              <w:rPr>
                <w:lang w:val="sr-Latn-BA"/>
              </w:rPr>
            </w:pPr>
            <w:r>
              <w:rPr>
                <w:lang w:val="sr-Latn-BA"/>
              </w:rPr>
              <w:t>76</w:t>
            </w:r>
            <w:r w:rsidRPr="002E2D59">
              <w:rPr>
                <w:lang w:val="sr-Latn-BA"/>
              </w:rPr>
              <w:t>%</w:t>
            </w:r>
          </w:p>
        </w:tc>
      </w:tr>
      <w:tr w:rsidR="006B5ED6" w:rsidRPr="002E2D59" w14:paraId="462FD863" w14:textId="77777777" w:rsidTr="00F939BD">
        <w:tc>
          <w:tcPr>
            <w:tcW w:w="648" w:type="dxa"/>
            <w:shd w:val="clear" w:color="auto" w:fill="auto"/>
          </w:tcPr>
          <w:p w14:paraId="4FBB5059" w14:textId="77777777" w:rsidR="006B5ED6" w:rsidRPr="002E2D59" w:rsidRDefault="006B5ED6" w:rsidP="00F939BD">
            <w:pPr>
              <w:pStyle w:val="Header"/>
              <w:tabs>
                <w:tab w:val="clear" w:pos="4536"/>
                <w:tab w:val="clear" w:pos="9072"/>
              </w:tabs>
              <w:jc w:val="both"/>
              <w:rPr>
                <w:lang w:val="sr-Latn-BA"/>
              </w:rPr>
            </w:pPr>
            <w:r w:rsidRPr="002E2D59">
              <w:rPr>
                <w:lang w:val="sr-Latn-BA"/>
              </w:rPr>
              <w:t>10.</w:t>
            </w:r>
          </w:p>
        </w:tc>
        <w:tc>
          <w:tcPr>
            <w:tcW w:w="4881" w:type="dxa"/>
            <w:shd w:val="clear" w:color="auto" w:fill="auto"/>
          </w:tcPr>
          <w:p w14:paraId="600638C0" w14:textId="77777777" w:rsidR="006B5ED6" w:rsidRPr="002E2D59" w:rsidRDefault="006B5ED6" w:rsidP="00F939BD">
            <w:pPr>
              <w:pStyle w:val="Header"/>
              <w:tabs>
                <w:tab w:val="clear" w:pos="4536"/>
                <w:tab w:val="clear" w:pos="9072"/>
              </w:tabs>
              <w:jc w:val="both"/>
              <w:rPr>
                <w:lang w:val="sr-Latn-BA"/>
              </w:rPr>
            </w:pPr>
            <w:r w:rsidRPr="002E2D59">
              <w:rPr>
                <w:lang w:val="sr-Latn-BA"/>
              </w:rPr>
              <w:t>Izdaci osiguranja bank. usluga i plat. prometa</w:t>
            </w:r>
          </w:p>
        </w:tc>
        <w:tc>
          <w:tcPr>
            <w:tcW w:w="2319" w:type="dxa"/>
            <w:shd w:val="clear" w:color="auto" w:fill="auto"/>
          </w:tcPr>
          <w:p w14:paraId="69BC1675" w14:textId="77777777" w:rsidR="006B5ED6" w:rsidRPr="002E2D59" w:rsidRDefault="006B5ED6" w:rsidP="00F939BD">
            <w:pPr>
              <w:pStyle w:val="Header"/>
              <w:tabs>
                <w:tab w:val="clear" w:pos="4536"/>
                <w:tab w:val="clear" w:pos="9072"/>
                <w:tab w:val="center" w:pos="972"/>
                <w:tab w:val="right" w:pos="1944"/>
              </w:tabs>
              <w:jc w:val="right"/>
              <w:rPr>
                <w:lang w:val="sr-Latn-BA"/>
              </w:rPr>
            </w:pPr>
            <w:r>
              <w:rPr>
                <w:lang w:val="sr-Latn-BA"/>
              </w:rPr>
              <w:t>82</w:t>
            </w:r>
            <w:r w:rsidRPr="002E2D59">
              <w:rPr>
                <w:lang w:val="sr-Latn-BA"/>
              </w:rPr>
              <w:t>.</w:t>
            </w:r>
            <w:r>
              <w:rPr>
                <w:lang w:val="sr-Latn-BA"/>
              </w:rPr>
              <w:t>205</w:t>
            </w:r>
            <w:r w:rsidRPr="002E2D59">
              <w:rPr>
                <w:lang w:val="sr-Latn-BA"/>
              </w:rPr>
              <w:t>,</w:t>
            </w:r>
            <w:r>
              <w:rPr>
                <w:lang w:val="sr-Latn-BA"/>
              </w:rPr>
              <w:t>92</w:t>
            </w:r>
            <w:r w:rsidRPr="002E2D59">
              <w:rPr>
                <w:lang w:val="sr-Latn-BA"/>
              </w:rPr>
              <w:tab/>
              <w:t xml:space="preserve">  KM               </w:t>
            </w:r>
          </w:p>
        </w:tc>
        <w:tc>
          <w:tcPr>
            <w:tcW w:w="1548" w:type="dxa"/>
            <w:shd w:val="clear" w:color="auto" w:fill="auto"/>
          </w:tcPr>
          <w:p w14:paraId="6FB6783E" w14:textId="77777777" w:rsidR="006B5ED6" w:rsidRPr="002E2D59" w:rsidRDefault="006B5ED6" w:rsidP="00F939BD">
            <w:pPr>
              <w:pStyle w:val="Header"/>
              <w:tabs>
                <w:tab w:val="clear" w:pos="4536"/>
                <w:tab w:val="clear" w:pos="9072"/>
              </w:tabs>
              <w:jc w:val="right"/>
              <w:rPr>
                <w:lang w:val="sr-Latn-BA"/>
              </w:rPr>
            </w:pPr>
            <w:r w:rsidRPr="002E2D59">
              <w:rPr>
                <w:lang w:val="sr-Latn-BA"/>
              </w:rPr>
              <w:t>9</w:t>
            </w:r>
            <w:r>
              <w:rPr>
                <w:lang w:val="sr-Latn-BA"/>
              </w:rPr>
              <w:t>2</w:t>
            </w:r>
            <w:r w:rsidRPr="002E2D59">
              <w:rPr>
                <w:lang w:val="sr-Latn-BA"/>
              </w:rPr>
              <w:t>%</w:t>
            </w:r>
          </w:p>
        </w:tc>
      </w:tr>
      <w:tr w:rsidR="006B5ED6" w:rsidRPr="002E2D59" w14:paraId="561E397B" w14:textId="77777777" w:rsidTr="00F939BD">
        <w:tc>
          <w:tcPr>
            <w:tcW w:w="648" w:type="dxa"/>
            <w:shd w:val="clear" w:color="auto" w:fill="auto"/>
          </w:tcPr>
          <w:p w14:paraId="348D1D2A" w14:textId="77777777" w:rsidR="006B5ED6" w:rsidRPr="002E2D59" w:rsidRDefault="006B5ED6" w:rsidP="00F939BD">
            <w:pPr>
              <w:pStyle w:val="Header"/>
              <w:tabs>
                <w:tab w:val="clear" w:pos="4536"/>
                <w:tab w:val="clear" w:pos="9072"/>
              </w:tabs>
              <w:jc w:val="both"/>
              <w:rPr>
                <w:lang w:val="sr-Latn-BA"/>
              </w:rPr>
            </w:pPr>
            <w:r w:rsidRPr="002E2D59">
              <w:rPr>
                <w:lang w:val="sr-Latn-BA"/>
              </w:rPr>
              <w:t>11.</w:t>
            </w:r>
          </w:p>
        </w:tc>
        <w:tc>
          <w:tcPr>
            <w:tcW w:w="4881" w:type="dxa"/>
            <w:shd w:val="clear" w:color="auto" w:fill="auto"/>
          </w:tcPr>
          <w:p w14:paraId="24A4ADE0" w14:textId="77777777" w:rsidR="006B5ED6" w:rsidRPr="002E2D59" w:rsidRDefault="006B5ED6" w:rsidP="00F939BD">
            <w:pPr>
              <w:pStyle w:val="Header"/>
              <w:tabs>
                <w:tab w:val="clear" w:pos="4536"/>
                <w:tab w:val="clear" w:pos="9072"/>
              </w:tabs>
              <w:jc w:val="both"/>
              <w:rPr>
                <w:lang w:val="sr-Latn-BA"/>
              </w:rPr>
            </w:pPr>
            <w:r w:rsidRPr="002E2D59">
              <w:rPr>
                <w:lang w:val="sr-Latn-BA"/>
              </w:rPr>
              <w:t>Ugovorne i druge posebne usluge</w:t>
            </w:r>
          </w:p>
        </w:tc>
        <w:tc>
          <w:tcPr>
            <w:tcW w:w="2319" w:type="dxa"/>
            <w:shd w:val="clear" w:color="auto" w:fill="auto"/>
          </w:tcPr>
          <w:p w14:paraId="5CAF2724" w14:textId="77777777" w:rsidR="006B5ED6" w:rsidRPr="002E2D59" w:rsidRDefault="006B5ED6" w:rsidP="00F939BD">
            <w:pPr>
              <w:pStyle w:val="Header"/>
              <w:tabs>
                <w:tab w:val="clear" w:pos="4536"/>
                <w:tab w:val="clear" w:pos="9072"/>
                <w:tab w:val="left" w:pos="352"/>
                <w:tab w:val="right" w:pos="1944"/>
              </w:tabs>
              <w:jc w:val="right"/>
              <w:rPr>
                <w:lang w:val="sr-Latn-BA"/>
              </w:rPr>
            </w:pPr>
            <w:r>
              <w:rPr>
                <w:lang w:val="sr-Latn-BA"/>
              </w:rPr>
              <w:t>1.652.483,73</w:t>
            </w:r>
            <w:r w:rsidRPr="002E2D59">
              <w:rPr>
                <w:lang w:val="sr-Latn-BA"/>
              </w:rPr>
              <w:t xml:space="preserve">  KM                    </w:t>
            </w:r>
          </w:p>
        </w:tc>
        <w:tc>
          <w:tcPr>
            <w:tcW w:w="1548" w:type="dxa"/>
            <w:shd w:val="clear" w:color="auto" w:fill="auto"/>
          </w:tcPr>
          <w:p w14:paraId="467D75D5" w14:textId="77777777" w:rsidR="006B5ED6" w:rsidRPr="002E2D59" w:rsidRDefault="006B5ED6" w:rsidP="00F939BD">
            <w:pPr>
              <w:pStyle w:val="Header"/>
              <w:tabs>
                <w:tab w:val="clear" w:pos="4536"/>
                <w:tab w:val="clear" w:pos="9072"/>
              </w:tabs>
              <w:jc w:val="right"/>
              <w:rPr>
                <w:lang w:val="sr-Latn-BA"/>
              </w:rPr>
            </w:pPr>
            <w:r w:rsidRPr="002E2D59">
              <w:rPr>
                <w:lang w:val="sr-Latn-BA"/>
              </w:rPr>
              <w:t>9</w:t>
            </w:r>
            <w:r>
              <w:rPr>
                <w:lang w:val="sr-Latn-BA"/>
              </w:rPr>
              <w:t>9</w:t>
            </w:r>
            <w:r w:rsidRPr="002E2D59">
              <w:rPr>
                <w:lang w:val="sr-Latn-BA"/>
              </w:rPr>
              <w:t>%</w:t>
            </w:r>
          </w:p>
        </w:tc>
      </w:tr>
    </w:tbl>
    <w:p w14:paraId="608FFA00" w14:textId="671A6F29" w:rsidR="006B5ED6" w:rsidRDefault="006B5ED6" w:rsidP="006B5ED6">
      <w:pPr>
        <w:pStyle w:val="Header"/>
        <w:tabs>
          <w:tab w:val="clear" w:pos="4536"/>
          <w:tab w:val="clear" w:pos="9072"/>
        </w:tabs>
        <w:jc w:val="both"/>
        <w:rPr>
          <w:b/>
          <w:lang w:val="sr-Latn-BA"/>
        </w:rPr>
      </w:pPr>
    </w:p>
    <w:p w14:paraId="174C7A07" w14:textId="77777777" w:rsidR="006B5ED6" w:rsidRDefault="006B5ED6" w:rsidP="006B5ED6">
      <w:pPr>
        <w:pStyle w:val="Header"/>
        <w:tabs>
          <w:tab w:val="clear" w:pos="4536"/>
          <w:tab w:val="clear" w:pos="9072"/>
        </w:tabs>
        <w:jc w:val="both"/>
        <w:rPr>
          <w:b/>
          <w:lang w:val="sr-Latn-BA"/>
        </w:rPr>
      </w:pPr>
    </w:p>
    <w:p w14:paraId="6BF2141D" w14:textId="77777777" w:rsidR="006B5ED6" w:rsidRPr="002E2D59" w:rsidRDefault="006B5ED6" w:rsidP="006B5ED6">
      <w:pPr>
        <w:pStyle w:val="Header"/>
        <w:tabs>
          <w:tab w:val="clear" w:pos="4536"/>
          <w:tab w:val="clear" w:pos="9072"/>
        </w:tabs>
        <w:jc w:val="both"/>
        <w:rPr>
          <w:b/>
          <w:lang w:val="sr-Latn-BA"/>
        </w:rPr>
      </w:pPr>
    </w:p>
    <w:p w14:paraId="0E76B56F" w14:textId="77777777" w:rsidR="006B5ED6" w:rsidRPr="006B5ED6" w:rsidRDefault="006B5ED6" w:rsidP="006B5ED6">
      <w:pPr>
        <w:pStyle w:val="Header"/>
        <w:numPr>
          <w:ilvl w:val="0"/>
          <w:numId w:val="2"/>
        </w:numPr>
        <w:tabs>
          <w:tab w:val="clear" w:pos="4536"/>
          <w:tab w:val="clear" w:pos="9072"/>
        </w:tabs>
        <w:jc w:val="both"/>
        <w:rPr>
          <w:b/>
          <w:lang w:val="sr-Latn-BA"/>
        </w:rPr>
      </w:pPr>
      <w:r w:rsidRPr="006B5ED6">
        <w:rPr>
          <w:b/>
          <w:shd w:val="clear" w:color="auto" w:fill="FFFFFF"/>
          <w:lang w:val="sr-Latn-BA"/>
        </w:rPr>
        <w:t>Br</w:t>
      </w:r>
      <w:r w:rsidRPr="006B5ED6">
        <w:rPr>
          <w:b/>
          <w:lang w:val="sr-Latn-BA"/>
        </w:rPr>
        <w:t>uto plate i naknade</w:t>
      </w:r>
    </w:p>
    <w:p w14:paraId="7B1B1838" w14:textId="77777777" w:rsidR="006B5ED6" w:rsidRPr="002E2D59" w:rsidRDefault="006B5ED6" w:rsidP="006B5ED6">
      <w:pPr>
        <w:pStyle w:val="Header"/>
        <w:tabs>
          <w:tab w:val="clear" w:pos="4536"/>
          <w:tab w:val="clear" w:pos="9072"/>
        </w:tabs>
        <w:ind w:left="360"/>
        <w:jc w:val="both"/>
        <w:rPr>
          <w:b/>
          <w:lang w:val="sr-Latn-BA"/>
        </w:rPr>
      </w:pPr>
    </w:p>
    <w:p w14:paraId="597D25B0" w14:textId="77777777" w:rsidR="006B5ED6" w:rsidRPr="002E2D59" w:rsidRDefault="006B5ED6" w:rsidP="006B5ED6">
      <w:pPr>
        <w:pStyle w:val="Header"/>
        <w:tabs>
          <w:tab w:val="clear" w:pos="4536"/>
          <w:tab w:val="clear" w:pos="9072"/>
        </w:tabs>
        <w:jc w:val="both"/>
        <w:rPr>
          <w:lang w:val="sr-Latn-BA"/>
        </w:rPr>
      </w:pPr>
      <w:r w:rsidRPr="002E2D59">
        <w:rPr>
          <w:lang w:val="sr-Latn-BA"/>
        </w:rPr>
        <w:t xml:space="preserve">Za bruto plate zaposlenih za </w:t>
      </w:r>
      <w:r>
        <w:rPr>
          <w:lang w:val="sr-Latn-BA"/>
        </w:rPr>
        <w:t>2024</w:t>
      </w:r>
      <w:r w:rsidRPr="002E2D59">
        <w:rPr>
          <w:lang w:val="sr-Latn-BA"/>
        </w:rPr>
        <w:t xml:space="preserve">. godine utrošeno je  </w:t>
      </w:r>
      <w:r>
        <w:rPr>
          <w:lang w:val="sr-Latn-BA"/>
        </w:rPr>
        <w:t>8.396.587,47</w:t>
      </w:r>
      <w:r w:rsidRPr="002E2D59">
        <w:rPr>
          <w:lang w:val="sr-Latn-BA"/>
        </w:rPr>
        <w:t xml:space="preserve"> KM tj. </w:t>
      </w:r>
      <w:r>
        <w:rPr>
          <w:lang w:val="sr-Latn-BA"/>
        </w:rPr>
        <w:t>93</w:t>
      </w:r>
      <w:r w:rsidRPr="002E2D59">
        <w:rPr>
          <w:lang w:val="sr-Latn-BA"/>
        </w:rPr>
        <w:t xml:space="preserve">% od odobrenih budžetskih </w:t>
      </w:r>
      <w:r>
        <w:rPr>
          <w:lang w:val="sr-Latn-BA"/>
        </w:rPr>
        <w:t>sredstava za bruto plate za 2025</w:t>
      </w:r>
      <w:r w:rsidRPr="002E2D59">
        <w:rPr>
          <w:lang w:val="sr-Latn-BA"/>
        </w:rPr>
        <w:t>. godinu.</w:t>
      </w:r>
    </w:p>
    <w:p w14:paraId="311BA8D4" w14:textId="77777777" w:rsidR="006B5ED6" w:rsidRPr="002E2D59" w:rsidRDefault="006B5ED6" w:rsidP="006B5ED6">
      <w:pPr>
        <w:jc w:val="both"/>
        <w:rPr>
          <w:color w:val="FFFFFF"/>
          <w:lang w:val="sr-Latn-BA"/>
        </w:rPr>
      </w:pPr>
      <w:r w:rsidRPr="002E2D59">
        <w:rPr>
          <w:lang w:val="sr-Latn-BA"/>
        </w:rPr>
        <w:t>P</w:t>
      </w:r>
      <w:r>
        <w:rPr>
          <w:lang w:val="sr-Latn-BA"/>
        </w:rPr>
        <w:t>lanirani broj zaposlenih za 2025. godinu je 25</w:t>
      </w:r>
      <w:r w:rsidRPr="002E2D59">
        <w:rPr>
          <w:lang w:val="sr-Latn-BA"/>
        </w:rPr>
        <w:t>4.</w:t>
      </w:r>
      <w:r w:rsidRPr="002E2D59">
        <w:rPr>
          <w:b/>
          <w:lang w:val="sr-Latn-BA"/>
        </w:rPr>
        <w:t xml:space="preserve"> </w:t>
      </w:r>
      <w:r w:rsidRPr="002E2D59">
        <w:rPr>
          <w:lang w:val="sr-Latn-BA"/>
        </w:rPr>
        <w:t xml:space="preserve">Stanje zaposlenih sa 31.12.2023. godine, prema kadrovskoj evidenciji i prema broju zaposlenih za koje su isplaćene plate je </w:t>
      </w:r>
      <w:r>
        <w:rPr>
          <w:lang w:val="sr-Latn-BA"/>
        </w:rPr>
        <w:t>238</w:t>
      </w:r>
      <w:r w:rsidRPr="002E2D59">
        <w:rPr>
          <w:lang w:val="sr-Latn-BA"/>
        </w:rPr>
        <w:t>.</w:t>
      </w:r>
    </w:p>
    <w:p w14:paraId="0D28A955" w14:textId="77777777" w:rsidR="006B5ED6" w:rsidRPr="002E2D59" w:rsidRDefault="006B5ED6" w:rsidP="006B5ED6">
      <w:pPr>
        <w:jc w:val="both"/>
        <w:rPr>
          <w:lang w:val="sr-Latn-BA"/>
        </w:rPr>
      </w:pPr>
    </w:p>
    <w:p w14:paraId="6BF4CCF6" w14:textId="77777777" w:rsidR="006B5ED6" w:rsidRPr="002E2D59" w:rsidRDefault="006B5ED6" w:rsidP="006B5ED6">
      <w:pPr>
        <w:pStyle w:val="Header"/>
        <w:numPr>
          <w:ilvl w:val="0"/>
          <w:numId w:val="2"/>
        </w:numPr>
        <w:tabs>
          <w:tab w:val="clear" w:pos="4536"/>
          <w:tab w:val="clear" w:pos="9072"/>
        </w:tabs>
        <w:jc w:val="both"/>
        <w:rPr>
          <w:b/>
          <w:lang w:val="sr-Latn-BA"/>
        </w:rPr>
      </w:pPr>
      <w:r w:rsidRPr="002E2D59">
        <w:rPr>
          <w:b/>
          <w:lang w:val="sr-Latn-BA"/>
        </w:rPr>
        <w:t xml:space="preserve">Naknade troškova zaposlenih </w:t>
      </w:r>
    </w:p>
    <w:p w14:paraId="2967E437" w14:textId="77777777" w:rsidR="006B5ED6" w:rsidRPr="002E2D59" w:rsidRDefault="006B5ED6" w:rsidP="006B5ED6">
      <w:pPr>
        <w:pStyle w:val="Header"/>
        <w:tabs>
          <w:tab w:val="clear" w:pos="4536"/>
          <w:tab w:val="clear" w:pos="9072"/>
        </w:tabs>
        <w:jc w:val="both"/>
        <w:rPr>
          <w:lang w:val="sr-Latn-BA"/>
        </w:rPr>
      </w:pPr>
    </w:p>
    <w:p w14:paraId="11AAEC92" w14:textId="77777777" w:rsidR="006B5ED6" w:rsidRPr="002E2D59" w:rsidRDefault="006B5ED6" w:rsidP="006B5ED6">
      <w:pPr>
        <w:pStyle w:val="Header"/>
        <w:tabs>
          <w:tab w:val="clear" w:pos="4536"/>
          <w:tab w:val="clear" w:pos="9072"/>
        </w:tabs>
        <w:jc w:val="both"/>
        <w:rPr>
          <w:lang w:val="sr-Latn-BA"/>
        </w:rPr>
      </w:pPr>
      <w:r w:rsidRPr="002E2D59">
        <w:rPr>
          <w:lang w:val="sr-Latn-BA"/>
        </w:rPr>
        <w:t>Za naknade troškova zaposlenih utrošeno je 1.</w:t>
      </w:r>
      <w:r>
        <w:rPr>
          <w:lang w:val="sr-Latn-BA"/>
        </w:rPr>
        <w:t>807.953,52</w:t>
      </w:r>
      <w:r w:rsidRPr="002E2D59">
        <w:rPr>
          <w:lang w:val="sr-Latn-BA"/>
        </w:rPr>
        <w:t xml:space="preserve"> KM što predstavlja </w:t>
      </w:r>
      <w:r>
        <w:rPr>
          <w:lang w:val="sr-Latn-BA"/>
        </w:rPr>
        <w:t>117</w:t>
      </w:r>
      <w:r w:rsidRPr="002E2D59">
        <w:rPr>
          <w:lang w:val="sr-Latn-BA"/>
        </w:rPr>
        <w:t>% u odnosu na odobrena sredstva</w:t>
      </w:r>
      <w:r>
        <w:rPr>
          <w:lang w:val="sr-Latn-BA"/>
        </w:rPr>
        <w:t xml:space="preserve"> za te namjene u budžetu za 2025</w:t>
      </w:r>
      <w:r w:rsidRPr="002E2D59">
        <w:rPr>
          <w:lang w:val="sr-Latn-BA"/>
        </w:rPr>
        <w:t xml:space="preserve">. godinu ili </w:t>
      </w:r>
      <w:r>
        <w:rPr>
          <w:lang w:val="sr-Latn-BA"/>
        </w:rPr>
        <w:t>138</w:t>
      </w:r>
      <w:r w:rsidRPr="002E2D59">
        <w:rPr>
          <w:lang w:val="sr-Latn-BA"/>
        </w:rPr>
        <w:t xml:space="preserve">% veće u odnosu na prethodnu godinu. </w:t>
      </w:r>
      <w:r>
        <w:rPr>
          <w:lang w:val="sr-Latn-BA"/>
        </w:rPr>
        <w:t>Ovdje je i uvrstana jenokratna novčana pomoć u iznosu od 240.000 KM, koje je služba isplatila u decembru 2025. godine.</w:t>
      </w:r>
    </w:p>
    <w:p w14:paraId="654267AA" w14:textId="77777777" w:rsidR="006B5ED6" w:rsidRPr="002E2D59" w:rsidRDefault="006B5ED6" w:rsidP="006B5ED6">
      <w:pPr>
        <w:pStyle w:val="Header"/>
        <w:tabs>
          <w:tab w:val="clear" w:pos="4536"/>
          <w:tab w:val="clear" w:pos="9072"/>
        </w:tabs>
        <w:jc w:val="both"/>
        <w:rPr>
          <w:lang w:val="sr-Latn-BA"/>
        </w:rPr>
      </w:pPr>
    </w:p>
    <w:p w14:paraId="3F8FE1AA" w14:textId="77777777" w:rsidR="006B5ED6" w:rsidRPr="002E2D59" w:rsidRDefault="006B5ED6" w:rsidP="006B5ED6">
      <w:pPr>
        <w:pStyle w:val="Header"/>
        <w:tabs>
          <w:tab w:val="clear" w:pos="4536"/>
          <w:tab w:val="clear" w:pos="9072"/>
        </w:tabs>
        <w:jc w:val="both"/>
        <w:rPr>
          <w:lang w:val="sr-Latn-BA"/>
        </w:rPr>
      </w:pPr>
    </w:p>
    <w:p w14:paraId="0DD108BC" w14:textId="77777777" w:rsidR="006B5ED6" w:rsidRPr="002E2D59" w:rsidRDefault="006B5ED6" w:rsidP="006B5ED6">
      <w:pPr>
        <w:pStyle w:val="Header"/>
        <w:tabs>
          <w:tab w:val="clear" w:pos="4536"/>
          <w:tab w:val="clear" w:pos="9072"/>
          <w:tab w:val="left" w:pos="7020"/>
        </w:tabs>
        <w:jc w:val="both"/>
        <w:rPr>
          <w:lang w:val="sr-Latn-BA"/>
        </w:rPr>
      </w:pPr>
      <w:r w:rsidRPr="002E2D59">
        <w:rPr>
          <w:b/>
          <w:lang w:val="sr-Latn-BA"/>
        </w:rPr>
        <w:t xml:space="preserve"> 3.    Putni troškovi</w:t>
      </w:r>
      <w:r w:rsidRPr="002E2D59">
        <w:rPr>
          <w:lang w:val="sr-Latn-BA"/>
        </w:rPr>
        <w:t xml:space="preserve"> </w:t>
      </w:r>
    </w:p>
    <w:p w14:paraId="2748BCD6" w14:textId="77777777" w:rsidR="006B5ED6" w:rsidRPr="002E2D59" w:rsidRDefault="006B5ED6" w:rsidP="006B5ED6">
      <w:pPr>
        <w:pStyle w:val="Header"/>
        <w:tabs>
          <w:tab w:val="clear" w:pos="4536"/>
          <w:tab w:val="clear" w:pos="9072"/>
        </w:tabs>
        <w:ind w:left="720"/>
        <w:jc w:val="both"/>
        <w:rPr>
          <w:lang w:val="sr-Latn-BA"/>
        </w:rPr>
      </w:pPr>
    </w:p>
    <w:p w14:paraId="2C811B7C" w14:textId="77777777" w:rsidR="006B5ED6" w:rsidRDefault="006B5ED6" w:rsidP="006B5ED6">
      <w:pPr>
        <w:pStyle w:val="Header"/>
        <w:tabs>
          <w:tab w:val="clear" w:pos="4536"/>
          <w:tab w:val="clear" w:pos="9072"/>
        </w:tabs>
        <w:jc w:val="both"/>
        <w:rPr>
          <w:lang w:val="sr-Latn-BA"/>
        </w:rPr>
      </w:pPr>
      <w:r w:rsidRPr="002E2D59">
        <w:rPr>
          <w:lang w:val="sr-Latn-BA"/>
        </w:rPr>
        <w:t xml:space="preserve">Za putne troškove za </w:t>
      </w:r>
      <w:r>
        <w:rPr>
          <w:lang w:val="sr-Latn-BA"/>
        </w:rPr>
        <w:t>2025</w:t>
      </w:r>
      <w:r w:rsidRPr="002E2D59">
        <w:rPr>
          <w:lang w:val="sr-Latn-BA"/>
        </w:rPr>
        <w:t xml:space="preserve">. godinu utrošeno je </w:t>
      </w:r>
      <w:r>
        <w:rPr>
          <w:lang w:val="sr-Latn-BA"/>
        </w:rPr>
        <w:t>196.404,65</w:t>
      </w:r>
      <w:r w:rsidRPr="002E2D59">
        <w:rPr>
          <w:lang w:val="sr-Latn-BA"/>
        </w:rPr>
        <w:t xml:space="preserve"> KM tj. </w:t>
      </w:r>
      <w:r>
        <w:rPr>
          <w:lang w:val="sr-Latn-BA"/>
        </w:rPr>
        <w:t>73</w:t>
      </w:r>
      <w:r w:rsidRPr="002E2D59">
        <w:rPr>
          <w:lang w:val="sr-Latn-BA"/>
        </w:rPr>
        <w:t>% od odobrenih budžetskih sredstava za te namjene</w:t>
      </w:r>
      <w:r>
        <w:rPr>
          <w:lang w:val="sr-Latn-BA"/>
        </w:rPr>
        <w:t xml:space="preserve"> za 2025</w:t>
      </w:r>
      <w:r w:rsidRPr="002E2D59">
        <w:rPr>
          <w:lang w:val="sr-Latn-BA"/>
        </w:rPr>
        <w:t>. godinu. Utrošena sredstva za putne troškove se odnose na sljedeće izdatke:</w:t>
      </w:r>
    </w:p>
    <w:p w14:paraId="7008314C" w14:textId="77777777" w:rsidR="006B5ED6" w:rsidRDefault="006B5ED6" w:rsidP="006B5ED6">
      <w:pPr>
        <w:pStyle w:val="Header"/>
        <w:tabs>
          <w:tab w:val="clear" w:pos="4536"/>
          <w:tab w:val="clear" w:pos="9072"/>
        </w:tabs>
        <w:jc w:val="both"/>
        <w:rPr>
          <w:lang w:val="sr-Latn-BA"/>
        </w:rPr>
      </w:pPr>
    </w:p>
    <w:tbl>
      <w:tblPr>
        <w:tblW w:w="5000" w:type="pct"/>
        <w:tblCellMar>
          <w:left w:w="0" w:type="dxa"/>
          <w:right w:w="0" w:type="dxa"/>
        </w:tblCellMar>
        <w:tblLook w:val="04A0" w:firstRow="1" w:lastRow="0" w:firstColumn="1" w:lastColumn="0" w:noHBand="0" w:noVBand="1"/>
      </w:tblPr>
      <w:tblGrid>
        <w:gridCol w:w="6496"/>
        <w:gridCol w:w="2894"/>
      </w:tblGrid>
      <w:tr w:rsidR="006B5ED6" w:rsidRPr="002E2D59" w14:paraId="72B426F7" w14:textId="77777777" w:rsidTr="00F939BD">
        <w:trPr>
          <w:trHeight w:val="256"/>
        </w:trPr>
        <w:tc>
          <w:tcPr>
            <w:tcW w:w="3459" w:type="pct"/>
            <w:shd w:val="clear" w:color="auto" w:fill="auto"/>
            <w:noWrap/>
            <w:tcMar>
              <w:top w:w="15" w:type="dxa"/>
              <w:left w:w="15" w:type="dxa"/>
              <w:bottom w:w="0" w:type="dxa"/>
              <w:right w:w="15" w:type="dxa"/>
            </w:tcMar>
            <w:vAlign w:val="bottom"/>
            <w:hideMark/>
          </w:tcPr>
          <w:p w14:paraId="055814DE" w14:textId="77777777" w:rsidR="006B5ED6" w:rsidRPr="00A90A0B" w:rsidRDefault="006B5ED6" w:rsidP="00F939BD">
            <w:pPr>
              <w:pStyle w:val="ListParagraph"/>
              <w:numPr>
                <w:ilvl w:val="0"/>
                <w:numId w:val="7"/>
              </w:numPr>
              <w:spacing w:after="0" w:line="240" w:lineRule="auto"/>
              <w:ind w:left="411" w:hanging="411"/>
              <w:contextualSpacing w:val="0"/>
              <w:jc w:val="both"/>
              <w:rPr>
                <w:rFonts w:ascii="Times New Roman" w:hAnsi="Times New Roman"/>
                <w:sz w:val="24"/>
                <w:szCs w:val="24"/>
                <w:lang w:val="sr-Latn-BA"/>
              </w:rPr>
            </w:pPr>
            <w:r w:rsidRPr="00A90A0B">
              <w:rPr>
                <w:rFonts w:ascii="Times New Roman" w:hAnsi="Times New Roman"/>
                <w:noProof/>
                <w:sz w:val="24"/>
                <w:szCs w:val="24"/>
                <w:lang w:val="sr-Latn-BA"/>
              </w:rPr>
              <w:t>Troškovi</w:t>
            </w:r>
            <w:r w:rsidRPr="00A90A0B">
              <w:rPr>
                <w:rFonts w:ascii="Times New Roman" w:hAnsi="Times New Roman"/>
                <w:sz w:val="24"/>
                <w:szCs w:val="24"/>
                <w:lang w:val="sr-Latn-BA"/>
              </w:rPr>
              <w:t xml:space="preserve"> prijevoza u zemlji javnim sredstvima</w:t>
            </w:r>
          </w:p>
        </w:tc>
        <w:tc>
          <w:tcPr>
            <w:tcW w:w="1541" w:type="pct"/>
            <w:shd w:val="clear" w:color="auto" w:fill="auto"/>
            <w:noWrap/>
            <w:tcMar>
              <w:top w:w="15" w:type="dxa"/>
              <w:left w:w="15" w:type="dxa"/>
              <w:bottom w:w="0" w:type="dxa"/>
              <w:right w:w="15" w:type="dxa"/>
            </w:tcMar>
            <w:vAlign w:val="bottom"/>
            <w:hideMark/>
          </w:tcPr>
          <w:p w14:paraId="1F253D7A" w14:textId="77777777" w:rsidR="006B5ED6" w:rsidRPr="002E2D59" w:rsidRDefault="006B5ED6" w:rsidP="00F939BD">
            <w:pPr>
              <w:pStyle w:val="Header"/>
              <w:tabs>
                <w:tab w:val="clear" w:pos="4536"/>
                <w:tab w:val="clear" w:pos="9072"/>
              </w:tabs>
              <w:jc w:val="right"/>
              <w:rPr>
                <w:lang w:val="sr-Latn-BA"/>
              </w:rPr>
            </w:pPr>
            <w:r>
              <w:rPr>
                <w:lang w:val="sr-Latn-BA"/>
              </w:rPr>
              <w:t xml:space="preserve">  </w:t>
            </w:r>
            <w:r w:rsidRPr="002E2D59">
              <w:rPr>
                <w:lang w:val="sr-Latn-BA"/>
              </w:rPr>
              <w:t>0 KM</w:t>
            </w:r>
          </w:p>
        </w:tc>
      </w:tr>
      <w:tr w:rsidR="006B5ED6" w:rsidRPr="002E2D59" w14:paraId="143D4957" w14:textId="77777777" w:rsidTr="00F939BD">
        <w:trPr>
          <w:trHeight w:val="256"/>
        </w:trPr>
        <w:tc>
          <w:tcPr>
            <w:tcW w:w="3459" w:type="pct"/>
            <w:shd w:val="clear" w:color="auto" w:fill="auto"/>
            <w:noWrap/>
            <w:tcMar>
              <w:top w:w="15" w:type="dxa"/>
              <w:left w:w="15" w:type="dxa"/>
              <w:bottom w:w="0" w:type="dxa"/>
              <w:right w:w="15" w:type="dxa"/>
            </w:tcMar>
            <w:vAlign w:val="bottom"/>
            <w:hideMark/>
          </w:tcPr>
          <w:p w14:paraId="0447D409" w14:textId="77777777" w:rsidR="006B5ED6" w:rsidRPr="00A90A0B" w:rsidRDefault="006B5ED6" w:rsidP="00F939BD">
            <w:pPr>
              <w:pStyle w:val="ListParagraph"/>
              <w:numPr>
                <w:ilvl w:val="0"/>
                <w:numId w:val="7"/>
              </w:numPr>
              <w:spacing w:after="0" w:line="240" w:lineRule="auto"/>
              <w:ind w:left="411" w:hanging="411"/>
              <w:contextualSpacing w:val="0"/>
              <w:jc w:val="both"/>
              <w:rPr>
                <w:rFonts w:ascii="Times New Roman" w:hAnsi="Times New Roman"/>
                <w:sz w:val="24"/>
                <w:szCs w:val="24"/>
                <w:lang w:val="sr-Latn-BA"/>
              </w:rPr>
            </w:pPr>
            <w:r w:rsidRPr="00A90A0B">
              <w:rPr>
                <w:rFonts w:ascii="Times New Roman" w:hAnsi="Times New Roman"/>
                <w:sz w:val="24"/>
                <w:szCs w:val="24"/>
                <w:lang w:val="sr-Latn-BA"/>
              </w:rPr>
              <w:t>Troškovi smještaja za službena putovanja u zemlji</w:t>
            </w:r>
          </w:p>
        </w:tc>
        <w:tc>
          <w:tcPr>
            <w:tcW w:w="1541" w:type="pct"/>
            <w:shd w:val="clear" w:color="auto" w:fill="auto"/>
            <w:noWrap/>
            <w:tcMar>
              <w:top w:w="15" w:type="dxa"/>
              <w:left w:w="15" w:type="dxa"/>
              <w:bottom w:w="0" w:type="dxa"/>
              <w:right w:w="15" w:type="dxa"/>
            </w:tcMar>
            <w:vAlign w:val="bottom"/>
            <w:hideMark/>
          </w:tcPr>
          <w:p w14:paraId="529E0BF3" w14:textId="77777777" w:rsidR="006B5ED6" w:rsidRPr="002E2D59" w:rsidRDefault="006B5ED6" w:rsidP="00F939BD">
            <w:pPr>
              <w:jc w:val="right"/>
              <w:rPr>
                <w:lang w:val="sr-Latn-BA"/>
              </w:rPr>
            </w:pPr>
            <w:r>
              <w:rPr>
                <w:lang w:val="sr-Latn-BA"/>
              </w:rPr>
              <w:t>17.915,0</w:t>
            </w:r>
            <w:r w:rsidRPr="002E2D59">
              <w:rPr>
                <w:lang w:val="sr-Latn-BA"/>
              </w:rPr>
              <w:t>0 KM</w:t>
            </w:r>
          </w:p>
        </w:tc>
      </w:tr>
      <w:tr w:rsidR="006B5ED6" w:rsidRPr="002E2D59" w14:paraId="6346FC04" w14:textId="77777777" w:rsidTr="00F939BD">
        <w:trPr>
          <w:trHeight w:val="256"/>
        </w:trPr>
        <w:tc>
          <w:tcPr>
            <w:tcW w:w="3459" w:type="pct"/>
            <w:shd w:val="clear" w:color="auto" w:fill="auto"/>
            <w:noWrap/>
            <w:tcMar>
              <w:top w:w="15" w:type="dxa"/>
              <w:left w:w="15" w:type="dxa"/>
              <w:bottom w:w="0" w:type="dxa"/>
              <w:right w:w="15" w:type="dxa"/>
            </w:tcMar>
            <w:vAlign w:val="bottom"/>
            <w:hideMark/>
          </w:tcPr>
          <w:p w14:paraId="0E333CD7" w14:textId="77777777" w:rsidR="006B5ED6" w:rsidRPr="00A90A0B" w:rsidRDefault="006B5ED6" w:rsidP="00F939BD">
            <w:pPr>
              <w:pStyle w:val="ListParagraph"/>
              <w:numPr>
                <w:ilvl w:val="0"/>
                <w:numId w:val="7"/>
              </w:numPr>
              <w:spacing w:after="0" w:line="240" w:lineRule="auto"/>
              <w:ind w:left="411" w:hanging="411"/>
              <w:contextualSpacing w:val="0"/>
              <w:jc w:val="both"/>
              <w:rPr>
                <w:rFonts w:ascii="Times New Roman" w:hAnsi="Times New Roman"/>
                <w:sz w:val="24"/>
                <w:szCs w:val="24"/>
                <w:lang w:val="sr-Latn-BA"/>
              </w:rPr>
            </w:pPr>
            <w:r w:rsidRPr="00A90A0B">
              <w:rPr>
                <w:rFonts w:ascii="Times New Roman" w:hAnsi="Times New Roman"/>
                <w:sz w:val="24"/>
                <w:szCs w:val="24"/>
                <w:lang w:val="sr-Latn-BA"/>
              </w:rPr>
              <w:t>Troškovi dnevnica u zemlji</w:t>
            </w:r>
          </w:p>
        </w:tc>
        <w:tc>
          <w:tcPr>
            <w:tcW w:w="1541" w:type="pct"/>
            <w:shd w:val="clear" w:color="auto" w:fill="auto"/>
            <w:noWrap/>
            <w:tcMar>
              <w:top w:w="15" w:type="dxa"/>
              <w:left w:w="15" w:type="dxa"/>
              <w:bottom w:w="0" w:type="dxa"/>
              <w:right w:w="15" w:type="dxa"/>
            </w:tcMar>
            <w:vAlign w:val="bottom"/>
            <w:hideMark/>
          </w:tcPr>
          <w:p w14:paraId="5EB1BA5A" w14:textId="77777777" w:rsidR="006B5ED6" w:rsidRPr="002E2D59" w:rsidRDefault="006B5ED6" w:rsidP="00F939BD">
            <w:pPr>
              <w:jc w:val="right"/>
              <w:rPr>
                <w:lang w:val="sr-Latn-BA"/>
              </w:rPr>
            </w:pPr>
            <w:r>
              <w:rPr>
                <w:lang w:val="sr-Latn-BA"/>
              </w:rPr>
              <w:t>14.116,00</w:t>
            </w:r>
            <w:r w:rsidRPr="002E2D59">
              <w:rPr>
                <w:lang w:val="sr-Latn-BA"/>
              </w:rPr>
              <w:t xml:space="preserve"> KM</w:t>
            </w:r>
          </w:p>
        </w:tc>
      </w:tr>
      <w:tr w:rsidR="006B5ED6" w:rsidRPr="002E2D59" w14:paraId="1AA742FF" w14:textId="77777777" w:rsidTr="00F939BD">
        <w:trPr>
          <w:trHeight w:val="256"/>
        </w:trPr>
        <w:tc>
          <w:tcPr>
            <w:tcW w:w="3459" w:type="pct"/>
            <w:shd w:val="clear" w:color="auto" w:fill="auto"/>
            <w:noWrap/>
            <w:tcMar>
              <w:top w:w="15" w:type="dxa"/>
              <w:left w:w="15" w:type="dxa"/>
              <w:bottom w:w="0" w:type="dxa"/>
              <w:right w:w="15" w:type="dxa"/>
            </w:tcMar>
            <w:vAlign w:val="bottom"/>
            <w:hideMark/>
          </w:tcPr>
          <w:p w14:paraId="353EFFD1" w14:textId="77777777" w:rsidR="006B5ED6" w:rsidRPr="00A90A0B" w:rsidRDefault="006B5ED6" w:rsidP="00F939BD">
            <w:pPr>
              <w:pStyle w:val="ListParagraph"/>
              <w:numPr>
                <w:ilvl w:val="0"/>
                <w:numId w:val="7"/>
              </w:numPr>
              <w:spacing w:after="0" w:line="240" w:lineRule="auto"/>
              <w:ind w:left="411" w:hanging="411"/>
              <w:contextualSpacing w:val="0"/>
              <w:jc w:val="both"/>
              <w:rPr>
                <w:rFonts w:ascii="Times New Roman" w:hAnsi="Times New Roman"/>
                <w:sz w:val="24"/>
                <w:szCs w:val="24"/>
                <w:lang w:val="sr-Latn-BA"/>
              </w:rPr>
            </w:pPr>
            <w:r w:rsidRPr="00A90A0B">
              <w:rPr>
                <w:rFonts w:ascii="Times New Roman" w:hAnsi="Times New Roman"/>
                <w:sz w:val="24"/>
                <w:szCs w:val="24"/>
                <w:lang w:val="sr-Latn-BA"/>
              </w:rPr>
              <w:t>Putarina u zemlji</w:t>
            </w:r>
          </w:p>
        </w:tc>
        <w:tc>
          <w:tcPr>
            <w:tcW w:w="1541" w:type="pct"/>
            <w:shd w:val="clear" w:color="auto" w:fill="auto"/>
            <w:noWrap/>
            <w:tcMar>
              <w:top w:w="15" w:type="dxa"/>
              <w:left w:w="15" w:type="dxa"/>
              <w:bottom w:w="0" w:type="dxa"/>
              <w:right w:w="15" w:type="dxa"/>
            </w:tcMar>
            <w:vAlign w:val="bottom"/>
            <w:hideMark/>
          </w:tcPr>
          <w:p w14:paraId="4CE8D103" w14:textId="77777777" w:rsidR="006B5ED6" w:rsidRPr="002E2D59" w:rsidRDefault="006B5ED6" w:rsidP="00F939BD">
            <w:pPr>
              <w:jc w:val="right"/>
              <w:rPr>
                <w:lang w:val="sr-Latn-BA"/>
              </w:rPr>
            </w:pPr>
            <w:r>
              <w:rPr>
                <w:lang w:val="sr-Latn-BA"/>
              </w:rPr>
              <w:t>2.233,40</w:t>
            </w:r>
            <w:r w:rsidRPr="002E2D59">
              <w:rPr>
                <w:lang w:val="sr-Latn-BA"/>
              </w:rPr>
              <w:t xml:space="preserve"> KM</w:t>
            </w:r>
          </w:p>
        </w:tc>
      </w:tr>
      <w:tr w:rsidR="006B5ED6" w:rsidRPr="002E2D59" w14:paraId="76EF35C8" w14:textId="77777777" w:rsidTr="00F939BD">
        <w:trPr>
          <w:trHeight w:val="256"/>
        </w:trPr>
        <w:tc>
          <w:tcPr>
            <w:tcW w:w="3459" w:type="pct"/>
            <w:shd w:val="clear" w:color="auto" w:fill="auto"/>
            <w:noWrap/>
            <w:tcMar>
              <w:top w:w="15" w:type="dxa"/>
              <w:left w:w="15" w:type="dxa"/>
              <w:bottom w:w="0" w:type="dxa"/>
              <w:right w:w="15" w:type="dxa"/>
            </w:tcMar>
            <w:vAlign w:val="bottom"/>
            <w:hideMark/>
          </w:tcPr>
          <w:p w14:paraId="1DC2017D" w14:textId="77777777" w:rsidR="006B5ED6" w:rsidRPr="00A90A0B" w:rsidRDefault="006B5ED6" w:rsidP="00F939BD">
            <w:pPr>
              <w:pStyle w:val="ListParagraph"/>
              <w:numPr>
                <w:ilvl w:val="0"/>
                <w:numId w:val="7"/>
              </w:numPr>
              <w:spacing w:after="0" w:line="240" w:lineRule="auto"/>
              <w:ind w:left="411" w:hanging="411"/>
              <w:contextualSpacing w:val="0"/>
              <w:jc w:val="both"/>
              <w:rPr>
                <w:rFonts w:ascii="Times New Roman" w:hAnsi="Times New Roman"/>
                <w:sz w:val="24"/>
                <w:szCs w:val="24"/>
                <w:lang w:val="sr-Latn-BA"/>
              </w:rPr>
            </w:pPr>
            <w:r w:rsidRPr="00A90A0B">
              <w:rPr>
                <w:rFonts w:ascii="Times New Roman" w:hAnsi="Times New Roman"/>
                <w:sz w:val="24"/>
                <w:szCs w:val="24"/>
                <w:lang w:val="sr-Latn-BA"/>
              </w:rPr>
              <w:t>Ostali putni troškovi u zemlji</w:t>
            </w:r>
          </w:p>
        </w:tc>
        <w:tc>
          <w:tcPr>
            <w:tcW w:w="1541" w:type="pct"/>
            <w:shd w:val="clear" w:color="auto" w:fill="auto"/>
            <w:noWrap/>
            <w:tcMar>
              <w:top w:w="15" w:type="dxa"/>
              <w:left w:w="15" w:type="dxa"/>
              <w:bottom w:w="0" w:type="dxa"/>
              <w:right w:w="15" w:type="dxa"/>
            </w:tcMar>
            <w:vAlign w:val="bottom"/>
          </w:tcPr>
          <w:p w14:paraId="36BFCB83" w14:textId="77777777" w:rsidR="006B5ED6" w:rsidRPr="002E2D59" w:rsidRDefault="006B5ED6" w:rsidP="00F939BD">
            <w:pPr>
              <w:jc w:val="right"/>
              <w:rPr>
                <w:lang w:val="sr-Latn-BA"/>
              </w:rPr>
            </w:pPr>
            <w:r>
              <w:rPr>
                <w:lang w:val="sr-Latn-BA"/>
              </w:rPr>
              <w:t>3.118,00</w:t>
            </w:r>
            <w:r w:rsidRPr="002E2D59">
              <w:rPr>
                <w:lang w:val="sr-Latn-BA"/>
              </w:rPr>
              <w:t xml:space="preserve"> KM</w:t>
            </w:r>
          </w:p>
        </w:tc>
      </w:tr>
      <w:tr w:rsidR="006B5ED6" w:rsidRPr="002E2D59" w14:paraId="12ADE32E" w14:textId="77777777" w:rsidTr="00F939BD">
        <w:trPr>
          <w:trHeight w:val="256"/>
        </w:trPr>
        <w:tc>
          <w:tcPr>
            <w:tcW w:w="3459" w:type="pct"/>
            <w:shd w:val="clear" w:color="auto" w:fill="auto"/>
            <w:noWrap/>
            <w:tcMar>
              <w:top w:w="15" w:type="dxa"/>
              <w:left w:w="15" w:type="dxa"/>
              <w:bottom w:w="0" w:type="dxa"/>
              <w:right w:w="15" w:type="dxa"/>
            </w:tcMar>
            <w:vAlign w:val="bottom"/>
            <w:hideMark/>
          </w:tcPr>
          <w:p w14:paraId="51EF27A6" w14:textId="77777777" w:rsidR="006B5ED6" w:rsidRPr="00A90A0B" w:rsidRDefault="006B5ED6" w:rsidP="00F939BD">
            <w:pPr>
              <w:pStyle w:val="ListParagraph"/>
              <w:numPr>
                <w:ilvl w:val="0"/>
                <w:numId w:val="7"/>
              </w:numPr>
              <w:spacing w:after="0" w:line="240" w:lineRule="auto"/>
              <w:ind w:left="411" w:hanging="411"/>
              <w:contextualSpacing w:val="0"/>
              <w:jc w:val="both"/>
              <w:rPr>
                <w:rFonts w:ascii="Times New Roman" w:hAnsi="Times New Roman"/>
                <w:sz w:val="24"/>
                <w:szCs w:val="24"/>
                <w:lang w:val="sr-Latn-BA"/>
              </w:rPr>
            </w:pPr>
            <w:r w:rsidRPr="00A90A0B">
              <w:rPr>
                <w:rFonts w:ascii="Times New Roman" w:hAnsi="Times New Roman"/>
                <w:sz w:val="24"/>
                <w:szCs w:val="24"/>
                <w:lang w:val="sr-Latn-BA"/>
              </w:rPr>
              <w:t>Troškovi prijevoza u inostranstvu javnim sredstvima</w:t>
            </w:r>
          </w:p>
        </w:tc>
        <w:tc>
          <w:tcPr>
            <w:tcW w:w="1541" w:type="pct"/>
            <w:shd w:val="clear" w:color="auto" w:fill="auto"/>
            <w:noWrap/>
            <w:tcMar>
              <w:top w:w="15" w:type="dxa"/>
              <w:left w:w="15" w:type="dxa"/>
              <w:bottom w:w="0" w:type="dxa"/>
              <w:right w:w="15" w:type="dxa"/>
            </w:tcMar>
            <w:vAlign w:val="bottom"/>
          </w:tcPr>
          <w:p w14:paraId="5ED0FE05" w14:textId="77777777" w:rsidR="006B5ED6" w:rsidRPr="002E2D59" w:rsidRDefault="006B5ED6" w:rsidP="00F939BD">
            <w:pPr>
              <w:jc w:val="right"/>
              <w:rPr>
                <w:lang w:val="sr-Latn-BA"/>
              </w:rPr>
            </w:pPr>
            <w:r>
              <w:rPr>
                <w:lang w:val="sr-Latn-BA"/>
              </w:rPr>
              <w:t>96.278,99</w:t>
            </w:r>
            <w:r w:rsidRPr="002E2D59">
              <w:rPr>
                <w:lang w:val="sr-Latn-BA"/>
              </w:rPr>
              <w:t xml:space="preserve"> KM</w:t>
            </w:r>
          </w:p>
        </w:tc>
      </w:tr>
      <w:tr w:rsidR="006B5ED6" w:rsidRPr="002E2D59" w14:paraId="5CC89369" w14:textId="77777777" w:rsidTr="00F939BD">
        <w:trPr>
          <w:trHeight w:val="256"/>
        </w:trPr>
        <w:tc>
          <w:tcPr>
            <w:tcW w:w="3459" w:type="pct"/>
            <w:shd w:val="clear" w:color="auto" w:fill="auto"/>
            <w:noWrap/>
            <w:tcMar>
              <w:top w:w="15" w:type="dxa"/>
              <w:left w:w="15" w:type="dxa"/>
              <w:bottom w:w="0" w:type="dxa"/>
              <w:right w:w="15" w:type="dxa"/>
            </w:tcMar>
            <w:vAlign w:val="bottom"/>
          </w:tcPr>
          <w:p w14:paraId="33F11BA0" w14:textId="77777777" w:rsidR="006B5ED6" w:rsidRPr="00A90A0B" w:rsidRDefault="006B5ED6" w:rsidP="00F939BD">
            <w:pPr>
              <w:pStyle w:val="ListParagraph"/>
              <w:numPr>
                <w:ilvl w:val="0"/>
                <w:numId w:val="7"/>
              </w:numPr>
              <w:spacing w:after="0" w:line="240" w:lineRule="auto"/>
              <w:ind w:left="411" w:hanging="411"/>
              <w:contextualSpacing w:val="0"/>
              <w:jc w:val="both"/>
              <w:rPr>
                <w:rFonts w:ascii="Times New Roman" w:hAnsi="Times New Roman"/>
                <w:sz w:val="24"/>
                <w:szCs w:val="24"/>
                <w:lang w:val="sr-Latn-BA"/>
              </w:rPr>
            </w:pPr>
            <w:r w:rsidRPr="00A90A0B">
              <w:rPr>
                <w:rFonts w:ascii="Times New Roman" w:hAnsi="Times New Roman"/>
                <w:sz w:val="24"/>
                <w:szCs w:val="24"/>
                <w:lang w:val="sr-Latn-BA"/>
              </w:rPr>
              <w:t>Troškovi prijevoza u inostranstvu službenim sredstvima</w:t>
            </w:r>
          </w:p>
        </w:tc>
        <w:tc>
          <w:tcPr>
            <w:tcW w:w="1541" w:type="pct"/>
            <w:shd w:val="clear" w:color="auto" w:fill="auto"/>
            <w:noWrap/>
            <w:tcMar>
              <w:top w:w="15" w:type="dxa"/>
              <w:left w:w="15" w:type="dxa"/>
              <w:bottom w:w="0" w:type="dxa"/>
              <w:right w:w="15" w:type="dxa"/>
            </w:tcMar>
            <w:vAlign w:val="bottom"/>
          </w:tcPr>
          <w:p w14:paraId="43BDA0A4" w14:textId="77777777" w:rsidR="006B5ED6" w:rsidRPr="002E2D59" w:rsidRDefault="006B5ED6" w:rsidP="00F939BD">
            <w:pPr>
              <w:jc w:val="right"/>
              <w:rPr>
                <w:lang w:val="sr-Latn-BA"/>
              </w:rPr>
            </w:pPr>
            <w:r w:rsidRPr="002E2D59">
              <w:rPr>
                <w:lang w:val="sr-Latn-BA"/>
              </w:rPr>
              <w:t>00 KM</w:t>
            </w:r>
          </w:p>
        </w:tc>
      </w:tr>
      <w:tr w:rsidR="006B5ED6" w:rsidRPr="002E2D59" w14:paraId="6F9DA6E9" w14:textId="77777777" w:rsidTr="00F939BD">
        <w:trPr>
          <w:trHeight w:val="256"/>
        </w:trPr>
        <w:tc>
          <w:tcPr>
            <w:tcW w:w="3459" w:type="pct"/>
            <w:shd w:val="clear" w:color="auto" w:fill="auto"/>
            <w:noWrap/>
            <w:tcMar>
              <w:top w:w="15" w:type="dxa"/>
              <w:left w:w="15" w:type="dxa"/>
              <w:bottom w:w="0" w:type="dxa"/>
              <w:right w:w="15" w:type="dxa"/>
            </w:tcMar>
            <w:vAlign w:val="bottom"/>
            <w:hideMark/>
          </w:tcPr>
          <w:p w14:paraId="15CC0933" w14:textId="77777777" w:rsidR="006B5ED6" w:rsidRPr="00A90A0B" w:rsidRDefault="006B5ED6" w:rsidP="00F939BD">
            <w:pPr>
              <w:pStyle w:val="ListParagraph"/>
              <w:numPr>
                <w:ilvl w:val="0"/>
                <w:numId w:val="7"/>
              </w:numPr>
              <w:spacing w:after="0" w:line="240" w:lineRule="auto"/>
              <w:ind w:left="411" w:hanging="411"/>
              <w:contextualSpacing w:val="0"/>
              <w:jc w:val="both"/>
              <w:rPr>
                <w:rFonts w:ascii="Times New Roman" w:hAnsi="Times New Roman"/>
                <w:sz w:val="24"/>
                <w:szCs w:val="24"/>
                <w:lang w:val="sr-Latn-BA"/>
              </w:rPr>
            </w:pPr>
            <w:r w:rsidRPr="00A90A0B">
              <w:rPr>
                <w:rFonts w:ascii="Times New Roman" w:hAnsi="Times New Roman"/>
                <w:sz w:val="24"/>
                <w:szCs w:val="24"/>
                <w:lang w:val="sr-Latn-BA"/>
              </w:rPr>
              <w:t>Troškovi smještaja za službena putovanja u inostranstvu</w:t>
            </w:r>
          </w:p>
        </w:tc>
        <w:tc>
          <w:tcPr>
            <w:tcW w:w="1541" w:type="pct"/>
            <w:shd w:val="clear" w:color="auto" w:fill="auto"/>
            <w:noWrap/>
            <w:tcMar>
              <w:top w:w="15" w:type="dxa"/>
              <w:left w:w="15" w:type="dxa"/>
              <w:bottom w:w="0" w:type="dxa"/>
              <w:right w:w="15" w:type="dxa"/>
            </w:tcMar>
            <w:vAlign w:val="bottom"/>
          </w:tcPr>
          <w:p w14:paraId="4F89AC23" w14:textId="77777777" w:rsidR="006B5ED6" w:rsidRPr="002E2D59" w:rsidRDefault="006B5ED6" w:rsidP="00F939BD">
            <w:pPr>
              <w:jc w:val="right"/>
              <w:rPr>
                <w:lang w:val="sr-Latn-BA"/>
              </w:rPr>
            </w:pPr>
            <w:r>
              <w:rPr>
                <w:lang w:val="sr-Latn-BA"/>
              </w:rPr>
              <w:t>22.343,00</w:t>
            </w:r>
            <w:r w:rsidRPr="002E2D59">
              <w:rPr>
                <w:lang w:val="sr-Latn-BA"/>
              </w:rPr>
              <w:t xml:space="preserve">  KM</w:t>
            </w:r>
          </w:p>
        </w:tc>
      </w:tr>
      <w:tr w:rsidR="006B5ED6" w:rsidRPr="002E2D59" w14:paraId="6165B3EC" w14:textId="77777777" w:rsidTr="00F939BD">
        <w:trPr>
          <w:trHeight w:val="256"/>
        </w:trPr>
        <w:tc>
          <w:tcPr>
            <w:tcW w:w="3459" w:type="pct"/>
            <w:shd w:val="clear" w:color="auto" w:fill="auto"/>
            <w:noWrap/>
            <w:tcMar>
              <w:top w:w="15" w:type="dxa"/>
              <w:left w:w="15" w:type="dxa"/>
              <w:bottom w:w="0" w:type="dxa"/>
              <w:right w:w="15" w:type="dxa"/>
            </w:tcMar>
            <w:vAlign w:val="bottom"/>
            <w:hideMark/>
          </w:tcPr>
          <w:p w14:paraId="0E191D94" w14:textId="77777777" w:rsidR="006B5ED6" w:rsidRPr="00A90A0B" w:rsidRDefault="006B5ED6" w:rsidP="00F939BD">
            <w:pPr>
              <w:pStyle w:val="ListParagraph"/>
              <w:numPr>
                <w:ilvl w:val="0"/>
                <w:numId w:val="7"/>
              </w:numPr>
              <w:spacing w:after="0" w:line="240" w:lineRule="auto"/>
              <w:ind w:left="411" w:hanging="411"/>
              <w:contextualSpacing w:val="0"/>
              <w:jc w:val="both"/>
              <w:rPr>
                <w:rFonts w:ascii="Times New Roman" w:hAnsi="Times New Roman"/>
                <w:sz w:val="24"/>
                <w:szCs w:val="24"/>
                <w:lang w:val="sr-Latn-BA"/>
              </w:rPr>
            </w:pPr>
            <w:r w:rsidRPr="00A90A0B">
              <w:rPr>
                <w:rFonts w:ascii="Times New Roman" w:hAnsi="Times New Roman"/>
                <w:sz w:val="24"/>
                <w:szCs w:val="24"/>
                <w:lang w:val="sr-Latn-BA"/>
              </w:rPr>
              <w:t>Troškovi dnevnica u inostranstvu</w:t>
            </w:r>
          </w:p>
        </w:tc>
        <w:tc>
          <w:tcPr>
            <w:tcW w:w="1541" w:type="pct"/>
            <w:shd w:val="clear" w:color="auto" w:fill="auto"/>
            <w:noWrap/>
            <w:tcMar>
              <w:top w:w="15" w:type="dxa"/>
              <w:left w:w="15" w:type="dxa"/>
              <w:bottom w:w="0" w:type="dxa"/>
              <w:right w:w="15" w:type="dxa"/>
            </w:tcMar>
            <w:vAlign w:val="bottom"/>
          </w:tcPr>
          <w:p w14:paraId="74905DA7" w14:textId="77777777" w:rsidR="006B5ED6" w:rsidRPr="002E2D59" w:rsidRDefault="006B5ED6" w:rsidP="00F939BD">
            <w:pPr>
              <w:jc w:val="right"/>
              <w:rPr>
                <w:lang w:val="sr-Latn-BA"/>
              </w:rPr>
            </w:pPr>
            <w:r>
              <w:rPr>
                <w:lang w:val="sr-Latn-BA"/>
              </w:rPr>
              <w:t>38.044,80</w:t>
            </w:r>
            <w:r w:rsidRPr="002E2D59">
              <w:rPr>
                <w:lang w:val="sr-Latn-BA"/>
              </w:rPr>
              <w:t xml:space="preserve"> KM</w:t>
            </w:r>
          </w:p>
        </w:tc>
      </w:tr>
      <w:tr w:rsidR="006B5ED6" w:rsidRPr="002E2D59" w14:paraId="422CA753" w14:textId="77777777" w:rsidTr="00F939BD">
        <w:trPr>
          <w:trHeight w:val="256"/>
        </w:trPr>
        <w:tc>
          <w:tcPr>
            <w:tcW w:w="3459" w:type="pct"/>
            <w:shd w:val="clear" w:color="auto" w:fill="auto"/>
            <w:noWrap/>
            <w:tcMar>
              <w:top w:w="15" w:type="dxa"/>
              <w:left w:w="15" w:type="dxa"/>
              <w:bottom w:w="0" w:type="dxa"/>
              <w:right w:w="15" w:type="dxa"/>
            </w:tcMar>
            <w:vAlign w:val="bottom"/>
            <w:hideMark/>
          </w:tcPr>
          <w:p w14:paraId="15B43FED" w14:textId="77777777" w:rsidR="006B5ED6" w:rsidRPr="00A90A0B" w:rsidRDefault="006B5ED6" w:rsidP="00F939BD">
            <w:pPr>
              <w:pStyle w:val="ListParagraph"/>
              <w:numPr>
                <w:ilvl w:val="0"/>
                <w:numId w:val="7"/>
              </w:numPr>
              <w:spacing w:after="0" w:line="240" w:lineRule="auto"/>
              <w:ind w:left="411" w:hanging="411"/>
              <w:contextualSpacing w:val="0"/>
              <w:jc w:val="both"/>
              <w:rPr>
                <w:rFonts w:ascii="Times New Roman" w:hAnsi="Times New Roman"/>
                <w:sz w:val="24"/>
                <w:szCs w:val="24"/>
                <w:lang w:val="sr-Latn-BA"/>
              </w:rPr>
            </w:pPr>
            <w:r w:rsidRPr="00A90A0B">
              <w:rPr>
                <w:rFonts w:ascii="Times New Roman" w:hAnsi="Times New Roman"/>
                <w:sz w:val="24"/>
                <w:szCs w:val="24"/>
                <w:lang w:val="sr-Latn-BA"/>
              </w:rPr>
              <w:t>Putarina u inostranstvu</w:t>
            </w:r>
          </w:p>
        </w:tc>
        <w:tc>
          <w:tcPr>
            <w:tcW w:w="1541" w:type="pct"/>
            <w:shd w:val="clear" w:color="auto" w:fill="auto"/>
            <w:noWrap/>
            <w:tcMar>
              <w:top w:w="15" w:type="dxa"/>
              <w:left w:w="15" w:type="dxa"/>
              <w:bottom w:w="0" w:type="dxa"/>
              <w:right w:w="15" w:type="dxa"/>
            </w:tcMar>
            <w:vAlign w:val="bottom"/>
          </w:tcPr>
          <w:p w14:paraId="3F051CBF" w14:textId="77777777" w:rsidR="006B5ED6" w:rsidRPr="002E2D59" w:rsidRDefault="006B5ED6" w:rsidP="00F939BD">
            <w:pPr>
              <w:jc w:val="right"/>
              <w:rPr>
                <w:lang w:val="sr-Latn-BA"/>
              </w:rPr>
            </w:pPr>
            <w:r>
              <w:rPr>
                <w:lang w:val="sr-Latn-BA"/>
              </w:rPr>
              <w:t>1.038,21</w:t>
            </w:r>
            <w:r w:rsidRPr="002E2D59">
              <w:rPr>
                <w:lang w:val="sr-Latn-BA"/>
              </w:rPr>
              <w:t xml:space="preserve"> KM</w:t>
            </w:r>
          </w:p>
        </w:tc>
      </w:tr>
      <w:tr w:rsidR="006B5ED6" w:rsidRPr="002E2D59" w14:paraId="45488B69" w14:textId="77777777" w:rsidTr="00F939BD">
        <w:trPr>
          <w:trHeight w:val="256"/>
        </w:trPr>
        <w:tc>
          <w:tcPr>
            <w:tcW w:w="3459" w:type="pct"/>
            <w:shd w:val="clear" w:color="auto" w:fill="auto"/>
            <w:noWrap/>
            <w:tcMar>
              <w:top w:w="15" w:type="dxa"/>
              <w:left w:w="15" w:type="dxa"/>
              <w:bottom w:w="0" w:type="dxa"/>
              <w:right w:w="15" w:type="dxa"/>
            </w:tcMar>
            <w:vAlign w:val="bottom"/>
            <w:hideMark/>
          </w:tcPr>
          <w:p w14:paraId="461BF01F" w14:textId="77777777" w:rsidR="006B5ED6" w:rsidRPr="00A90A0B" w:rsidRDefault="006B5ED6" w:rsidP="00F939BD">
            <w:pPr>
              <w:pStyle w:val="ListParagraph"/>
              <w:numPr>
                <w:ilvl w:val="0"/>
                <w:numId w:val="7"/>
              </w:numPr>
              <w:spacing w:after="0"/>
              <w:ind w:left="411" w:hanging="411"/>
              <w:contextualSpacing w:val="0"/>
              <w:jc w:val="both"/>
              <w:rPr>
                <w:rFonts w:ascii="Times New Roman" w:hAnsi="Times New Roman"/>
                <w:sz w:val="24"/>
                <w:szCs w:val="24"/>
                <w:lang w:val="sr-Latn-BA"/>
              </w:rPr>
            </w:pPr>
            <w:r w:rsidRPr="00A90A0B">
              <w:rPr>
                <w:rFonts w:ascii="Times New Roman" w:hAnsi="Times New Roman"/>
                <w:sz w:val="24"/>
                <w:szCs w:val="24"/>
                <w:lang w:val="sr-Latn-BA"/>
              </w:rPr>
              <w:t>Ostali putni troškovi u inostranstvu</w:t>
            </w:r>
          </w:p>
        </w:tc>
        <w:tc>
          <w:tcPr>
            <w:tcW w:w="1541" w:type="pct"/>
            <w:shd w:val="clear" w:color="auto" w:fill="auto"/>
            <w:noWrap/>
            <w:tcMar>
              <w:top w:w="15" w:type="dxa"/>
              <w:left w:w="15" w:type="dxa"/>
              <w:bottom w:w="0" w:type="dxa"/>
              <w:right w:w="15" w:type="dxa"/>
            </w:tcMar>
            <w:vAlign w:val="bottom"/>
          </w:tcPr>
          <w:p w14:paraId="38D7AE5A" w14:textId="77777777" w:rsidR="006B5ED6" w:rsidRPr="002E2D59" w:rsidRDefault="006B5ED6" w:rsidP="00F939BD">
            <w:pPr>
              <w:jc w:val="right"/>
              <w:rPr>
                <w:lang w:val="sr-Latn-BA"/>
              </w:rPr>
            </w:pPr>
            <w:r>
              <w:rPr>
                <w:lang w:val="sr-Latn-BA"/>
              </w:rPr>
              <w:t>117,25</w:t>
            </w:r>
            <w:r w:rsidRPr="002E2D59">
              <w:rPr>
                <w:lang w:val="sr-Latn-BA"/>
              </w:rPr>
              <w:t xml:space="preserve">  KM</w:t>
            </w:r>
          </w:p>
        </w:tc>
      </w:tr>
    </w:tbl>
    <w:p w14:paraId="0B191763" w14:textId="77777777" w:rsidR="006B5ED6" w:rsidRPr="002E2D59" w:rsidRDefault="006B5ED6" w:rsidP="006B5ED6">
      <w:pPr>
        <w:pStyle w:val="Header"/>
        <w:tabs>
          <w:tab w:val="clear" w:pos="4536"/>
          <w:tab w:val="clear" w:pos="9072"/>
        </w:tabs>
        <w:jc w:val="both"/>
        <w:rPr>
          <w:lang w:val="sr-Latn-BA"/>
        </w:rPr>
      </w:pPr>
    </w:p>
    <w:p w14:paraId="5CA2D514" w14:textId="77777777" w:rsidR="006B5ED6" w:rsidRPr="002E2D59" w:rsidRDefault="006B5ED6" w:rsidP="006B5ED6">
      <w:pPr>
        <w:pStyle w:val="Header"/>
        <w:tabs>
          <w:tab w:val="clear" w:pos="4536"/>
          <w:tab w:val="clear" w:pos="9072"/>
        </w:tabs>
        <w:jc w:val="both"/>
        <w:rPr>
          <w:lang w:val="sr-Latn-BA"/>
        </w:rPr>
      </w:pPr>
    </w:p>
    <w:p w14:paraId="6DD54F3B" w14:textId="77777777" w:rsidR="006B5ED6" w:rsidRPr="002E2D59" w:rsidRDefault="006B5ED6" w:rsidP="006B5ED6">
      <w:pPr>
        <w:pStyle w:val="Header"/>
        <w:jc w:val="both"/>
        <w:rPr>
          <w:lang w:val="sr-Latn-BA"/>
        </w:rPr>
      </w:pPr>
      <w:r w:rsidRPr="002E2D59">
        <w:rPr>
          <w:lang w:val="sr-Latn-BA"/>
        </w:rPr>
        <w:t>Odobrena sredstva za</w:t>
      </w:r>
      <w:r>
        <w:rPr>
          <w:lang w:val="sr-Latn-BA"/>
        </w:rPr>
        <w:t xml:space="preserve"> putne troškove za 2025. godinu iznose 234</w:t>
      </w:r>
      <w:r w:rsidRPr="002E2D59">
        <w:rPr>
          <w:lang w:val="sr-Latn-BA"/>
        </w:rPr>
        <w:t>.000 KM što se odnosi na budžet Službe i donacija od IOM-a pod nazivom „Povratak neregularnih migranata u zemlje porijekla“ koju je Služba zaprimila u junu 2023</w:t>
      </w:r>
      <w:r>
        <w:rPr>
          <w:lang w:val="sr-Latn-BA"/>
        </w:rPr>
        <w:t xml:space="preserve"> godine i druga donacija pod nazivom „</w:t>
      </w:r>
      <w:r w:rsidRPr="00B0679E">
        <w:rPr>
          <w:lang w:val="sr-Latn-BA"/>
        </w:rPr>
        <w:tab/>
        <w:t>Ubrzavanje prelaska na državni odgovor na migracije u BiH</w:t>
      </w:r>
      <w:r>
        <w:rPr>
          <w:lang w:val="sr-Latn-BA"/>
        </w:rPr>
        <w:t xml:space="preserve">“ koju je Služba zaprimila u avgustu 2025 godine, </w:t>
      </w:r>
      <w:r w:rsidRPr="002E2D59">
        <w:rPr>
          <w:lang w:val="sr-Latn-BA"/>
        </w:rPr>
        <w:t xml:space="preserve">što je u prikazano u tabelama u prilogu. Najveće izvršenje na ovoj kategoriji su troškovi </w:t>
      </w:r>
      <w:r>
        <w:rPr>
          <w:lang w:val="sr-Latn-BA"/>
        </w:rPr>
        <w:t>prijevoza</w:t>
      </w:r>
      <w:r w:rsidRPr="002E2D59">
        <w:rPr>
          <w:lang w:val="sr-Latn-BA"/>
        </w:rPr>
        <w:t xml:space="preserve"> u inostranstvu javnim sredstvima koje se odnosi na avio karte za migrante koji su napustili teritoriju Bosne i Hercegovine.</w:t>
      </w:r>
    </w:p>
    <w:p w14:paraId="2B4D8B03" w14:textId="77777777" w:rsidR="006B5ED6" w:rsidRDefault="006B5ED6" w:rsidP="006B5ED6">
      <w:pPr>
        <w:pStyle w:val="Header"/>
        <w:tabs>
          <w:tab w:val="clear" w:pos="4536"/>
          <w:tab w:val="clear" w:pos="9072"/>
          <w:tab w:val="left" w:pos="720"/>
          <w:tab w:val="left" w:pos="1440"/>
          <w:tab w:val="left" w:pos="2160"/>
          <w:tab w:val="left" w:pos="2880"/>
          <w:tab w:val="left" w:pos="3600"/>
          <w:tab w:val="left" w:pos="4320"/>
          <w:tab w:val="left" w:pos="7066"/>
        </w:tabs>
        <w:jc w:val="both"/>
        <w:rPr>
          <w:lang w:val="sr-Latn-BA"/>
        </w:rPr>
      </w:pPr>
    </w:p>
    <w:p w14:paraId="028F29B8" w14:textId="77777777" w:rsidR="006B5ED6" w:rsidRDefault="006B5ED6" w:rsidP="006B5ED6">
      <w:pPr>
        <w:pStyle w:val="Header"/>
        <w:tabs>
          <w:tab w:val="clear" w:pos="4536"/>
          <w:tab w:val="clear" w:pos="9072"/>
          <w:tab w:val="left" w:pos="720"/>
          <w:tab w:val="left" w:pos="1440"/>
          <w:tab w:val="left" w:pos="2160"/>
          <w:tab w:val="left" w:pos="2880"/>
          <w:tab w:val="left" w:pos="3600"/>
          <w:tab w:val="left" w:pos="4320"/>
          <w:tab w:val="left" w:pos="7066"/>
        </w:tabs>
        <w:jc w:val="both"/>
        <w:rPr>
          <w:lang w:val="sr-Latn-BA"/>
        </w:rPr>
      </w:pPr>
    </w:p>
    <w:p w14:paraId="3C6E479E" w14:textId="77777777" w:rsidR="006B5ED6" w:rsidRPr="002E2D59" w:rsidRDefault="006B5ED6" w:rsidP="006B5ED6">
      <w:pPr>
        <w:pStyle w:val="Header"/>
        <w:tabs>
          <w:tab w:val="clear" w:pos="4536"/>
          <w:tab w:val="clear" w:pos="9072"/>
          <w:tab w:val="left" w:pos="720"/>
          <w:tab w:val="left" w:pos="1440"/>
          <w:tab w:val="left" w:pos="2160"/>
          <w:tab w:val="left" w:pos="2880"/>
          <w:tab w:val="left" w:pos="3600"/>
          <w:tab w:val="left" w:pos="4320"/>
          <w:tab w:val="left" w:pos="7066"/>
        </w:tabs>
        <w:jc w:val="both"/>
        <w:rPr>
          <w:lang w:val="sr-Latn-BA"/>
        </w:rPr>
      </w:pPr>
    </w:p>
    <w:p w14:paraId="6DBE5070" w14:textId="77777777" w:rsidR="006B5ED6" w:rsidRPr="002E2D59" w:rsidRDefault="006B5ED6" w:rsidP="006B5ED6">
      <w:pPr>
        <w:pStyle w:val="Header"/>
        <w:numPr>
          <w:ilvl w:val="0"/>
          <w:numId w:val="1"/>
        </w:numPr>
        <w:jc w:val="both"/>
        <w:rPr>
          <w:b/>
          <w:lang w:val="sr-Latn-BA"/>
        </w:rPr>
      </w:pPr>
      <w:r w:rsidRPr="002E2D59">
        <w:rPr>
          <w:b/>
          <w:lang w:val="sr-Latn-BA"/>
        </w:rPr>
        <w:lastRenderedPageBreak/>
        <w:t xml:space="preserve">Izdaci za telefonske i poštanske usluge. </w:t>
      </w:r>
    </w:p>
    <w:p w14:paraId="3920C2F0" w14:textId="77777777" w:rsidR="006B5ED6" w:rsidRPr="002E2D59" w:rsidRDefault="006B5ED6" w:rsidP="006B5ED6">
      <w:pPr>
        <w:pStyle w:val="Header"/>
        <w:ind w:left="360"/>
        <w:jc w:val="both"/>
        <w:rPr>
          <w:lang w:val="sr-Latn-BA"/>
        </w:rPr>
      </w:pPr>
    </w:p>
    <w:p w14:paraId="38E33A65" w14:textId="77777777" w:rsidR="006B5ED6" w:rsidRPr="002E2D59" w:rsidRDefault="006B5ED6" w:rsidP="006B5ED6">
      <w:pPr>
        <w:pStyle w:val="Header"/>
        <w:tabs>
          <w:tab w:val="clear" w:pos="4536"/>
          <w:tab w:val="clear" w:pos="9072"/>
          <w:tab w:val="left" w:pos="0"/>
        </w:tabs>
        <w:jc w:val="both"/>
        <w:rPr>
          <w:lang w:val="sr-Latn-BA"/>
        </w:rPr>
      </w:pPr>
      <w:r w:rsidRPr="002E2D59">
        <w:rPr>
          <w:lang w:val="sr-Latn-BA"/>
        </w:rPr>
        <w:t>U izvještajnom periodu je za</w:t>
      </w:r>
      <w:r w:rsidRPr="002E2D59">
        <w:rPr>
          <w:b/>
          <w:lang w:val="sr-Latn-BA"/>
        </w:rPr>
        <w:t xml:space="preserve"> </w:t>
      </w:r>
      <w:r w:rsidRPr="002E2D59">
        <w:rPr>
          <w:lang w:val="sr-Latn-BA"/>
        </w:rPr>
        <w:t xml:space="preserve">telefonske i poštanske usluge utrošeno </w:t>
      </w:r>
      <w:r>
        <w:rPr>
          <w:lang w:val="sr-Latn-BA"/>
        </w:rPr>
        <w:t>87.861,39</w:t>
      </w:r>
      <w:r w:rsidRPr="002E2D59">
        <w:rPr>
          <w:lang w:val="sr-Latn-BA"/>
        </w:rPr>
        <w:t xml:space="preserve"> KM tj. </w:t>
      </w:r>
      <w:r>
        <w:rPr>
          <w:lang w:val="sr-Latn-BA"/>
        </w:rPr>
        <w:t>95</w:t>
      </w:r>
      <w:r w:rsidRPr="002E2D59">
        <w:rPr>
          <w:lang w:val="sr-Latn-BA"/>
        </w:rPr>
        <w:t xml:space="preserve"> % od odobrenih budžetskih</w:t>
      </w:r>
      <w:r>
        <w:rPr>
          <w:lang w:val="sr-Latn-BA"/>
        </w:rPr>
        <w:t xml:space="preserve"> sredstava za te namjene za 2025</w:t>
      </w:r>
      <w:r w:rsidRPr="002E2D59">
        <w:rPr>
          <w:lang w:val="sr-Latn-BA"/>
        </w:rPr>
        <w:t>. godinu. Utrošena sredstva se odnose na sljedeće izdatke:</w:t>
      </w:r>
    </w:p>
    <w:p w14:paraId="0043F9EE" w14:textId="77777777" w:rsidR="006B5ED6" w:rsidRPr="002E2D59" w:rsidRDefault="006B5ED6" w:rsidP="006B5ED6">
      <w:pPr>
        <w:pStyle w:val="Header"/>
        <w:tabs>
          <w:tab w:val="clear" w:pos="4536"/>
          <w:tab w:val="clear" w:pos="9072"/>
          <w:tab w:val="left" w:pos="0"/>
        </w:tabs>
        <w:jc w:val="both"/>
        <w:rPr>
          <w:lang w:val="sr-Latn-BA"/>
        </w:rPr>
      </w:pPr>
    </w:p>
    <w:tbl>
      <w:tblPr>
        <w:tblW w:w="0" w:type="auto"/>
        <w:tblLook w:val="04A0" w:firstRow="1" w:lastRow="0" w:firstColumn="1" w:lastColumn="0" w:noHBand="0" w:noVBand="1"/>
      </w:tblPr>
      <w:tblGrid>
        <w:gridCol w:w="4643"/>
        <w:gridCol w:w="4643"/>
      </w:tblGrid>
      <w:tr w:rsidR="006B5ED6" w:rsidRPr="002E2D59" w14:paraId="51F9AAE2" w14:textId="77777777" w:rsidTr="00F939BD">
        <w:tc>
          <w:tcPr>
            <w:tcW w:w="4643" w:type="dxa"/>
            <w:shd w:val="clear" w:color="auto" w:fill="auto"/>
          </w:tcPr>
          <w:p w14:paraId="4AD7CCA4" w14:textId="77777777" w:rsidR="006B5ED6" w:rsidRPr="002E2D59" w:rsidRDefault="006B5ED6" w:rsidP="00F939BD">
            <w:pPr>
              <w:pStyle w:val="Header"/>
              <w:numPr>
                <w:ilvl w:val="0"/>
                <w:numId w:val="7"/>
              </w:numPr>
              <w:tabs>
                <w:tab w:val="clear" w:pos="4536"/>
                <w:tab w:val="clear" w:pos="9072"/>
                <w:tab w:val="left" w:pos="0"/>
              </w:tabs>
              <w:ind w:left="462" w:hanging="462"/>
              <w:jc w:val="both"/>
              <w:rPr>
                <w:lang w:val="sr-Latn-BA"/>
              </w:rPr>
            </w:pPr>
            <w:r w:rsidRPr="002E2D59">
              <w:rPr>
                <w:lang w:val="sr-Latn-BA"/>
              </w:rPr>
              <w:t xml:space="preserve">Izdaci za fiksne telefone                                             </w:t>
            </w:r>
          </w:p>
        </w:tc>
        <w:tc>
          <w:tcPr>
            <w:tcW w:w="4643" w:type="dxa"/>
            <w:shd w:val="clear" w:color="auto" w:fill="auto"/>
          </w:tcPr>
          <w:p w14:paraId="53D29DB9" w14:textId="77777777" w:rsidR="006B5ED6" w:rsidRPr="002E2D59" w:rsidRDefault="006B5ED6" w:rsidP="00F939BD">
            <w:pPr>
              <w:rPr>
                <w:lang w:val="sr-Latn-BA"/>
              </w:rPr>
            </w:pPr>
            <w:r w:rsidRPr="002E2D59">
              <w:rPr>
                <w:lang w:val="sr-Latn-BA"/>
              </w:rPr>
              <w:t xml:space="preserve">                                                 </w:t>
            </w:r>
            <w:r>
              <w:rPr>
                <w:lang w:val="sr-Latn-BA"/>
              </w:rPr>
              <w:t>23.580,09</w:t>
            </w:r>
            <w:r w:rsidRPr="002E2D59">
              <w:rPr>
                <w:lang w:val="sr-Latn-BA"/>
              </w:rPr>
              <w:t xml:space="preserve">  KM</w:t>
            </w:r>
          </w:p>
        </w:tc>
      </w:tr>
      <w:tr w:rsidR="006B5ED6" w:rsidRPr="002E2D59" w14:paraId="2CE0B00F" w14:textId="77777777" w:rsidTr="00F939BD">
        <w:tc>
          <w:tcPr>
            <w:tcW w:w="4643" w:type="dxa"/>
            <w:shd w:val="clear" w:color="auto" w:fill="auto"/>
          </w:tcPr>
          <w:p w14:paraId="721D706C" w14:textId="77777777" w:rsidR="006B5ED6" w:rsidRPr="002E2D59" w:rsidRDefault="006B5ED6" w:rsidP="00F939BD">
            <w:pPr>
              <w:pStyle w:val="Header"/>
              <w:numPr>
                <w:ilvl w:val="0"/>
                <w:numId w:val="7"/>
              </w:numPr>
              <w:tabs>
                <w:tab w:val="clear" w:pos="4536"/>
                <w:tab w:val="clear" w:pos="9072"/>
                <w:tab w:val="left" w:pos="0"/>
              </w:tabs>
              <w:ind w:left="462" w:hanging="462"/>
              <w:jc w:val="both"/>
              <w:rPr>
                <w:lang w:val="sr-Latn-BA"/>
              </w:rPr>
            </w:pPr>
            <w:r w:rsidRPr="002E2D59">
              <w:rPr>
                <w:lang w:val="sr-Latn-BA"/>
              </w:rPr>
              <w:t xml:space="preserve">Izdaci za mobilne telefone                                       </w:t>
            </w:r>
          </w:p>
        </w:tc>
        <w:tc>
          <w:tcPr>
            <w:tcW w:w="4643" w:type="dxa"/>
            <w:shd w:val="clear" w:color="auto" w:fill="auto"/>
          </w:tcPr>
          <w:p w14:paraId="6E6ED4A5" w14:textId="77777777" w:rsidR="006B5ED6" w:rsidRPr="002E2D59" w:rsidRDefault="006B5ED6" w:rsidP="00F939BD">
            <w:pPr>
              <w:rPr>
                <w:lang w:val="sr-Latn-BA"/>
              </w:rPr>
            </w:pPr>
            <w:r w:rsidRPr="002E2D59">
              <w:rPr>
                <w:lang w:val="sr-Latn-BA"/>
              </w:rPr>
              <w:t xml:space="preserve">                                                    </w:t>
            </w:r>
            <w:r>
              <w:rPr>
                <w:lang w:val="sr-Latn-BA"/>
              </w:rPr>
              <w:t>6.699,47</w:t>
            </w:r>
            <w:r w:rsidRPr="002E2D59">
              <w:rPr>
                <w:lang w:val="sr-Latn-BA"/>
              </w:rPr>
              <w:t xml:space="preserve"> KM</w:t>
            </w:r>
          </w:p>
        </w:tc>
      </w:tr>
      <w:tr w:rsidR="006B5ED6" w:rsidRPr="002E2D59" w14:paraId="41D85E18" w14:textId="77777777" w:rsidTr="00F939BD">
        <w:tc>
          <w:tcPr>
            <w:tcW w:w="4643" w:type="dxa"/>
            <w:shd w:val="clear" w:color="auto" w:fill="auto"/>
          </w:tcPr>
          <w:p w14:paraId="42CEFB80" w14:textId="77777777" w:rsidR="006B5ED6" w:rsidRPr="002E2D59" w:rsidRDefault="006B5ED6" w:rsidP="00F939BD">
            <w:pPr>
              <w:pStyle w:val="Header"/>
              <w:numPr>
                <w:ilvl w:val="0"/>
                <w:numId w:val="7"/>
              </w:numPr>
              <w:tabs>
                <w:tab w:val="clear" w:pos="4536"/>
                <w:tab w:val="clear" w:pos="9072"/>
                <w:tab w:val="left" w:pos="0"/>
              </w:tabs>
              <w:ind w:left="462" w:hanging="462"/>
              <w:jc w:val="both"/>
              <w:rPr>
                <w:lang w:val="sr-Latn-BA"/>
              </w:rPr>
            </w:pPr>
            <w:r w:rsidRPr="002E2D59">
              <w:rPr>
                <w:lang w:val="sr-Latn-BA"/>
              </w:rPr>
              <w:t xml:space="preserve">Izdaci za Internet                                                        </w:t>
            </w:r>
          </w:p>
        </w:tc>
        <w:tc>
          <w:tcPr>
            <w:tcW w:w="4643" w:type="dxa"/>
            <w:shd w:val="clear" w:color="auto" w:fill="auto"/>
          </w:tcPr>
          <w:p w14:paraId="1993455A" w14:textId="77777777" w:rsidR="006B5ED6" w:rsidRPr="002E2D59" w:rsidRDefault="006B5ED6" w:rsidP="00F939BD">
            <w:pPr>
              <w:rPr>
                <w:lang w:val="sr-Latn-BA"/>
              </w:rPr>
            </w:pPr>
            <w:r w:rsidRPr="002E2D59">
              <w:rPr>
                <w:lang w:val="sr-Latn-BA"/>
              </w:rPr>
              <w:t xml:space="preserve">                                                  </w:t>
            </w:r>
            <w:r>
              <w:rPr>
                <w:lang w:val="sr-Latn-BA"/>
              </w:rPr>
              <w:t>15.699,03</w:t>
            </w:r>
            <w:r w:rsidRPr="002E2D59">
              <w:rPr>
                <w:lang w:val="sr-Latn-BA"/>
              </w:rPr>
              <w:t xml:space="preserve"> KM</w:t>
            </w:r>
          </w:p>
        </w:tc>
      </w:tr>
      <w:tr w:rsidR="006B5ED6" w:rsidRPr="002E2D59" w14:paraId="52A5CFBA" w14:textId="77777777" w:rsidTr="00F939BD">
        <w:tc>
          <w:tcPr>
            <w:tcW w:w="4643" w:type="dxa"/>
            <w:shd w:val="clear" w:color="auto" w:fill="auto"/>
          </w:tcPr>
          <w:p w14:paraId="249E94BD" w14:textId="77777777" w:rsidR="006B5ED6" w:rsidRPr="002E2D59" w:rsidRDefault="006B5ED6" w:rsidP="00F939BD">
            <w:pPr>
              <w:pStyle w:val="Header"/>
              <w:numPr>
                <w:ilvl w:val="0"/>
                <w:numId w:val="7"/>
              </w:numPr>
              <w:tabs>
                <w:tab w:val="clear" w:pos="4536"/>
                <w:tab w:val="clear" w:pos="9072"/>
                <w:tab w:val="left" w:pos="0"/>
              </w:tabs>
              <w:ind w:left="462" w:hanging="462"/>
              <w:jc w:val="both"/>
              <w:rPr>
                <w:lang w:val="sr-Latn-BA"/>
              </w:rPr>
            </w:pPr>
            <w:r w:rsidRPr="002E2D59">
              <w:rPr>
                <w:lang w:val="sr-Latn-BA"/>
              </w:rPr>
              <w:t xml:space="preserve">Izdaci za poštanske usluge                                             </w:t>
            </w:r>
          </w:p>
        </w:tc>
        <w:tc>
          <w:tcPr>
            <w:tcW w:w="4643" w:type="dxa"/>
            <w:shd w:val="clear" w:color="auto" w:fill="auto"/>
          </w:tcPr>
          <w:p w14:paraId="72BCDE37" w14:textId="77777777" w:rsidR="006B5ED6" w:rsidRPr="002E2D59" w:rsidRDefault="006B5ED6" w:rsidP="00F939BD">
            <w:pPr>
              <w:rPr>
                <w:lang w:val="sr-Latn-BA"/>
              </w:rPr>
            </w:pPr>
            <w:r w:rsidRPr="002E2D59">
              <w:rPr>
                <w:lang w:val="sr-Latn-BA"/>
              </w:rPr>
              <w:t xml:space="preserve">                                             </w:t>
            </w:r>
            <w:r>
              <w:rPr>
                <w:lang w:val="sr-Latn-BA"/>
              </w:rPr>
              <w:t xml:space="preserve">     41.429,27</w:t>
            </w:r>
            <w:r w:rsidRPr="002E2D59">
              <w:rPr>
                <w:lang w:val="sr-Latn-BA"/>
              </w:rPr>
              <w:t xml:space="preserve"> KM</w:t>
            </w:r>
          </w:p>
        </w:tc>
      </w:tr>
      <w:tr w:rsidR="006B5ED6" w:rsidRPr="002E2D59" w14:paraId="500AE12A" w14:textId="77777777" w:rsidTr="00F939BD">
        <w:tc>
          <w:tcPr>
            <w:tcW w:w="4643" w:type="dxa"/>
            <w:shd w:val="clear" w:color="auto" w:fill="auto"/>
          </w:tcPr>
          <w:p w14:paraId="3E1EF40D" w14:textId="77777777" w:rsidR="006B5ED6" w:rsidRPr="002E2D59" w:rsidRDefault="006B5ED6" w:rsidP="00F939BD">
            <w:pPr>
              <w:pStyle w:val="Header"/>
              <w:numPr>
                <w:ilvl w:val="0"/>
                <w:numId w:val="7"/>
              </w:numPr>
              <w:tabs>
                <w:tab w:val="clear" w:pos="4536"/>
                <w:tab w:val="clear" w:pos="9072"/>
                <w:tab w:val="left" w:pos="0"/>
              </w:tabs>
              <w:ind w:left="462" w:hanging="462"/>
              <w:jc w:val="both"/>
              <w:rPr>
                <w:lang w:val="sr-Latn-BA"/>
              </w:rPr>
            </w:pPr>
            <w:r w:rsidRPr="002E2D59">
              <w:rPr>
                <w:lang w:val="sr-Latn-BA"/>
              </w:rPr>
              <w:t>Izdaci za brzu poštu</w:t>
            </w:r>
          </w:p>
        </w:tc>
        <w:tc>
          <w:tcPr>
            <w:tcW w:w="4643" w:type="dxa"/>
            <w:shd w:val="clear" w:color="auto" w:fill="auto"/>
          </w:tcPr>
          <w:p w14:paraId="44857CA0" w14:textId="77777777" w:rsidR="006B5ED6" w:rsidRPr="002E2D59" w:rsidRDefault="006B5ED6" w:rsidP="00F939BD">
            <w:pPr>
              <w:rPr>
                <w:lang w:val="sr-Latn-BA"/>
              </w:rPr>
            </w:pPr>
            <w:r w:rsidRPr="002E2D59">
              <w:rPr>
                <w:lang w:val="sr-Latn-BA"/>
              </w:rPr>
              <w:t xml:space="preserve">                                                  </w:t>
            </w:r>
            <w:r>
              <w:rPr>
                <w:lang w:val="sr-Latn-BA"/>
              </w:rPr>
              <w:t xml:space="preserve">        186,5</w:t>
            </w:r>
            <w:r w:rsidRPr="002E2D59">
              <w:rPr>
                <w:lang w:val="sr-Latn-BA"/>
              </w:rPr>
              <w:t>KM</w:t>
            </w:r>
          </w:p>
        </w:tc>
      </w:tr>
    </w:tbl>
    <w:p w14:paraId="4C6CD655" w14:textId="77777777" w:rsidR="006B5ED6" w:rsidRPr="002E2D59" w:rsidRDefault="006B5ED6" w:rsidP="006B5ED6">
      <w:pPr>
        <w:pStyle w:val="Header"/>
        <w:tabs>
          <w:tab w:val="clear" w:pos="4536"/>
          <w:tab w:val="clear" w:pos="9072"/>
          <w:tab w:val="left" w:pos="0"/>
        </w:tabs>
        <w:jc w:val="both"/>
        <w:rPr>
          <w:lang w:val="sr-Latn-BA"/>
        </w:rPr>
      </w:pPr>
    </w:p>
    <w:p w14:paraId="06675F10" w14:textId="77777777" w:rsidR="006B5ED6" w:rsidRPr="002E2D59" w:rsidRDefault="006B5ED6" w:rsidP="006B5ED6">
      <w:pPr>
        <w:pStyle w:val="Header"/>
        <w:shd w:val="clear" w:color="auto" w:fill="FFFFFF"/>
        <w:tabs>
          <w:tab w:val="clear" w:pos="4536"/>
          <w:tab w:val="clear" w:pos="9072"/>
          <w:tab w:val="left" w:pos="0"/>
        </w:tabs>
        <w:jc w:val="both"/>
        <w:rPr>
          <w:lang w:val="sr-Latn-BA"/>
        </w:rPr>
      </w:pPr>
    </w:p>
    <w:p w14:paraId="46B696AB" w14:textId="77777777" w:rsidR="006B5ED6" w:rsidRPr="002E2D59" w:rsidRDefault="006B5ED6" w:rsidP="006B5ED6">
      <w:pPr>
        <w:pStyle w:val="Header"/>
        <w:shd w:val="clear" w:color="auto" w:fill="FFFFFF"/>
        <w:tabs>
          <w:tab w:val="clear" w:pos="4536"/>
          <w:tab w:val="clear" w:pos="9072"/>
          <w:tab w:val="left" w:pos="0"/>
        </w:tabs>
        <w:jc w:val="both"/>
        <w:rPr>
          <w:b/>
          <w:lang w:val="sr-Latn-BA"/>
        </w:rPr>
      </w:pPr>
      <w:r w:rsidRPr="002E2D59">
        <w:rPr>
          <w:b/>
          <w:lang w:val="sr-Latn-BA"/>
        </w:rPr>
        <w:t xml:space="preserve">  5. Izdaci za energiju i komunalne usluge </w:t>
      </w:r>
    </w:p>
    <w:p w14:paraId="65BEFE41" w14:textId="77777777" w:rsidR="006B5ED6" w:rsidRPr="002E2D59" w:rsidRDefault="006B5ED6" w:rsidP="006B5ED6">
      <w:pPr>
        <w:pStyle w:val="Header"/>
        <w:shd w:val="clear" w:color="auto" w:fill="FFFFFF"/>
        <w:tabs>
          <w:tab w:val="clear" w:pos="4536"/>
          <w:tab w:val="clear" w:pos="9072"/>
        </w:tabs>
        <w:ind w:left="360"/>
        <w:jc w:val="both"/>
        <w:rPr>
          <w:b/>
          <w:lang w:val="sr-Latn-BA"/>
        </w:rPr>
      </w:pPr>
    </w:p>
    <w:p w14:paraId="6B2CDF2C" w14:textId="77777777" w:rsidR="006B5ED6" w:rsidRDefault="006B5ED6" w:rsidP="006B5ED6">
      <w:pPr>
        <w:pStyle w:val="Header"/>
        <w:tabs>
          <w:tab w:val="clear" w:pos="4536"/>
          <w:tab w:val="clear" w:pos="9072"/>
        </w:tabs>
        <w:jc w:val="both"/>
        <w:rPr>
          <w:lang w:val="sr-Latn-BA"/>
        </w:rPr>
      </w:pPr>
      <w:r w:rsidRPr="002E2D59">
        <w:rPr>
          <w:lang w:val="sr-Latn-BA"/>
        </w:rPr>
        <w:t xml:space="preserve">Za izdatke energije i komunalnih usluga u </w:t>
      </w:r>
      <w:r>
        <w:rPr>
          <w:lang w:val="sr-Latn-BA"/>
        </w:rPr>
        <w:t>2025</w:t>
      </w:r>
      <w:r w:rsidRPr="002E2D59">
        <w:rPr>
          <w:lang w:val="sr-Latn-BA"/>
        </w:rPr>
        <w:t xml:space="preserve">. godini, utrošeno je </w:t>
      </w:r>
      <w:r>
        <w:rPr>
          <w:lang w:val="sr-Latn-BA"/>
        </w:rPr>
        <w:t>412.567,90</w:t>
      </w:r>
      <w:r w:rsidRPr="002E2D59">
        <w:rPr>
          <w:lang w:val="sr-Latn-BA"/>
        </w:rPr>
        <w:t xml:space="preserve"> KM tj. </w:t>
      </w:r>
      <w:r>
        <w:rPr>
          <w:lang w:val="sr-Latn-BA"/>
        </w:rPr>
        <w:t>95</w:t>
      </w:r>
      <w:r w:rsidRPr="002E2D59">
        <w:rPr>
          <w:lang w:val="sr-Latn-BA"/>
        </w:rPr>
        <w:t>% od odobrenih budžetskih</w:t>
      </w:r>
      <w:r>
        <w:rPr>
          <w:lang w:val="sr-Latn-BA"/>
        </w:rPr>
        <w:t xml:space="preserve"> sredstava za te namjene za 2025</w:t>
      </w:r>
      <w:r w:rsidRPr="002E2D59">
        <w:rPr>
          <w:lang w:val="sr-Latn-BA"/>
        </w:rPr>
        <w:t>. godinu a prema sljedećim izdacima:</w:t>
      </w:r>
    </w:p>
    <w:p w14:paraId="337A99D7" w14:textId="77777777" w:rsidR="006B5ED6" w:rsidRDefault="006B5ED6" w:rsidP="006B5ED6">
      <w:pPr>
        <w:pStyle w:val="Header"/>
        <w:tabs>
          <w:tab w:val="clear" w:pos="4536"/>
          <w:tab w:val="clear" w:pos="9072"/>
        </w:tabs>
        <w:jc w:val="both"/>
        <w:rPr>
          <w:lang w:val="sr-Latn-BA"/>
        </w:rPr>
      </w:pPr>
    </w:p>
    <w:tbl>
      <w:tblPr>
        <w:tblW w:w="9351" w:type="dxa"/>
        <w:tblLook w:val="04A0" w:firstRow="1" w:lastRow="0" w:firstColumn="1" w:lastColumn="0" w:noHBand="0" w:noVBand="1"/>
      </w:tblPr>
      <w:tblGrid>
        <w:gridCol w:w="6658"/>
        <w:gridCol w:w="2693"/>
      </w:tblGrid>
      <w:tr w:rsidR="006B5ED6" w:rsidRPr="002E2D59" w14:paraId="7C4889C7" w14:textId="77777777" w:rsidTr="00F939BD">
        <w:tc>
          <w:tcPr>
            <w:tcW w:w="6658" w:type="dxa"/>
            <w:shd w:val="clear" w:color="auto" w:fill="auto"/>
          </w:tcPr>
          <w:p w14:paraId="016C9484" w14:textId="77777777" w:rsidR="006B5ED6" w:rsidRPr="002E2D59" w:rsidRDefault="006B5ED6" w:rsidP="00F939BD">
            <w:pPr>
              <w:pStyle w:val="Header"/>
              <w:numPr>
                <w:ilvl w:val="0"/>
                <w:numId w:val="8"/>
              </w:numPr>
              <w:tabs>
                <w:tab w:val="clear" w:pos="4536"/>
                <w:tab w:val="clear" w:pos="9072"/>
              </w:tabs>
              <w:ind w:left="455" w:hanging="455"/>
              <w:jc w:val="both"/>
              <w:rPr>
                <w:lang w:val="sr-Latn-BA"/>
              </w:rPr>
            </w:pPr>
            <w:r w:rsidRPr="002E2D59">
              <w:rPr>
                <w:lang w:val="sr-Latn-BA"/>
              </w:rPr>
              <w:t xml:space="preserve">Izdaci za el energiju                                                               </w:t>
            </w:r>
          </w:p>
        </w:tc>
        <w:tc>
          <w:tcPr>
            <w:tcW w:w="2693" w:type="dxa"/>
            <w:shd w:val="clear" w:color="auto" w:fill="auto"/>
          </w:tcPr>
          <w:p w14:paraId="3D8A4367" w14:textId="77777777" w:rsidR="006B5ED6" w:rsidRPr="002E2D59" w:rsidRDefault="006B5ED6" w:rsidP="00F939BD">
            <w:pPr>
              <w:pStyle w:val="Header"/>
              <w:tabs>
                <w:tab w:val="clear" w:pos="4536"/>
                <w:tab w:val="clear" w:pos="9072"/>
              </w:tabs>
              <w:jc w:val="right"/>
              <w:rPr>
                <w:lang w:val="sr-Latn-BA"/>
              </w:rPr>
            </w:pPr>
            <w:r>
              <w:rPr>
                <w:lang w:val="sr-Latn-BA"/>
              </w:rPr>
              <w:t>123.401,73</w:t>
            </w:r>
            <w:r w:rsidRPr="002E2D59">
              <w:rPr>
                <w:lang w:val="sr-Latn-BA"/>
              </w:rPr>
              <w:t xml:space="preserve"> KM</w:t>
            </w:r>
          </w:p>
        </w:tc>
      </w:tr>
      <w:tr w:rsidR="006B5ED6" w:rsidRPr="002E2D59" w14:paraId="39DC1934" w14:textId="77777777" w:rsidTr="00F939BD">
        <w:tc>
          <w:tcPr>
            <w:tcW w:w="6658" w:type="dxa"/>
            <w:shd w:val="clear" w:color="auto" w:fill="auto"/>
          </w:tcPr>
          <w:p w14:paraId="05DA87EA" w14:textId="77777777" w:rsidR="006B5ED6" w:rsidRPr="002E2D59" w:rsidRDefault="006B5ED6" w:rsidP="00F939BD">
            <w:pPr>
              <w:pStyle w:val="Header"/>
              <w:numPr>
                <w:ilvl w:val="0"/>
                <w:numId w:val="8"/>
              </w:numPr>
              <w:tabs>
                <w:tab w:val="clear" w:pos="4536"/>
                <w:tab w:val="clear" w:pos="9072"/>
              </w:tabs>
              <w:ind w:left="455" w:hanging="455"/>
              <w:jc w:val="both"/>
              <w:rPr>
                <w:lang w:val="sr-Latn-BA"/>
              </w:rPr>
            </w:pPr>
            <w:r>
              <w:rPr>
                <w:lang w:val="sr-Latn-BA"/>
              </w:rPr>
              <w:t>I</w:t>
            </w:r>
            <w:r w:rsidRPr="002E2D59">
              <w:rPr>
                <w:lang w:val="sr-Latn-BA"/>
              </w:rPr>
              <w:t xml:space="preserve">zdaci za centralno grijanje                                                  </w:t>
            </w:r>
          </w:p>
        </w:tc>
        <w:tc>
          <w:tcPr>
            <w:tcW w:w="2693" w:type="dxa"/>
            <w:shd w:val="clear" w:color="auto" w:fill="auto"/>
          </w:tcPr>
          <w:p w14:paraId="2B9CCFC9" w14:textId="77777777" w:rsidR="006B5ED6" w:rsidRPr="002E2D59" w:rsidRDefault="006B5ED6" w:rsidP="00F939BD">
            <w:pPr>
              <w:pStyle w:val="Header"/>
              <w:tabs>
                <w:tab w:val="clear" w:pos="4536"/>
                <w:tab w:val="clear" w:pos="9072"/>
              </w:tabs>
              <w:ind w:left="720"/>
              <w:jc w:val="right"/>
              <w:rPr>
                <w:lang w:val="sr-Latn-BA"/>
              </w:rPr>
            </w:pPr>
            <w:r>
              <w:rPr>
                <w:lang w:val="sr-Latn-BA"/>
              </w:rPr>
              <w:t>3.365,17</w:t>
            </w:r>
            <w:r w:rsidRPr="002E2D59">
              <w:rPr>
                <w:lang w:val="sr-Latn-BA"/>
              </w:rPr>
              <w:t xml:space="preserve"> KM </w:t>
            </w:r>
          </w:p>
        </w:tc>
      </w:tr>
      <w:tr w:rsidR="006B5ED6" w:rsidRPr="002E2D59" w14:paraId="3AD7F469" w14:textId="77777777" w:rsidTr="00F939BD">
        <w:tc>
          <w:tcPr>
            <w:tcW w:w="6658" w:type="dxa"/>
            <w:shd w:val="clear" w:color="auto" w:fill="auto"/>
          </w:tcPr>
          <w:p w14:paraId="4BBFA8CC" w14:textId="77777777" w:rsidR="006B5ED6" w:rsidRPr="002E2D59" w:rsidRDefault="006B5ED6" w:rsidP="00F939BD">
            <w:pPr>
              <w:pStyle w:val="Header"/>
              <w:numPr>
                <w:ilvl w:val="0"/>
                <w:numId w:val="8"/>
              </w:numPr>
              <w:tabs>
                <w:tab w:val="clear" w:pos="4536"/>
                <w:tab w:val="clear" w:pos="9072"/>
              </w:tabs>
              <w:ind w:left="455" w:hanging="455"/>
              <w:jc w:val="both"/>
              <w:rPr>
                <w:lang w:val="sr-Latn-BA"/>
              </w:rPr>
            </w:pPr>
            <w:r w:rsidRPr="002E2D59">
              <w:rPr>
                <w:lang w:val="sr-Latn-BA"/>
              </w:rPr>
              <w:t xml:space="preserve">Izdaci za plin                                                                      </w:t>
            </w:r>
          </w:p>
        </w:tc>
        <w:tc>
          <w:tcPr>
            <w:tcW w:w="2693" w:type="dxa"/>
            <w:shd w:val="clear" w:color="auto" w:fill="auto"/>
          </w:tcPr>
          <w:p w14:paraId="12BB69D6" w14:textId="77777777" w:rsidR="006B5ED6" w:rsidRPr="002E2D59" w:rsidRDefault="006B5ED6" w:rsidP="00F939BD">
            <w:pPr>
              <w:pStyle w:val="Header"/>
              <w:tabs>
                <w:tab w:val="clear" w:pos="4536"/>
                <w:tab w:val="clear" w:pos="9072"/>
              </w:tabs>
              <w:ind w:left="720"/>
              <w:jc w:val="center"/>
              <w:rPr>
                <w:lang w:val="sr-Latn-BA"/>
              </w:rPr>
            </w:pPr>
            <w:r>
              <w:rPr>
                <w:lang w:val="sr-Latn-BA"/>
              </w:rPr>
              <w:t xml:space="preserve">   116.513,13</w:t>
            </w:r>
            <w:r w:rsidRPr="002E2D59">
              <w:rPr>
                <w:lang w:val="sr-Latn-BA"/>
              </w:rPr>
              <w:t xml:space="preserve"> KM</w:t>
            </w:r>
          </w:p>
        </w:tc>
      </w:tr>
      <w:tr w:rsidR="006B5ED6" w:rsidRPr="002E2D59" w14:paraId="18132A46" w14:textId="77777777" w:rsidTr="00F939BD">
        <w:tc>
          <w:tcPr>
            <w:tcW w:w="6658" w:type="dxa"/>
            <w:shd w:val="clear" w:color="auto" w:fill="auto"/>
          </w:tcPr>
          <w:p w14:paraId="09C8266E" w14:textId="77777777" w:rsidR="006B5ED6" w:rsidRPr="002E2D59" w:rsidRDefault="006B5ED6" w:rsidP="00F939BD">
            <w:pPr>
              <w:pStyle w:val="Header"/>
              <w:numPr>
                <w:ilvl w:val="0"/>
                <w:numId w:val="8"/>
              </w:numPr>
              <w:tabs>
                <w:tab w:val="clear" w:pos="4536"/>
                <w:tab w:val="clear" w:pos="9072"/>
              </w:tabs>
              <w:ind w:left="455" w:hanging="455"/>
              <w:jc w:val="both"/>
              <w:rPr>
                <w:lang w:val="sr-Latn-BA"/>
              </w:rPr>
            </w:pPr>
            <w:r w:rsidRPr="002E2D59">
              <w:rPr>
                <w:lang w:val="sr-Latn-BA"/>
              </w:rPr>
              <w:t xml:space="preserve">Izdaci za vodu i kanalizaciju                                                </w:t>
            </w:r>
          </w:p>
        </w:tc>
        <w:tc>
          <w:tcPr>
            <w:tcW w:w="2693" w:type="dxa"/>
            <w:shd w:val="clear" w:color="auto" w:fill="auto"/>
          </w:tcPr>
          <w:p w14:paraId="5E770BF9" w14:textId="77777777" w:rsidR="006B5ED6" w:rsidRPr="002E2D59" w:rsidRDefault="006B5ED6" w:rsidP="00F939BD">
            <w:pPr>
              <w:pStyle w:val="Header"/>
              <w:tabs>
                <w:tab w:val="clear" w:pos="4536"/>
                <w:tab w:val="clear" w:pos="9072"/>
              </w:tabs>
              <w:jc w:val="right"/>
              <w:rPr>
                <w:lang w:val="sr-Latn-BA"/>
              </w:rPr>
            </w:pPr>
            <w:r>
              <w:rPr>
                <w:lang w:val="sr-Latn-BA"/>
              </w:rPr>
              <w:t>35.093,85</w:t>
            </w:r>
            <w:r w:rsidRPr="002E2D59">
              <w:rPr>
                <w:lang w:val="sr-Latn-BA"/>
              </w:rPr>
              <w:t xml:space="preserve"> KM</w:t>
            </w:r>
          </w:p>
        </w:tc>
      </w:tr>
      <w:tr w:rsidR="006B5ED6" w:rsidRPr="002E2D59" w14:paraId="0B547CB9" w14:textId="77777777" w:rsidTr="00F939BD">
        <w:tc>
          <w:tcPr>
            <w:tcW w:w="6658" w:type="dxa"/>
            <w:shd w:val="clear" w:color="auto" w:fill="auto"/>
          </w:tcPr>
          <w:p w14:paraId="3249789A" w14:textId="77777777" w:rsidR="006B5ED6" w:rsidRPr="002E2D59" w:rsidRDefault="006B5ED6" w:rsidP="00F939BD">
            <w:pPr>
              <w:pStyle w:val="Header"/>
              <w:numPr>
                <w:ilvl w:val="0"/>
                <w:numId w:val="8"/>
              </w:numPr>
              <w:tabs>
                <w:tab w:val="clear" w:pos="4536"/>
                <w:tab w:val="clear" w:pos="9072"/>
              </w:tabs>
              <w:ind w:left="455" w:hanging="455"/>
              <w:jc w:val="both"/>
              <w:rPr>
                <w:lang w:val="sr-Latn-BA"/>
              </w:rPr>
            </w:pPr>
            <w:r w:rsidRPr="002E2D59">
              <w:rPr>
                <w:lang w:val="sr-Latn-BA"/>
              </w:rPr>
              <w:t xml:space="preserve">Izdaci za održavanje zelenih površina </w:t>
            </w:r>
          </w:p>
        </w:tc>
        <w:tc>
          <w:tcPr>
            <w:tcW w:w="2693" w:type="dxa"/>
            <w:shd w:val="clear" w:color="auto" w:fill="auto"/>
          </w:tcPr>
          <w:p w14:paraId="47A47620" w14:textId="77777777" w:rsidR="006B5ED6" w:rsidRPr="002E2D59" w:rsidRDefault="006B5ED6" w:rsidP="00F939BD">
            <w:pPr>
              <w:pStyle w:val="Header"/>
              <w:tabs>
                <w:tab w:val="clear" w:pos="4536"/>
                <w:tab w:val="clear" w:pos="9072"/>
              </w:tabs>
              <w:jc w:val="right"/>
              <w:rPr>
                <w:lang w:val="sr-Latn-BA"/>
              </w:rPr>
            </w:pPr>
            <w:r>
              <w:rPr>
                <w:lang w:val="sr-Latn-BA"/>
              </w:rPr>
              <w:t>0</w:t>
            </w:r>
            <w:r w:rsidRPr="002E2D59">
              <w:rPr>
                <w:lang w:val="sr-Latn-BA"/>
              </w:rPr>
              <w:t xml:space="preserve"> KM</w:t>
            </w:r>
          </w:p>
        </w:tc>
      </w:tr>
      <w:tr w:rsidR="006B5ED6" w:rsidRPr="002E2D59" w14:paraId="5BC992AD" w14:textId="77777777" w:rsidTr="00F939BD">
        <w:tc>
          <w:tcPr>
            <w:tcW w:w="6658" w:type="dxa"/>
            <w:shd w:val="clear" w:color="auto" w:fill="auto"/>
          </w:tcPr>
          <w:p w14:paraId="4341898B" w14:textId="77777777" w:rsidR="006B5ED6" w:rsidRPr="002E2D59" w:rsidRDefault="006B5ED6" w:rsidP="00F939BD">
            <w:pPr>
              <w:pStyle w:val="Header"/>
              <w:numPr>
                <w:ilvl w:val="0"/>
                <w:numId w:val="8"/>
              </w:numPr>
              <w:tabs>
                <w:tab w:val="clear" w:pos="4536"/>
                <w:tab w:val="clear" w:pos="9072"/>
              </w:tabs>
              <w:ind w:left="455" w:hanging="455"/>
              <w:jc w:val="both"/>
              <w:rPr>
                <w:lang w:val="sr-Latn-BA"/>
              </w:rPr>
            </w:pPr>
            <w:r w:rsidRPr="002E2D59">
              <w:rPr>
                <w:lang w:val="sr-Latn-BA"/>
              </w:rPr>
              <w:t xml:space="preserve">Izdaci za usluge odvoza smeća                                             </w:t>
            </w:r>
          </w:p>
        </w:tc>
        <w:tc>
          <w:tcPr>
            <w:tcW w:w="2693" w:type="dxa"/>
            <w:shd w:val="clear" w:color="auto" w:fill="auto"/>
          </w:tcPr>
          <w:p w14:paraId="44466626" w14:textId="77777777" w:rsidR="006B5ED6" w:rsidRPr="002E2D59" w:rsidRDefault="006B5ED6" w:rsidP="00F939BD">
            <w:pPr>
              <w:pStyle w:val="Header"/>
              <w:tabs>
                <w:tab w:val="clear" w:pos="4536"/>
                <w:tab w:val="clear" w:pos="9072"/>
              </w:tabs>
              <w:ind w:left="720"/>
              <w:jc w:val="right"/>
              <w:rPr>
                <w:lang w:val="sr-Latn-BA"/>
              </w:rPr>
            </w:pPr>
            <w:r>
              <w:rPr>
                <w:lang w:val="sr-Latn-BA"/>
              </w:rPr>
              <w:t>24.899,93</w:t>
            </w:r>
            <w:r w:rsidRPr="002E2D59">
              <w:rPr>
                <w:lang w:val="sr-Latn-BA"/>
              </w:rPr>
              <w:t xml:space="preserve"> KM</w:t>
            </w:r>
          </w:p>
        </w:tc>
      </w:tr>
      <w:tr w:rsidR="006B5ED6" w:rsidRPr="002E2D59" w14:paraId="4D6C00F7" w14:textId="77777777" w:rsidTr="00F939BD">
        <w:tc>
          <w:tcPr>
            <w:tcW w:w="6658" w:type="dxa"/>
            <w:shd w:val="clear" w:color="auto" w:fill="auto"/>
          </w:tcPr>
          <w:p w14:paraId="5F0CCCA4" w14:textId="77777777" w:rsidR="006B5ED6" w:rsidRPr="002E2D59" w:rsidRDefault="006B5ED6" w:rsidP="00F939BD">
            <w:pPr>
              <w:pStyle w:val="Header"/>
              <w:numPr>
                <w:ilvl w:val="0"/>
                <w:numId w:val="8"/>
              </w:numPr>
              <w:tabs>
                <w:tab w:val="clear" w:pos="4536"/>
                <w:tab w:val="clear" w:pos="9072"/>
              </w:tabs>
              <w:ind w:left="455" w:hanging="455"/>
              <w:jc w:val="both"/>
              <w:rPr>
                <w:lang w:val="sr-Latn-BA"/>
              </w:rPr>
            </w:pPr>
            <w:r w:rsidRPr="002E2D59">
              <w:rPr>
                <w:lang w:val="sr-Latn-BA"/>
              </w:rPr>
              <w:t xml:space="preserve">Izdaci za usluge održavanja čistoće                                      </w:t>
            </w:r>
          </w:p>
        </w:tc>
        <w:tc>
          <w:tcPr>
            <w:tcW w:w="2693" w:type="dxa"/>
            <w:shd w:val="clear" w:color="auto" w:fill="auto"/>
          </w:tcPr>
          <w:p w14:paraId="09138899" w14:textId="77777777" w:rsidR="006B5ED6" w:rsidRPr="002E2D59" w:rsidRDefault="006B5ED6" w:rsidP="00F939BD">
            <w:pPr>
              <w:pStyle w:val="Header"/>
              <w:tabs>
                <w:tab w:val="clear" w:pos="4536"/>
                <w:tab w:val="clear" w:pos="9072"/>
              </w:tabs>
              <w:ind w:left="720"/>
              <w:jc w:val="right"/>
              <w:rPr>
                <w:lang w:val="sr-Latn-BA"/>
              </w:rPr>
            </w:pPr>
            <w:r>
              <w:rPr>
                <w:lang w:val="sr-Latn-BA"/>
              </w:rPr>
              <w:t>106.773,03</w:t>
            </w:r>
            <w:r w:rsidRPr="002E2D59">
              <w:rPr>
                <w:lang w:val="sr-Latn-BA"/>
              </w:rPr>
              <w:t xml:space="preserve"> KM</w:t>
            </w:r>
          </w:p>
        </w:tc>
      </w:tr>
      <w:tr w:rsidR="006B5ED6" w:rsidRPr="002E2D59" w14:paraId="07884B00" w14:textId="77777777" w:rsidTr="00F939BD">
        <w:tc>
          <w:tcPr>
            <w:tcW w:w="6658" w:type="dxa"/>
            <w:shd w:val="clear" w:color="auto" w:fill="auto"/>
          </w:tcPr>
          <w:p w14:paraId="436DE417" w14:textId="77777777" w:rsidR="006B5ED6" w:rsidRPr="002E2D59" w:rsidRDefault="006B5ED6" w:rsidP="00F939BD">
            <w:pPr>
              <w:pStyle w:val="Header"/>
              <w:numPr>
                <w:ilvl w:val="0"/>
                <w:numId w:val="8"/>
              </w:numPr>
              <w:tabs>
                <w:tab w:val="clear" w:pos="4536"/>
                <w:tab w:val="clear" w:pos="9072"/>
              </w:tabs>
              <w:ind w:left="455" w:hanging="455"/>
              <w:jc w:val="both"/>
              <w:rPr>
                <w:lang w:val="sr-Latn-BA"/>
              </w:rPr>
            </w:pPr>
            <w:r w:rsidRPr="002E2D59">
              <w:rPr>
                <w:lang w:val="sr-Latn-BA"/>
              </w:rPr>
              <w:t>Doprinos za korištenje gradskog zemljišta</w:t>
            </w:r>
          </w:p>
        </w:tc>
        <w:tc>
          <w:tcPr>
            <w:tcW w:w="2693" w:type="dxa"/>
            <w:shd w:val="clear" w:color="auto" w:fill="auto"/>
          </w:tcPr>
          <w:p w14:paraId="69D41075" w14:textId="77777777" w:rsidR="006B5ED6" w:rsidRPr="002E2D59" w:rsidRDefault="006B5ED6" w:rsidP="00F939BD">
            <w:pPr>
              <w:pStyle w:val="Header"/>
              <w:tabs>
                <w:tab w:val="clear" w:pos="4536"/>
                <w:tab w:val="clear" w:pos="9072"/>
              </w:tabs>
              <w:ind w:left="720"/>
              <w:jc w:val="right"/>
              <w:rPr>
                <w:lang w:val="sr-Latn-BA"/>
              </w:rPr>
            </w:pPr>
            <w:r w:rsidRPr="002E2D59">
              <w:rPr>
                <w:lang w:val="sr-Latn-BA"/>
              </w:rPr>
              <w:t>0 KM</w:t>
            </w:r>
          </w:p>
        </w:tc>
      </w:tr>
      <w:tr w:rsidR="006B5ED6" w:rsidRPr="002E2D59" w14:paraId="3EC60A08" w14:textId="77777777" w:rsidTr="00F939BD">
        <w:tc>
          <w:tcPr>
            <w:tcW w:w="6658" w:type="dxa"/>
            <w:shd w:val="clear" w:color="auto" w:fill="auto"/>
          </w:tcPr>
          <w:p w14:paraId="12B1E118" w14:textId="77777777" w:rsidR="006B5ED6" w:rsidRPr="002E2D59" w:rsidRDefault="006B5ED6" w:rsidP="00F939BD">
            <w:pPr>
              <w:pStyle w:val="Header"/>
              <w:numPr>
                <w:ilvl w:val="0"/>
                <w:numId w:val="8"/>
              </w:numPr>
              <w:tabs>
                <w:tab w:val="clear" w:pos="4536"/>
                <w:tab w:val="clear" w:pos="9072"/>
              </w:tabs>
              <w:ind w:left="455" w:hanging="455"/>
              <w:jc w:val="both"/>
              <w:rPr>
                <w:lang w:val="sr-Latn-BA"/>
              </w:rPr>
            </w:pPr>
            <w:r w:rsidRPr="002E2D59">
              <w:rPr>
                <w:lang w:val="sr-Latn-BA"/>
              </w:rPr>
              <w:t>Ostale komunalne usluge</w:t>
            </w:r>
          </w:p>
        </w:tc>
        <w:tc>
          <w:tcPr>
            <w:tcW w:w="2693" w:type="dxa"/>
            <w:shd w:val="clear" w:color="auto" w:fill="auto"/>
          </w:tcPr>
          <w:p w14:paraId="4D1521FF" w14:textId="77777777" w:rsidR="006B5ED6" w:rsidRPr="002E2D59" w:rsidRDefault="006B5ED6" w:rsidP="00F939BD">
            <w:pPr>
              <w:pStyle w:val="Header"/>
              <w:tabs>
                <w:tab w:val="clear" w:pos="4536"/>
                <w:tab w:val="clear" w:pos="9072"/>
              </w:tabs>
              <w:ind w:left="720"/>
              <w:jc w:val="right"/>
              <w:rPr>
                <w:lang w:val="sr-Latn-BA"/>
              </w:rPr>
            </w:pPr>
            <w:r>
              <w:rPr>
                <w:lang w:val="sr-Latn-BA"/>
              </w:rPr>
              <w:t>2.529,88</w:t>
            </w:r>
            <w:r w:rsidRPr="002E2D59">
              <w:rPr>
                <w:lang w:val="sr-Latn-BA"/>
              </w:rPr>
              <w:t xml:space="preserve"> KM</w:t>
            </w:r>
          </w:p>
        </w:tc>
      </w:tr>
    </w:tbl>
    <w:p w14:paraId="4E7B98F1" w14:textId="77777777" w:rsidR="006B5ED6" w:rsidRPr="002E2D59" w:rsidRDefault="006B5ED6" w:rsidP="006B5ED6">
      <w:pPr>
        <w:pStyle w:val="Header"/>
        <w:tabs>
          <w:tab w:val="clear" w:pos="4536"/>
          <w:tab w:val="clear" w:pos="9072"/>
        </w:tabs>
        <w:jc w:val="both"/>
        <w:rPr>
          <w:lang w:val="sr-Latn-BA"/>
        </w:rPr>
      </w:pPr>
    </w:p>
    <w:p w14:paraId="76A72CB0" w14:textId="77777777" w:rsidR="006B5ED6" w:rsidRPr="002E2D59" w:rsidRDefault="006B5ED6" w:rsidP="006B5ED6">
      <w:pPr>
        <w:pStyle w:val="Header"/>
        <w:tabs>
          <w:tab w:val="clear" w:pos="4536"/>
          <w:tab w:val="clear" w:pos="9072"/>
        </w:tabs>
        <w:jc w:val="both"/>
        <w:rPr>
          <w:lang w:val="sr-Latn-BA"/>
        </w:rPr>
      </w:pPr>
    </w:p>
    <w:p w14:paraId="066A65A9" w14:textId="77777777" w:rsidR="006B5ED6" w:rsidRPr="002E2D59" w:rsidRDefault="006B5ED6" w:rsidP="006B5ED6">
      <w:pPr>
        <w:pStyle w:val="Header"/>
        <w:tabs>
          <w:tab w:val="clear" w:pos="4536"/>
          <w:tab w:val="clear" w:pos="9072"/>
        </w:tabs>
        <w:jc w:val="both"/>
        <w:rPr>
          <w:lang w:val="sr-Latn-BA"/>
        </w:rPr>
      </w:pPr>
      <w:r w:rsidRPr="002E2D59">
        <w:rPr>
          <w:lang w:val="sr-Latn-BA"/>
        </w:rPr>
        <w:t>U okviru izdataka za energiju i komunalne usluge Služba je na ovoj kategoriji imala prestruk</w:t>
      </w:r>
      <w:r>
        <w:rPr>
          <w:lang w:val="sr-Latn-BA"/>
        </w:rPr>
        <w:t>tuiranje sredstava u iznosi od 200</w:t>
      </w:r>
      <w:r w:rsidRPr="002E2D59">
        <w:rPr>
          <w:lang w:val="sr-Latn-BA"/>
        </w:rPr>
        <w:t>.00</w:t>
      </w:r>
      <w:r>
        <w:rPr>
          <w:lang w:val="sr-Latn-BA"/>
        </w:rPr>
        <w:t>0 KM, što je iznosilo ukupno 430</w:t>
      </w:r>
      <w:r w:rsidRPr="002E2D59">
        <w:rPr>
          <w:lang w:val="sr-Latn-BA"/>
        </w:rPr>
        <w:t>.000 KM.</w:t>
      </w:r>
    </w:p>
    <w:p w14:paraId="3ACAB254" w14:textId="77777777" w:rsidR="006B5ED6" w:rsidRPr="002E2D59" w:rsidRDefault="006B5ED6" w:rsidP="006B5ED6">
      <w:pPr>
        <w:pStyle w:val="Header"/>
        <w:tabs>
          <w:tab w:val="clear" w:pos="4536"/>
          <w:tab w:val="clear" w:pos="9072"/>
        </w:tabs>
        <w:jc w:val="both"/>
        <w:rPr>
          <w:lang w:val="sr-Latn-BA"/>
        </w:rPr>
      </w:pPr>
      <w:r w:rsidRPr="002E2D59">
        <w:rPr>
          <w:lang w:val="sr-Latn-BA"/>
        </w:rPr>
        <w:t xml:space="preserve">Najveće izdvajanje odnosi se na  izdatke za  plinsko grijanje, električnu energiju, i izdatke za usluge održavanja čistoće. </w:t>
      </w:r>
    </w:p>
    <w:p w14:paraId="0D280142" w14:textId="77777777" w:rsidR="006B5ED6" w:rsidRDefault="006B5ED6" w:rsidP="006B5ED6">
      <w:pPr>
        <w:pStyle w:val="Header"/>
        <w:shd w:val="clear" w:color="auto" w:fill="FFFFFF"/>
        <w:tabs>
          <w:tab w:val="clear" w:pos="4536"/>
          <w:tab w:val="clear" w:pos="9072"/>
        </w:tabs>
        <w:jc w:val="both"/>
        <w:rPr>
          <w:lang w:val="sr-Latn-BA"/>
        </w:rPr>
      </w:pPr>
      <w:r w:rsidRPr="002E2D59">
        <w:rPr>
          <w:lang w:val="sr-Latn-BA"/>
        </w:rPr>
        <w:t>U odnosu na ostvarenje u istom periodu prethodne godine, izdaci za energiju i komunalne usluge za 2</w:t>
      </w:r>
      <w:r>
        <w:rPr>
          <w:lang w:val="sr-Latn-BA"/>
        </w:rPr>
        <w:t>025</w:t>
      </w:r>
      <w:r w:rsidRPr="002E2D59">
        <w:rPr>
          <w:lang w:val="sr-Latn-BA"/>
        </w:rPr>
        <w:t>. godini ostvareni su  dosta više i to upravo zbog poskupljenja svih energenata.</w:t>
      </w:r>
    </w:p>
    <w:p w14:paraId="52C4F20E" w14:textId="77777777" w:rsidR="006B5ED6" w:rsidRPr="002E2D59" w:rsidRDefault="006B5ED6" w:rsidP="006B5ED6">
      <w:pPr>
        <w:pStyle w:val="Header"/>
        <w:shd w:val="clear" w:color="auto" w:fill="FFFFFF"/>
        <w:tabs>
          <w:tab w:val="clear" w:pos="4536"/>
          <w:tab w:val="clear" w:pos="9072"/>
        </w:tabs>
        <w:jc w:val="both"/>
        <w:rPr>
          <w:b/>
          <w:lang w:val="sr-Latn-BA"/>
        </w:rPr>
      </w:pPr>
      <w:r w:rsidRPr="002E2D59">
        <w:rPr>
          <w:lang w:val="sr-Latn-BA"/>
        </w:rPr>
        <w:t xml:space="preserve"> </w:t>
      </w:r>
    </w:p>
    <w:p w14:paraId="6886DBF3" w14:textId="77777777" w:rsidR="006B5ED6" w:rsidRPr="002E2D59" w:rsidRDefault="006B5ED6" w:rsidP="006B5ED6">
      <w:pPr>
        <w:pStyle w:val="Header"/>
        <w:tabs>
          <w:tab w:val="clear" w:pos="4536"/>
          <w:tab w:val="clear" w:pos="9072"/>
        </w:tabs>
        <w:jc w:val="both"/>
        <w:rPr>
          <w:b/>
          <w:lang w:val="sr-Latn-BA"/>
        </w:rPr>
      </w:pPr>
      <w:r w:rsidRPr="002E2D59">
        <w:rPr>
          <w:b/>
          <w:lang w:val="sr-Latn-BA"/>
        </w:rPr>
        <w:t>6. Nabavka materijala</w:t>
      </w:r>
    </w:p>
    <w:p w14:paraId="18B0E374" w14:textId="77777777" w:rsidR="006B5ED6" w:rsidRPr="002E2D59" w:rsidRDefault="006B5ED6" w:rsidP="006B5ED6">
      <w:pPr>
        <w:pStyle w:val="Header"/>
        <w:tabs>
          <w:tab w:val="clear" w:pos="4536"/>
          <w:tab w:val="clear" w:pos="9072"/>
        </w:tabs>
        <w:ind w:left="360"/>
        <w:jc w:val="both"/>
        <w:rPr>
          <w:b/>
          <w:lang w:val="sr-Latn-BA"/>
        </w:rPr>
      </w:pPr>
    </w:p>
    <w:p w14:paraId="55129B60" w14:textId="77777777" w:rsidR="006B5ED6" w:rsidRPr="002E2D59" w:rsidRDefault="006B5ED6" w:rsidP="006B5ED6">
      <w:pPr>
        <w:pStyle w:val="Header"/>
        <w:tabs>
          <w:tab w:val="clear" w:pos="4536"/>
          <w:tab w:val="clear" w:pos="9072"/>
        </w:tabs>
        <w:jc w:val="both"/>
        <w:rPr>
          <w:lang w:val="sr-Latn-BA"/>
        </w:rPr>
      </w:pPr>
      <w:r w:rsidRPr="002E2D59">
        <w:rPr>
          <w:lang w:val="sr-Latn-BA"/>
        </w:rPr>
        <w:t xml:space="preserve">Za nabavku materijala za </w:t>
      </w:r>
      <w:r>
        <w:rPr>
          <w:lang w:val="sr-Latn-BA"/>
        </w:rPr>
        <w:t>2025</w:t>
      </w:r>
      <w:r w:rsidRPr="002E2D59">
        <w:rPr>
          <w:lang w:val="sr-Latn-BA"/>
        </w:rPr>
        <w:t>.godine utrošeno je ukupno</w:t>
      </w:r>
      <w:r>
        <w:rPr>
          <w:lang w:val="sr-Latn-BA"/>
        </w:rPr>
        <w:t xml:space="preserve"> 490.566,56 </w:t>
      </w:r>
      <w:r w:rsidRPr="002E2D59">
        <w:rPr>
          <w:lang w:val="sr-Latn-BA"/>
        </w:rPr>
        <w:t xml:space="preserve">KM tj. </w:t>
      </w:r>
      <w:r>
        <w:rPr>
          <w:lang w:val="sr-Latn-BA"/>
        </w:rPr>
        <w:t>87</w:t>
      </w:r>
      <w:r w:rsidRPr="002E2D59">
        <w:rPr>
          <w:lang w:val="sr-Latn-BA"/>
        </w:rPr>
        <w:t>% od odobrenih budžetskih sredstava za te namjene, a odnose se na sljedeće izdatke:</w:t>
      </w:r>
    </w:p>
    <w:p w14:paraId="45DFA198" w14:textId="77777777" w:rsidR="006B5ED6" w:rsidRPr="002E2D59" w:rsidRDefault="006B5ED6" w:rsidP="006B5ED6">
      <w:pPr>
        <w:pStyle w:val="Header"/>
        <w:tabs>
          <w:tab w:val="clear" w:pos="4536"/>
          <w:tab w:val="clear" w:pos="9072"/>
        </w:tabs>
        <w:jc w:val="both"/>
        <w:rPr>
          <w:lang w:val="sr-Latn-BA"/>
        </w:rPr>
      </w:pPr>
    </w:p>
    <w:p w14:paraId="2F471764" w14:textId="77777777" w:rsidR="006B5ED6" w:rsidRPr="002E2D59" w:rsidRDefault="006B5ED6" w:rsidP="006B5ED6">
      <w:pPr>
        <w:pStyle w:val="Header"/>
        <w:tabs>
          <w:tab w:val="clear" w:pos="4536"/>
          <w:tab w:val="clear" w:pos="9072"/>
        </w:tabs>
        <w:jc w:val="both"/>
        <w:rPr>
          <w:lang w:val="sr-Latn-BA"/>
        </w:rPr>
      </w:pPr>
    </w:p>
    <w:tbl>
      <w:tblPr>
        <w:tblW w:w="5000" w:type="pct"/>
        <w:tblLook w:val="04A0" w:firstRow="1" w:lastRow="0" w:firstColumn="1" w:lastColumn="0" w:noHBand="0" w:noVBand="1"/>
      </w:tblPr>
      <w:tblGrid>
        <w:gridCol w:w="6221"/>
        <w:gridCol w:w="521"/>
        <w:gridCol w:w="2834"/>
      </w:tblGrid>
      <w:tr w:rsidR="006B5ED6" w:rsidRPr="002E2D59" w14:paraId="39F1021B" w14:textId="77777777" w:rsidTr="00F939BD">
        <w:trPr>
          <w:trHeight w:val="283"/>
        </w:trPr>
        <w:tc>
          <w:tcPr>
            <w:tcW w:w="3248" w:type="pct"/>
            <w:shd w:val="clear" w:color="auto" w:fill="auto"/>
            <w:noWrap/>
            <w:vAlign w:val="bottom"/>
            <w:hideMark/>
          </w:tcPr>
          <w:p w14:paraId="555922A1" w14:textId="77777777" w:rsidR="006B5ED6" w:rsidRPr="0095334C" w:rsidRDefault="006B5ED6" w:rsidP="00F939BD">
            <w:pPr>
              <w:pStyle w:val="ListParagraph"/>
              <w:numPr>
                <w:ilvl w:val="0"/>
                <w:numId w:val="8"/>
              </w:numPr>
              <w:spacing w:after="0" w:line="240" w:lineRule="auto"/>
              <w:ind w:left="493" w:hanging="493"/>
              <w:contextualSpacing w:val="0"/>
              <w:rPr>
                <w:rFonts w:ascii="Times New Roman" w:hAnsi="Times New Roman"/>
                <w:noProof/>
                <w:sz w:val="24"/>
                <w:szCs w:val="24"/>
                <w:lang w:val="sr-Latn-BA"/>
              </w:rPr>
            </w:pPr>
            <w:r w:rsidRPr="0095334C">
              <w:rPr>
                <w:rFonts w:ascii="Times New Roman" w:hAnsi="Times New Roman"/>
                <w:noProof/>
                <w:sz w:val="24"/>
                <w:szCs w:val="24"/>
                <w:lang w:val="sr-Latn-BA"/>
              </w:rPr>
              <w:t>Izdaci za obrasce i papir</w:t>
            </w:r>
          </w:p>
        </w:tc>
        <w:tc>
          <w:tcPr>
            <w:tcW w:w="272" w:type="pct"/>
          </w:tcPr>
          <w:p w14:paraId="57926962" w14:textId="77777777" w:rsidR="006B5ED6" w:rsidRPr="002E2D59" w:rsidRDefault="006B5ED6" w:rsidP="00F939BD">
            <w:pPr>
              <w:jc w:val="right"/>
              <w:rPr>
                <w:sz w:val="22"/>
                <w:szCs w:val="22"/>
                <w:lang w:val="sr-Latn-BA"/>
              </w:rPr>
            </w:pPr>
          </w:p>
        </w:tc>
        <w:tc>
          <w:tcPr>
            <w:tcW w:w="1480" w:type="pct"/>
            <w:shd w:val="clear" w:color="auto" w:fill="auto"/>
            <w:noWrap/>
            <w:vAlign w:val="bottom"/>
            <w:hideMark/>
          </w:tcPr>
          <w:p w14:paraId="26E1A7D9" w14:textId="77777777" w:rsidR="006B5ED6" w:rsidRPr="002E2D59" w:rsidRDefault="006B5ED6" w:rsidP="00F939BD">
            <w:pPr>
              <w:jc w:val="right"/>
              <w:rPr>
                <w:sz w:val="22"/>
                <w:szCs w:val="22"/>
                <w:lang w:val="sr-Latn-BA"/>
              </w:rPr>
            </w:pPr>
            <w:r w:rsidRPr="002E2D59">
              <w:rPr>
                <w:sz w:val="22"/>
                <w:szCs w:val="22"/>
                <w:lang w:val="sr-Latn-BA"/>
              </w:rPr>
              <w:t xml:space="preserve">                    </w:t>
            </w:r>
            <w:r>
              <w:rPr>
                <w:sz w:val="22"/>
                <w:szCs w:val="22"/>
                <w:lang w:val="sr-Latn-BA"/>
              </w:rPr>
              <w:t>50.237,68</w:t>
            </w:r>
            <w:r w:rsidRPr="002E2D59">
              <w:rPr>
                <w:sz w:val="22"/>
                <w:szCs w:val="22"/>
                <w:lang w:val="sr-Latn-BA"/>
              </w:rPr>
              <w:t xml:space="preserve"> KM</w:t>
            </w:r>
          </w:p>
        </w:tc>
      </w:tr>
      <w:tr w:rsidR="006B5ED6" w:rsidRPr="002E2D59" w14:paraId="770C6FD9" w14:textId="77777777" w:rsidTr="00F939BD">
        <w:trPr>
          <w:trHeight w:val="283"/>
        </w:trPr>
        <w:tc>
          <w:tcPr>
            <w:tcW w:w="3248" w:type="pct"/>
            <w:shd w:val="clear" w:color="auto" w:fill="auto"/>
            <w:noWrap/>
            <w:vAlign w:val="bottom"/>
            <w:hideMark/>
          </w:tcPr>
          <w:p w14:paraId="6DEA8A37" w14:textId="77777777" w:rsidR="006B5ED6" w:rsidRPr="0095334C" w:rsidRDefault="006B5ED6" w:rsidP="00F939BD">
            <w:pPr>
              <w:pStyle w:val="ListParagraph"/>
              <w:numPr>
                <w:ilvl w:val="0"/>
                <w:numId w:val="8"/>
              </w:numPr>
              <w:spacing w:after="0" w:line="240" w:lineRule="auto"/>
              <w:ind w:left="493" w:hanging="493"/>
              <w:contextualSpacing w:val="0"/>
              <w:rPr>
                <w:rFonts w:ascii="Times New Roman" w:hAnsi="Times New Roman"/>
                <w:noProof/>
                <w:sz w:val="24"/>
                <w:szCs w:val="24"/>
                <w:lang w:val="sr-Latn-BA"/>
              </w:rPr>
            </w:pPr>
            <w:r w:rsidRPr="0095334C">
              <w:rPr>
                <w:rFonts w:ascii="Times New Roman" w:hAnsi="Times New Roman"/>
                <w:noProof/>
                <w:sz w:val="24"/>
                <w:szCs w:val="24"/>
                <w:lang w:val="sr-Latn-BA"/>
              </w:rPr>
              <w:t>Izdaci za kompjuterski materijal</w:t>
            </w:r>
          </w:p>
        </w:tc>
        <w:tc>
          <w:tcPr>
            <w:tcW w:w="272" w:type="pct"/>
          </w:tcPr>
          <w:p w14:paraId="59C559F6" w14:textId="77777777" w:rsidR="006B5ED6" w:rsidRPr="002E2D59" w:rsidRDefault="006B5ED6" w:rsidP="00F939BD">
            <w:pPr>
              <w:jc w:val="right"/>
              <w:rPr>
                <w:sz w:val="22"/>
                <w:szCs w:val="22"/>
                <w:lang w:val="sr-Latn-BA"/>
              </w:rPr>
            </w:pPr>
          </w:p>
        </w:tc>
        <w:tc>
          <w:tcPr>
            <w:tcW w:w="1480" w:type="pct"/>
            <w:shd w:val="clear" w:color="auto" w:fill="auto"/>
            <w:noWrap/>
            <w:vAlign w:val="bottom"/>
            <w:hideMark/>
          </w:tcPr>
          <w:p w14:paraId="0319277C" w14:textId="77777777" w:rsidR="006B5ED6" w:rsidRPr="002E2D59" w:rsidRDefault="006B5ED6" w:rsidP="00F939BD">
            <w:pPr>
              <w:jc w:val="right"/>
              <w:rPr>
                <w:sz w:val="22"/>
                <w:szCs w:val="22"/>
                <w:lang w:val="sr-Latn-BA"/>
              </w:rPr>
            </w:pPr>
            <w:r w:rsidRPr="002E2D59">
              <w:rPr>
                <w:sz w:val="22"/>
                <w:szCs w:val="22"/>
                <w:lang w:val="sr-Latn-BA"/>
              </w:rPr>
              <w:t xml:space="preserve">                     </w:t>
            </w:r>
            <w:r>
              <w:rPr>
                <w:sz w:val="22"/>
                <w:szCs w:val="22"/>
                <w:lang w:val="sr-Latn-BA"/>
              </w:rPr>
              <w:t>76.150,05</w:t>
            </w:r>
            <w:r w:rsidRPr="002E2D59">
              <w:rPr>
                <w:sz w:val="22"/>
                <w:szCs w:val="22"/>
                <w:lang w:val="sr-Latn-BA"/>
              </w:rPr>
              <w:t>KM</w:t>
            </w:r>
          </w:p>
        </w:tc>
      </w:tr>
      <w:tr w:rsidR="006B5ED6" w:rsidRPr="002E2D59" w14:paraId="11614C74" w14:textId="77777777" w:rsidTr="00F939BD">
        <w:trPr>
          <w:trHeight w:val="283"/>
        </w:trPr>
        <w:tc>
          <w:tcPr>
            <w:tcW w:w="3248" w:type="pct"/>
            <w:shd w:val="clear" w:color="auto" w:fill="auto"/>
            <w:noWrap/>
            <w:vAlign w:val="bottom"/>
            <w:hideMark/>
          </w:tcPr>
          <w:p w14:paraId="332BD3B1" w14:textId="77777777" w:rsidR="006B5ED6" w:rsidRPr="0095334C" w:rsidRDefault="006B5ED6" w:rsidP="00F939BD">
            <w:pPr>
              <w:pStyle w:val="ListParagraph"/>
              <w:numPr>
                <w:ilvl w:val="0"/>
                <w:numId w:val="8"/>
              </w:numPr>
              <w:spacing w:after="0" w:line="240" w:lineRule="auto"/>
              <w:ind w:left="493" w:hanging="493"/>
              <w:contextualSpacing w:val="0"/>
              <w:rPr>
                <w:rFonts w:ascii="Times New Roman" w:hAnsi="Times New Roman"/>
                <w:noProof/>
                <w:sz w:val="24"/>
                <w:szCs w:val="24"/>
                <w:lang w:val="sr-Latn-BA"/>
              </w:rPr>
            </w:pPr>
            <w:r w:rsidRPr="0095334C">
              <w:rPr>
                <w:rFonts w:ascii="Times New Roman" w:hAnsi="Times New Roman"/>
                <w:noProof/>
                <w:sz w:val="24"/>
                <w:szCs w:val="24"/>
                <w:lang w:val="sr-Latn-BA"/>
              </w:rPr>
              <w:t>Materijal za dekoraciju službenih prostorija</w:t>
            </w:r>
          </w:p>
        </w:tc>
        <w:tc>
          <w:tcPr>
            <w:tcW w:w="272" w:type="pct"/>
          </w:tcPr>
          <w:p w14:paraId="33650172" w14:textId="77777777" w:rsidR="006B5ED6" w:rsidRPr="002E2D59" w:rsidRDefault="006B5ED6" w:rsidP="00F939BD">
            <w:pPr>
              <w:jc w:val="right"/>
              <w:rPr>
                <w:sz w:val="22"/>
                <w:szCs w:val="22"/>
                <w:lang w:val="sr-Latn-BA"/>
              </w:rPr>
            </w:pPr>
          </w:p>
        </w:tc>
        <w:tc>
          <w:tcPr>
            <w:tcW w:w="1480" w:type="pct"/>
            <w:shd w:val="clear" w:color="auto" w:fill="auto"/>
            <w:noWrap/>
            <w:vAlign w:val="bottom"/>
            <w:hideMark/>
          </w:tcPr>
          <w:p w14:paraId="44F54B94" w14:textId="77777777" w:rsidR="006B5ED6" w:rsidRPr="002E2D59" w:rsidRDefault="006B5ED6" w:rsidP="00F939BD">
            <w:pPr>
              <w:jc w:val="right"/>
              <w:rPr>
                <w:sz w:val="22"/>
                <w:szCs w:val="22"/>
                <w:lang w:val="sr-Latn-BA"/>
              </w:rPr>
            </w:pPr>
            <w:r w:rsidRPr="002E2D59">
              <w:rPr>
                <w:sz w:val="22"/>
                <w:szCs w:val="22"/>
                <w:lang w:val="sr-Latn-BA"/>
              </w:rPr>
              <w:t xml:space="preserve">                       </w:t>
            </w:r>
            <w:r>
              <w:rPr>
                <w:sz w:val="22"/>
                <w:szCs w:val="22"/>
                <w:lang w:val="sr-Latn-BA"/>
              </w:rPr>
              <w:t>4.730,00</w:t>
            </w:r>
            <w:r w:rsidRPr="002E2D59">
              <w:rPr>
                <w:sz w:val="22"/>
                <w:szCs w:val="22"/>
                <w:lang w:val="sr-Latn-BA"/>
              </w:rPr>
              <w:t>KM</w:t>
            </w:r>
          </w:p>
        </w:tc>
      </w:tr>
      <w:tr w:rsidR="006B5ED6" w:rsidRPr="002E2D59" w14:paraId="2208EF06" w14:textId="77777777" w:rsidTr="00F939BD">
        <w:trPr>
          <w:trHeight w:val="283"/>
        </w:trPr>
        <w:tc>
          <w:tcPr>
            <w:tcW w:w="3248" w:type="pct"/>
            <w:shd w:val="clear" w:color="auto" w:fill="auto"/>
            <w:noWrap/>
            <w:vAlign w:val="bottom"/>
          </w:tcPr>
          <w:p w14:paraId="5CBEAFE4" w14:textId="77777777" w:rsidR="006B5ED6" w:rsidRPr="0095334C" w:rsidRDefault="006B5ED6" w:rsidP="00F939BD">
            <w:pPr>
              <w:pStyle w:val="ListParagraph"/>
              <w:numPr>
                <w:ilvl w:val="0"/>
                <w:numId w:val="8"/>
              </w:numPr>
              <w:spacing w:after="0" w:line="240" w:lineRule="auto"/>
              <w:ind w:left="493" w:hanging="493"/>
              <w:contextualSpacing w:val="0"/>
              <w:rPr>
                <w:rFonts w:ascii="Times New Roman" w:hAnsi="Times New Roman"/>
                <w:noProof/>
                <w:sz w:val="24"/>
                <w:szCs w:val="24"/>
                <w:lang w:val="sr-Latn-BA"/>
              </w:rPr>
            </w:pPr>
            <w:r w:rsidRPr="0095334C">
              <w:rPr>
                <w:rFonts w:ascii="Times New Roman" w:hAnsi="Times New Roman"/>
                <w:noProof/>
                <w:sz w:val="24"/>
                <w:szCs w:val="24"/>
                <w:lang w:val="sr-Latn-BA"/>
              </w:rPr>
              <w:t>Stručne kinjige i literatura</w:t>
            </w:r>
          </w:p>
        </w:tc>
        <w:tc>
          <w:tcPr>
            <w:tcW w:w="272" w:type="pct"/>
          </w:tcPr>
          <w:p w14:paraId="1A6EAF0C" w14:textId="77777777" w:rsidR="006B5ED6" w:rsidRPr="002E2D59" w:rsidRDefault="006B5ED6" w:rsidP="00F939BD">
            <w:pPr>
              <w:jc w:val="right"/>
              <w:rPr>
                <w:sz w:val="22"/>
                <w:szCs w:val="22"/>
                <w:lang w:val="sr-Latn-BA"/>
              </w:rPr>
            </w:pPr>
            <w:r w:rsidRPr="002E2D59">
              <w:rPr>
                <w:sz w:val="22"/>
                <w:szCs w:val="22"/>
                <w:lang w:val="sr-Latn-BA"/>
              </w:rPr>
              <w:t xml:space="preserve">                   </w:t>
            </w:r>
          </w:p>
        </w:tc>
        <w:tc>
          <w:tcPr>
            <w:tcW w:w="1480" w:type="pct"/>
            <w:shd w:val="clear" w:color="auto" w:fill="auto"/>
            <w:noWrap/>
            <w:vAlign w:val="bottom"/>
          </w:tcPr>
          <w:p w14:paraId="233E2472" w14:textId="77777777" w:rsidR="006B5ED6" w:rsidRPr="002E2D59" w:rsidRDefault="006B5ED6" w:rsidP="00F939BD">
            <w:pPr>
              <w:jc w:val="right"/>
              <w:rPr>
                <w:sz w:val="22"/>
                <w:szCs w:val="22"/>
                <w:lang w:val="sr-Latn-BA"/>
              </w:rPr>
            </w:pPr>
            <w:r>
              <w:rPr>
                <w:sz w:val="22"/>
                <w:szCs w:val="22"/>
                <w:lang w:val="sr-Latn-BA"/>
              </w:rPr>
              <w:t xml:space="preserve">                      </w:t>
            </w:r>
            <w:r w:rsidRPr="002E2D59">
              <w:rPr>
                <w:sz w:val="22"/>
                <w:szCs w:val="22"/>
                <w:lang w:val="sr-Latn-BA"/>
              </w:rPr>
              <w:t>7</w:t>
            </w:r>
            <w:r>
              <w:rPr>
                <w:sz w:val="22"/>
                <w:szCs w:val="22"/>
                <w:lang w:val="sr-Latn-BA"/>
              </w:rPr>
              <w:t>20,0</w:t>
            </w:r>
            <w:r w:rsidRPr="002E2D59">
              <w:rPr>
                <w:sz w:val="22"/>
                <w:szCs w:val="22"/>
                <w:lang w:val="sr-Latn-BA"/>
              </w:rPr>
              <w:t>0 KM</w:t>
            </w:r>
          </w:p>
        </w:tc>
      </w:tr>
      <w:tr w:rsidR="006B5ED6" w:rsidRPr="002E2D59" w14:paraId="2CFBF823" w14:textId="77777777" w:rsidTr="00F939BD">
        <w:trPr>
          <w:trHeight w:val="283"/>
        </w:trPr>
        <w:tc>
          <w:tcPr>
            <w:tcW w:w="3248" w:type="pct"/>
            <w:shd w:val="clear" w:color="auto" w:fill="auto"/>
            <w:noWrap/>
            <w:vAlign w:val="bottom"/>
            <w:hideMark/>
          </w:tcPr>
          <w:p w14:paraId="4BC68934" w14:textId="77777777" w:rsidR="006B5ED6" w:rsidRPr="0095334C" w:rsidRDefault="006B5ED6" w:rsidP="00F939BD">
            <w:pPr>
              <w:pStyle w:val="ListParagraph"/>
              <w:numPr>
                <w:ilvl w:val="0"/>
                <w:numId w:val="8"/>
              </w:numPr>
              <w:spacing w:after="0" w:line="240" w:lineRule="auto"/>
              <w:ind w:left="493" w:hanging="493"/>
              <w:contextualSpacing w:val="0"/>
              <w:rPr>
                <w:rFonts w:ascii="Times New Roman" w:hAnsi="Times New Roman"/>
                <w:noProof/>
                <w:sz w:val="24"/>
                <w:szCs w:val="24"/>
                <w:lang w:val="sr-Latn-BA"/>
              </w:rPr>
            </w:pPr>
            <w:r w:rsidRPr="0095334C">
              <w:rPr>
                <w:rFonts w:ascii="Times New Roman" w:hAnsi="Times New Roman"/>
                <w:noProof/>
                <w:sz w:val="24"/>
                <w:szCs w:val="24"/>
                <w:lang w:val="sr-Latn-BA"/>
              </w:rPr>
              <w:lastRenderedPageBreak/>
              <w:t>Kancelarijski materijal</w:t>
            </w:r>
          </w:p>
        </w:tc>
        <w:tc>
          <w:tcPr>
            <w:tcW w:w="272" w:type="pct"/>
          </w:tcPr>
          <w:p w14:paraId="1A8A696F" w14:textId="77777777" w:rsidR="006B5ED6" w:rsidRPr="002E2D59" w:rsidRDefault="006B5ED6" w:rsidP="00F939BD">
            <w:pPr>
              <w:jc w:val="right"/>
              <w:rPr>
                <w:sz w:val="22"/>
                <w:szCs w:val="22"/>
                <w:lang w:val="sr-Latn-BA"/>
              </w:rPr>
            </w:pPr>
          </w:p>
        </w:tc>
        <w:tc>
          <w:tcPr>
            <w:tcW w:w="1480" w:type="pct"/>
            <w:shd w:val="clear" w:color="auto" w:fill="auto"/>
            <w:noWrap/>
            <w:vAlign w:val="bottom"/>
            <w:hideMark/>
          </w:tcPr>
          <w:p w14:paraId="4AFB7D1F" w14:textId="77777777" w:rsidR="006B5ED6" w:rsidRPr="002E2D59" w:rsidRDefault="006B5ED6" w:rsidP="00F939BD">
            <w:pPr>
              <w:jc w:val="right"/>
              <w:rPr>
                <w:sz w:val="22"/>
                <w:szCs w:val="22"/>
                <w:lang w:val="sr-Latn-BA"/>
              </w:rPr>
            </w:pPr>
            <w:r>
              <w:rPr>
                <w:sz w:val="22"/>
                <w:szCs w:val="22"/>
                <w:lang w:val="sr-Latn-BA"/>
              </w:rPr>
              <w:t xml:space="preserve">                     28.079,25</w:t>
            </w:r>
            <w:r w:rsidRPr="002E2D59">
              <w:rPr>
                <w:sz w:val="22"/>
                <w:szCs w:val="22"/>
                <w:lang w:val="sr-Latn-BA"/>
              </w:rPr>
              <w:t>KM</w:t>
            </w:r>
          </w:p>
        </w:tc>
      </w:tr>
      <w:tr w:rsidR="006B5ED6" w:rsidRPr="002E2D59" w14:paraId="3F134AE4" w14:textId="77777777" w:rsidTr="00F939BD">
        <w:trPr>
          <w:trHeight w:val="283"/>
        </w:trPr>
        <w:tc>
          <w:tcPr>
            <w:tcW w:w="3248" w:type="pct"/>
            <w:shd w:val="clear" w:color="auto" w:fill="auto"/>
            <w:noWrap/>
            <w:vAlign w:val="bottom"/>
            <w:hideMark/>
          </w:tcPr>
          <w:p w14:paraId="596B2371" w14:textId="77777777" w:rsidR="006B5ED6" w:rsidRPr="0095334C" w:rsidRDefault="006B5ED6" w:rsidP="00F939BD">
            <w:pPr>
              <w:pStyle w:val="ListParagraph"/>
              <w:numPr>
                <w:ilvl w:val="0"/>
                <w:numId w:val="8"/>
              </w:numPr>
              <w:spacing w:after="0" w:line="240" w:lineRule="auto"/>
              <w:ind w:left="493" w:hanging="493"/>
              <w:contextualSpacing w:val="0"/>
              <w:rPr>
                <w:rFonts w:ascii="Times New Roman" w:hAnsi="Times New Roman"/>
                <w:noProof/>
                <w:sz w:val="24"/>
                <w:szCs w:val="24"/>
                <w:lang w:val="sr-Latn-BA"/>
              </w:rPr>
            </w:pPr>
            <w:r w:rsidRPr="0095334C">
              <w:rPr>
                <w:rFonts w:ascii="Times New Roman" w:hAnsi="Times New Roman"/>
                <w:noProof/>
                <w:sz w:val="24"/>
                <w:szCs w:val="24"/>
                <w:lang w:val="sr-Latn-BA"/>
              </w:rPr>
              <w:t>Auto gume</w:t>
            </w:r>
          </w:p>
        </w:tc>
        <w:tc>
          <w:tcPr>
            <w:tcW w:w="272" w:type="pct"/>
          </w:tcPr>
          <w:p w14:paraId="7E3B7FE3" w14:textId="77777777" w:rsidR="006B5ED6" w:rsidRPr="002E2D59" w:rsidRDefault="006B5ED6" w:rsidP="00F939BD">
            <w:pPr>
              <w:jc w:val="right"/>
              <w:rPr>
                <w:sz w:val="22"/>
                <w:szCs w:val="22"/>
                <w:lang w:val="sr-Latn-BA"/>
              </w:rPr>
            </w:pPr>
          </w:p>
        </w:tc>
        <w:tc>
          <w:tcPr>
            <w:tcW w:w="1480" w:type="pct"/>
            <w:shd w:val="clear" w:color="auto" w:fill="auto"/>
            <w:noWrap/>
            <w:vAlign w:val="bottom"/>
            <w:hideMark/>
          </w:tcPr>
          <w:p w14:paraId="4BA61F80" w14:textId="77777777" w:rsidR="006B5ED6" w:rsidRPr="002E2D59" w:rsidRDefault="006B5ED6" w:rsidP="00F939BD">
            <w:pPr>
              <w:jc w:val="right"/>
              <w:rPr>
                <w:sz w:val="22"/>
                <w:szCs w:val="22"/>
                <w:lang w:val="sr-Latn-BA"/>
              </w:rPr>
            </w:pPr>
            <w:r>
              <w:rPr>
                <w:sz w:val="22"/>
                <w:szCs w:val="22"/>
                <w:lang w:val="sr-Latn-BA"/>
              </w:rPr>
              <w:t xml:space="preserve">                 39.473,01</w:t>
            </w:r>
            <w:r w:rsidRPr="002E2D59">
              <w:rPr>
                <w:sz w:val="22"/>
                <w:szCs w:val="22"/>
                <w:lang w:val="sr-Latn-BA"/>
              </w:rPr>
              <w:t xml:space="preserve"> KM</w:t>
            </w:r>
          </w:p>
        </w:tc>
      </w:tr>
      <w:tr w:rsidR="006B5ED6" w:rsidRPr="002E2D59" w14:paraId="78FFC582" w14:textId="77777777" w:rsidTr="00F939BD">
        <w:trPr>
          <w:trHeight w:val="283"/>
        </w:trPr>
        <w:tc>
          <w:tcPr>
            <w:tcW w:w="3248" w:type="pct"/>
            <w:shd w:val="clear" w:color="auto" w:fill="auto"/>
            <w:noWrap/>
            <w:vAlign w:val="bottom"/>
            <w:hideMark/>
          </w:tcPr>
          <w:p w14:paraId="622CDB0D" w14:textId="77777777" w:rsidR="006B5ED6" w:rsidRPr="0095334C" w:rsidRDefault="006B5ED6" w:rsidP="00F939BD">
            <w:pPr>
              <w:pStyle w:val="ListParagraph"/>
              <w:numPr>
                <w:ilvl w:val="0"/>
                <w:numId w:val="8"/>
              </w:numPr>
              <w:spacing w:after="0" w:line="240" w:lineRule="auto"/>
              <w:ind w:left="493" w:hanging="493"/>
              <w:contextualSpacing w:val="0"/>
              <w:rPr>
                <w:rFonts w:ascii="Times New Roman" w:hAnsi="Times New Roman"/>
                <w:noProof/>
                <w:sz w:val="24"/>
                <w:szCs w:val="24"/>
                <w:lang w:val="sr-Latn-BA"/>
              </w:rPr>
            </w:pPr>
            <w:r w:rsidRPr="0095334C">
              <w:rPr>
                <w:rFonts w:ascii="Times New Roman" w:hAnsi="Times New Roman"/>
                <w:noProof/>
                <w:sz w:val="24"/>
                <w:szCs w:val="24"/>
                <w:lang w:val="sr-Latn-BA"/>
              </w:rPr>
              <w:t>Izdaci za ostali administrativni materijal</w:t>
            </w:r>
          </w:p>
        </w:tc>
        <w:tc>
          <w:tcPr>
            <w:tcW w:w="272" w:type="pct"/>
          </w:tcPr>
          <w:p w14:paraId="6DDC73D6" w14:textId="77777777" w:rsidR="006B5ED6" w:rsidRPr="002E2D59" w:rsidRDefault="006B5ED6" w:rsidP="00F939BD">
            <w:pPr>
              <w:jc w:val="right"/>
              <w:rPr>
                <w:sz w:val="22"/>
                <w:szCs w:val="22"/>
                <w:lang w:val="sr-Latn-BA"/>
              </w:rPr>
            </w:pPr>
          </w:p>
        </w:tc>
        <w:tc>
          <w:tcPr>
            <w:tcW w:w="1480" w:type="pct"/>
            <w:shd w:val="clear" w:color="auto" w:fill="auto"/>
            <w:noWrap/>
            <w:vAlign w:val="bottom"/>
            <w:hideMark/>
          </w:tcPr>
          <w:p w14:paraId="3D54CB15" w14:textId="77777777" w:rsidR="006B5ED6" w:rsidRPr="002E2D59" w:rsidRDefault="006B5ED6" w:rsidP="00F939BD">
            <w:pPr>
              <w:jc w:val="right"/>
              <w:rPr>
                <w:sz w:val="22"/>
                <w:szCs w:val="22"/>
                <w:lang w:val="sr-Latn-BA"/>
              </w:rPr>
            </w:pPr>
            <w:r>
              <w:rPr>
                <w:sz w:val="22"/>
                <w:szCs w:val="22"/>
                <w:lang w:val="sr-Latn-BA"/>
              </w:rPr>
              <w:t>660,00</w:t>
            </w:r>
            <w:r w:rsidRPr="002E2D59">
              <w:rPr>
                <w:sz w:val="22"/>
                <w:szCs w:val="22"/>
                <w:lang w:val="sr-Latn-BA"/>
              </w:rPr>
              <w:t xml:space="preserve"> KM</w:t>
            </w:r>
          </w:p>
        </w:tc>
      </w:tr>
      <w:tr w:rsidR="006B5ED6" w:rsidRPr="002E2D59" w14:paraId="08D02B5B" w14:textId="77777777" w:rsidTr="00F939BD">
        <w:trPr>
          <w:trHeight w:val="283"/>
        </w:trPr>
        <w:tc>
          <w:tcPr>
            <w:tcW w:w="3248" w:type="pct"/>
            <w:shd w:val="clear" w:color="auto" w:fill="auto"/>
            <w:noWrap/>
            <w:vAlign w:val="bottom"/>
            <w:hideMark/>
          </w:tcPr>
          <w:p w14:paraId="0749071D" w14:textId="77777777" w:rsidR="006B5ED6" w:rsidRPr="0095334C" w:rsidRDefault="006B5ED6" w:rsidP="00F939BD">
            <w:pPr>
              <w:pStyle w:val="ListParagraph"/>
              <w:numPr>
                <w:ilvl w:val="0"/>
                <w:numId w:val="8"/>
              </w:numPr>
              <w:spacing w:after="0" w:line="240" w:lineRule="auto"/>
              <w:ind w:left="493" w:hanging="493"/>
              <w:contextualSpacing w:val="0"/>
              <w:rPr>
                <w:rFonts w:ascii="Times New Roman" w:hAnsi="Times New Roman"/>
                <w:noProof/>
                <w:sz w:val="24"/>
                <w:szCs w:val="24"/>
                <w:lang w:val="sr-Latn-BA"/>
              </w:rPr>
            </w:pPr>
            <w:r w:rsidRPr="0095334C">
              <w:rPr>
                <w:rFonts w:ascii="Times New Roman" w:hAnsi="Times New Roman"/>
                <w:noProof/>
                <w:sz w:val="24"/>
                <w:szCs w:val="24"/>
                <w:lang w:val="sr-Latn-BA"/>
              </w:rPr>
              <w:t>Lijekovi</w:t>
            </w:r>
          </w:p>
        </w:tc>
        <w:tc>
          <w:tcPr>
            <w:tcW w:w="272" w:type="pct"/>
          </w:tcPr>
          <w:p w14:paraId="17A292D1" w14:textId="77777777" w:rsidR="006B5ED6" w:rsidRPr="002E2D59" w:rsidRDefault="006B5ED6" w:rsidP="00F939BD">
            <w:pPr>
              <w:jc w:val="right"/>
              <w:rPr>
                <w:sz w:val="22"/>
                <w:szCs w:val="22"/>
                <w:lang w:val="sr-Latn-BA"/>
              </w:rPr>
            </w:pPr>
          </w:p>
        </w:tc>
        <w:tc>
          <w:tcPr>
            <w:tcW w:w="1480" w:type="pct"/>
            <w:shd w:val="clear" w:color="auto" w:fill="auto"/>
            <w:noWrap/>
            <w:vAlign w:val="bottom"/>
            <w:hideMark/>
          </w:tcPr>
          <w:p w14:paraId="52E72701" w14:textId="77777777" w:rsidR="006B5ED6" w:rsidRPr="002E2D59" w:rsidRDefault="006B5ED6" w:rsidP="00F939BD">
            <w:pPr>
              <w:jc w:val="right"/>
              <w:rPr>
                <w:sz w:val="22"/>
                <w:szCs w:val="22"/>
                <w:lang w:val="sr-Latn-BA"/>
              </w:rPr>
            </w:pPr>
            <w:r>
              <w:rPr>
                <w:sz w:val="22"/>
                <w:szCs w:val="22"/>
                <w:lang w:val="sr-Latn-BA"/>
              </w:rPr>
              <w:t xml:space="preserve">                11.868,22</w:t>
            </w:r>
            <w:r w:rsidRPr="002E2D59">
              <w:rPr>
                <w:sz w:val="22"/>
                <w:szCs w:val="22"/>
                <w:lang w:val="sr-Latn-BA"/>
              </w:rPr>
              <w:t xml:space="preserve"> KM</w:t>
            </w:r>
          </w:p>
        </w:tc>
      </w:tr>
      <w:tr w:rsidR="006B5ED6" w:rsidRPr="002E2D59" w14:paraId="016B2EE5" w14:textId="77777777" w:rsidTr="00F939BD">
        <w:trPr>
          <w:trHeight w:val="283"/>
        </w:trPr>
        <w:tc>
          <w:tcPr>
            <w:tcW w:w="3248" w:type="pct"/>
            <w:shd w:val="clear" w:color="auto" w:fill="auto"/>
            <w:noWrap/>
            <w:vAlign w:val="bottom"/>
            <w:hideMark/>
          </w:tcPr>
          <w:p w14:paraId="351BFB4E" w14:textId="77777777" w:rsidR="006B5ED6" w:rsidRPr="0095334C" w:rsidRDefault="006B5ED6" w:rsidP="00F939BD">
            <w:pPr>
              <w:pStyle w:val="ListParagraph"/>
              <w:numPr>
                <w:ilvl w:val="0"/>
                <w:numId w:val="8"/>
              </w:numPr>
              <w:spacing w:after="0" w:line="240" w:lineRule="auto"/>
              <w:ind w:left="493" w:hanging="493"/>
              <w:contextualSpacing w:val="0"/>
              <w:rPr>
                <w:rFonts w:ascii="Times New Roman" w:hAnsi="Times New Roman"/>
                <w:noProof/>
                <w:sz w:val="24"/>
                <w:szCs w:val="24"/>
                <w:lang w:val="sr-Latn-BA"/>
              </w:rPr>
            </w:pPr>
            <w:r w:rsidRPr="0095334C">
              <w:rPr>
                <w:rFonts w:ascii="Times New Roman" w:hAnsi="Times New Roman"/>
                <w:noProof/>
                <w:sz w:val="24"/>
                <w:szCs w:val="24"/>
                <w:lang w:val="sr-Latn-BA"/>
              </w:rPr>
              <w:t>Medicinski i stomatološki materijal</w:t>
            </w:r>
          </w:p>
        </w:tc>
        <w:tc>
          <w:tcPr>
            <w:tcW w:w="272" w:type="pct"/>
          </w:tcPr>
          <w:p w14:paraId="0D84B07D" w14:textId="77777777" w:rsidR="006B5ED6" w:rsidRPr="002E2D59" w:rsidRDefault="006B5ED6" w:rsidP="00F939BD">
            <w:pPr>
              <w:jc w:val="center"/>
              <w:rPr>
                <w:sz w:val="22"/>
                <w:szCs w:val="22"/>
                <w:lang w:val="sr-Latn-BA"/>
              </w:rPr>
            </w:pPr>
          </w:p>
        </w:tc>
        <w:tc>
          <w:tcPr>
            <w:tcW w:w="1480" w:type="pct"/>
            <w:shd w:val="clear" w:color="auto" w:fill="auto"/>
            <w:noWrap/>
            <w:vAlign w:val="bottom"/>
            <w:hideMark/>
          </w:tcPr>
          <w:p w14:paraId="36735406" w14:textId="77777777" w:rsidR="006B5ED6" w:rsidRPr="002E2D59" w:rsidRDefault="006B5ED6" w:rsidP="00F939BD">
            <w:pPr>
              <w:jc w:val="right"/>
              <w:rPr>
                <w:sz w:val="22"/>
                <w:szCs w:val="22"/>
                <w:lang w:val="sr-Latn-BA"/>
              </w:rPr>
            </w:pPr>
            <w:r>
              <w:rPr>
                <w:sz w:val="22"/>
                <w:szCs w:val="22"/>
                <w:lang w:val="sr-Latn-BA"/>
              </w:rPr>
              <w:t xml:space="preserve">                     694,80</w:t>
            </w:r>
            <w:r w:rsidRPr="002E2D59">
              <w:rPr>
                <w:sz w:val="22"/>
                <w:szCs w:val="22"/>
                <w:lang w:val="sr-Latn-BA"/>
              </w:rPr>
              <w:t xml:space="preserve"> KM</w:t>
            </w:r>
          </w:p>
        </w:tc>
      </w:tr>
      <w:tr w:rsidR="006B5ED6" w:rsidRPr="002E2D59" w14:paraId="20F0D7E0" w14:textId="77777777" w:rsidTr="00F939BD">
        <w:trPr>
          <w:trHeight w:val="283"/>
        </w:trPr>
        <w:tc>
          <w:tcPr>
            <w:tcW w:w="3248" w:type="pct"/>
            <w:shd w:val="clear" w:color="auto" w:fill="auto"/>
            <w:noWrap/>
            <w:vAlign w:val="bottom"/>
            <w:hideMark/>
          </w:tcPr>
          <w:p w14:paraId="07F2A9F6" w14:textId="77777777" w:rsidR="006B5ED6" w:rsidRPr="0095334C" w:rsidRDefault="006B5ED6" w:rsidP="00F939BD">
            <w:pPr>
              <w:pStyle w:val="ListParagraph"/>
              <w:numPr>
                <w:ilvl w:val="0"/>
                <w:numId w:val="8"/>
              </w:numPr>
              <w:spacing w:after="0" w:line="240" w:lineRule="auto"/>
              <w:ind w:left="493" w:hanging="493"/>
              <w:contextualSpacing w:val="0"/>
              <w:rPr>
                <w:rFonts w:ascii="Times New Roman" w:hAnsi="Times New Roman"/>
                <w:noProof/>
                <w:sz w:val="24"/>
                <w:szCs w:val="24"/>
                <w:lang w:val="sr-Latn-BA"/>
              </w:rPr>
            </w:pPr>
            <w:r w:rsidRPr="0095334C">
              <w:rPr>
                <w:rFonts w:ascii="Times New Roman" w:hAnsi="Times New Roman"/>
                <w:noProof/>
                <w:sz w:val="24"/>
                <w:szCs w:val="24"/>
                <w:lang w:val="sr-Latn-BA"/>
              </w:rPr>
              <w:t>Izdaci za odjeću, uniforme i platno</w:t>
            </w:r>
          </w:p>
        </w:tc>
        <w:tc>
          <w:tcPr>
            <w:tcW w:w="272" w:type="pct"/>
          </w:tcPr>
          <w:p w14:paraId="036F00A3" w14:textId="77777777" w:rsidR="006B5ED6" w:rsidRPr="002E2D59" w:rsidRDefault="006B5ED6" w:rsidP="00F939BD">
            <w:pPr>
              <w:rPr>
                <w:sz w:val="22"/>
                <w:szCs w:val="22"/>
                <w:lang w:val="sr-Latn-BA"/>
              </w:rPr>
            </w:pPr>
          </w:p>
        </w:tc>
        <w:tc>
          <w:tcPr>
            <w:tcW w:w="1480" w:type="pct"/>
            <w:shd w:val="clear" w:color="auto" w:fill="auto"/>
            <w:noWrap/>
            <w:vAlign w:val="bottom"/>
            <w:hideMark/>
          </w:tcPr>
          <w:p w14:paraId="54782A05" w14:textId="77777777" w:rsidR="006B5ED6" w:rsidRPr="002E2D59" w:rsidRDefault="006B5ED6" w:rsidP="00F939BD">
            <w:pPr>
              <w:jc w:val="right"/>
              <w:rPr>
                <w:sz w:val="22"/>
                <w:szCs w:val="22"/>
                <w:lang w:val="sr-Latn-BA"/>
              </w:rPr>
            </w:pPr>
            <w:r w:rsidRPr="002E2D59">
              <w:rPr>
                <w:sz w:val="22"/>
                <w:szCs w:val="22"/>
                <w:lang w:val="sr-Latn-BA"/>
              </w:rPr>
              <w:t xml:space="preserve">                13</w:t>
            </w:r>
            <w:r>
              <w:rPr>
                <w:sz w:val="22"/>
                <w:szCs w:val="22"/>
                <w:lang w:val="sr-Latn-BA"/>
              </w:rPr>
              <w:t>.925,06</w:t>
            </w:r>
            <w:r w:rsidRPr="002E2D59">
              <w:rPr>
                <w:sz w:val="22"/>
                <w:szCs w:val="22"/>
                <w:lang w:val="sr-Latn-BA"/>
              </w:rPr>
              <w:t xml:space="preserve"> KM</w:t>
            </w:r>
          </w:p>
        </w:tc>
      </w:tr>
      <w:tr w:rsidR="006B5ED6" w:rsidRPr="002E2D59" w14:paraId="6943E6D2" w14:textId="77777777" w:rsidTr="00F939BD">
        <w:trPr>
          <w:trHeight w:val="283"/>
        </w:trPr>
        <w:tc>
          <w:tcPr>
            <w:tcW w:w="3248" w:type="pct"/>
            <w:shd w:val="clear" w:color="auto" w:fill="auto"/>
            <w:noWrap/>
            <w:vAlign w:val="bottom"/>
            <w:hideMark/>
          </w:tcPr>
          <w:p w14:paraId="52966445" w14:textId="77777777" w:rsidR="006B5ED6" w:rsidRPr="0095334C" w:rsidRDefault="006B5ED6" w:rsidP="00F939BD">
            <w:pPr>
              <w:pStyle w:val="ListParagraph"/>
              <w:numPr>
                <w:ilvl w:val="0"/>
                <w:numId w:val="8"/>
              </w:numPr>
              <w:spacing w:after="0" w:line="240" w:lineRule="auto"/>
              <w:ind w:left="493" w:hanging="493"/>
              <w:contextualSpacing w:val="0"/>
              <w:rPr>
                <w:rFonts w:ascii="Times New Roman" w:hAnsi="Times New Roman"/>
                <w:noProof/>
                <w:sz w:val="24"/>
                <w:szCs w:val="24"/>
                <w:lang w:val="sr-Latn-BA"/>
              </w:rPr>
            </w:pPr>
            <w:r w:rsidRPr="0095334C">
              <w:rPr>
                <w:rFonts w:ascii="Times New Roman" w:hAnsi="Times New Roman"/>
                <w:noProof/>
                <w:sz w:val="24"/>
                <w:szCs w:val="24"/>
                <w:lang w:val="sr-Latn-BA"/>
              </w:rPr>
              <w:t>Hrana i prehrambeni materijal</w:t>
            </w:r>
          </w:p>
        </w:tc>
        <w:tc>
          <w:tcPr>
            <w:tcW w:w="272" w:type="pct"/>
          </w:tcPr>
          <w:p w14:paraId="6E91983C" w14:textId="77777777" w:rsidR="006B5ED6" w:rsidRPr="002E2D59" w:rsidRDefault="006B5ED6" w:rsidP="00F939BD">
            <w:pPr>
              <w:jc w:val="right"/>
              <w:rPr>
                <w:sz w:val="22"/>
                <w:szCs w:val="22"/>
                <w:lang w:val="sr-Latn-BA"/>
              </w:rPr>
            </w:pPr>
          </w:p>
        </w:tc>
        <w:tc>
          <w:tcPr>
            <w:tcW w:w="1480" w:type="pct"/>
            <w:shd w:val="clear" w:color="auto" w:fill="auto"/>
            <w:noWrap/>
            <w:vAlign w:val="bottom"/>
            <w:hideMark/>
          </w:tcPr>
          <w:p w14:paraId="628A2896" w14:textId="77777777" w:rsidR="006B5ED6" w:rsidRPr="002E2D59" w:rsidRDefault="006B5ED6" w:rsidP="00F939BD">
            <w:pPr>
              <w:jc w:val="right"/>
              <w:rPr>
                <w:sz w:val="22"/>
                <w:szCs w:val="22"/>
                <w:lang w:val="sr-Latn-BA"/>
              </w:rPr>
            </w:pPr>
            <w:r>
              <w:rPr>
                <w:sz w:val="22"/>
                <w:szCs w:val="22"/>
                <w:lang w:val="sr-Latn-BA"/>
              </w:rPr>
              <w:t xml:space="preserve">              48.853,83</w:t>
            </w:r>
            <w:r w:rsidRPr="002E2D59">
              <w:rPr>
                <w:sz w:val="22"/>
                <w:szCs w:val="22"/>
                <w:lang w:val="sr-Latn-BA"/>
              </w:rPr>
              <w:t xml:space="preserve"> KM</w:t>
            </w:r>
          </w:p>
        </w:tc>
      </w:tr>
      <w:tr w:rsidR="006B5ED6" w:rsidRPr="002E2D59" w14:paraId="2B7A0AB3" w14:textId="77777777" w:rsidTr="00F939BD">
        <w:trPr>
          <w:trHeight w:val="283"/>
        </w:trPr>
        <w:tc>
          <w:tcPr>
            <w:tcW w:w="3248" w:type="pct"/>
            <w:shd w:val="clear" w:color="auto" w:fill="auto"/>
            <w:noWrap/>
            <w:vAlign w:val="bottom"/>
            <w:hideMark/>
          </w:tcPr>
          <w:p w14:paraId="6CFAE871" w14:textId="77777777" w:rsidR="006B5ED6" w:rsidRPr="0095334C" w:rsidRDefault="006B5ED6" w:rsidP="00F939BD">
            <w:pPr>
              <w:pStyle w:val="ListParagraph"/>
              <w:numPr>
                <w:ilvl w:val="0"/>
                <w:numId w:val="8"/>
              </w:numPr>
              <w:spacing w:after="0" w:line="240" w:lineRule="auto"/>
              <w:ind w:left="493" w:hanging="493"/>
              <w:contextualSpacing w:val="0"/>
              <w:rPr>
                <w:rFonts w:ascii="Times New Roman" w:hAnsi="Times New Roman"/>
                <w:noProof/>
                <w:sz w:val="24"/>
                <w:szCs w:val="24"/>
                <w:lang w:val="sr-Latn-BA"/>
              </w:rPr>
            </w:pPr>
            <w:r w:rsidRPr="0095334C">
              <w:rPr>
                <w:rFonts w:ascii="Times New Roman" w:hAnsi="Times New Roman"/>
                <w:noProof/>
                <w:sz w:val="24"/>
                <w:szCs w:val="24"/>
                <w:lang w:val="sr-Latn-BA"/>
              </w:rPr>
              <w:t>Materijal za čišćenje</w:t>
            </w:r>
          </w:p>
        </w:tc>
        <w:tc>
          <w:tcPr>
            <w:tcW w:w="272" w:type="pct"/>
          </w:tcPr>
          <w:p w14:paraId="70B4354D" w14:textId="77777777" w:rsidR="006B5ED6" w:rsidRPr="002E2D59" w:rsidRDefault="006B5ED6" w:rsidP="00F939BD">
            <w:pPr>
              <w:rPr>
                <w:sz w:val="22"/>
                <w:szCs w:val="22"/>
                <w:lang w:val="sr-Latn-BA"/>
              </w:rPr>
            </w:pPr>
          </w:p>
        </w:tc>
        <w:tc>
          <w:tcPr>
            <w:tcW w:w="1480" w:type="pct"/>
            <w:shd w:val="clear" w:color="auto" w:fill="auto"/>
            <w:noWrap/>
            <w:vAlign w:val="bottom"/>
            <w:hideMark/>
          </w:tcPr>
          <w:p w14:paraId="4C6DCDB9" w14:textId="77777777" w:rsidR="006B5ED6" w:rsidRPr="002E2D59" w:rsidRDefault="006B5ED6" w:rsidP="00F939BD">
            <w:pPr>
              <w:jc w:val="right"/>
              <w:rPr>
                <w:sz w:val="22"/>
                <w:szCs w:val="22"/>
                <w:lang w:val="sr-Latn-BA"/>
              </w:rPr>
            </w:pPr>
            <w:r w:rsidRPr="002E2D59">
              <w:rPr>
                <w:sz w:val="22"/>
                <w:szCs w:val="22"/>
                <w:lang w:val="sr-Latn-BA"/>
              </w:rPr>
              <w:t xml:space="preserve">       </w:t>
            </w:r>
            <w:r>
              <w:rPr>
                <w:sz w:val="22"/>
                <w:szCs w:val="22"/>
                <w:lang w:val="sr-Latn-BA"/>
              </w:rPr>
              <w:t xml:space="preserve">       23.155,67</w:t>
            </w:r>
            <w:r w:rsidRPr="002E2D59">
              <w:rPr>
                <w:sz w:val="22"/>
                <w:szCs w:val="22"/>
                <w:lang w:val="sr-Latn-BA"/>
              </w:rPr>
              <w:t xml:space="preserve"> KM</w:t>
            </w:r>
          </w:p>
        </w:tc>
      </w:tr>
      <w:tr w:rsidR="006B5ED6" w:rsidRPr="002E2D59" w14:paraId="6A01D3DA" w14:textId="77777777" w:rsidTr="00F939BD">
        <w:trPr>
          <w:trHeight w:val="283"/>
        </w:trPr>
        <w:tc>
          <w:tcPr>
            <w:tcW w:w="3248" w:type="pct"/>
            <w:shd w:val="clear" w:color="auto" w:fill="auto"/>
            <w:noWrap/>
            <w:vAlign w:val="bottom"/>
            <w:hideMark/>
          </w:tcPr>
          <w:p w14:paraId="03F93C5D" w14:textId="77777777" w:rsidR="006B5ED6" w:rsidRPr="0095334C" w:rsidRDefault="006B5ED6" w:rsidP="00F939BD">
            <w:pPr>
              <w:pStyle w:val="ListParagraph"/>
              <w:numPr>
                <w:ilvl w:val="0"/>
                <w:numId w:val="8"/>
              </w:numPr>
              <w:spacing w:after="0" w:line="240" w:lineRule="auto"/>
              <w:ind w:left="493" w:hanging="493"/>
              <w:contextualSpacing w:val="0"/>
              <w:rPr>
                <w:rFonts w:ascii="Times New Roman" w:hAnsi="Times New Roman"/>
                <w:noProof/>
                <w:sz w:val="24"/>
                <w:szCs w:val="24"/>
                <w:lang w:val="sr-Latn-BA"/>
              </w:rPr>
            </w:pPr>
            <w:r w:rsidRPr="0095334C">
              <w:rPr>
                <w:rFonts w:ascii="Times New Roman" w:hAnsi="Times New Roman"/>
                <w:noProof/>
                <w:sz w:val="24"/>
                <w:szCs w:val="24"/>
                <w:lang w:val="sr-Latn-BA"/>
              </w:rPr>
              <w:t>Izdaci za pasoške knjižice</w:t>
            </w:r>
          </w:p>
        </w:tc>
        <w:tc>
          <w:tcPr>
            <w:tcW w:w="272" w:type="pct"/>
          </w:tcPr>
          <w:p w14:paraId="0B8D6C44" w14:textId="77777777" w:rsidR="006B5ED6" w:rsidRPr="002E2D59" w:rsidRDefault="006B5ED6" w:rsidP="00F939BD">
            <w:pPr>
              <w:jc w:val="right"/>
              <w:rPr>
                <w:sz w:val="22"/>
                <w:szCs w:val="22"/>
                <w:lang w:val="sr-Latn-BA"/>
              </w:rPr>
            </w:pPr>
          </w:p>
        </w:tc>
        <w:tc>
          <w:tcPr>
            <w:tcW w:w="1480" w:type="pct"/>
            <w:shd w:val="clear" w:color="auto" w:fill="auto"/>
            <w:noWrap/>
            <w:vAlign w:val="bottom"/>
            <w:hideMark/>
          </w:tcPr>
          <w:p w14:paraId="4B7F342F" w14:textId="77777777" w:rsidR="006B5ED6" w:rsidRPr="002E2D59" w:rsidRDefault="006B5ED6" w:rsidP="00F939BD">
            <w:pPr>
              <w:jc w:val="right"/>
              <w:rPr>
                <w:sz w:val="22"/>
                <w:szCs w:val="22"/>
                <w:lang w:val="sr-Latn-BA"/>
              </w:rPr>
            </w:pPr>
            <w:r>
              <w:rPr>
                <w:sz w:val="22"/>
                <w:szCs w:val="22"/>
                <w:lang w:val="sr-Latn-BA"/>
              </w:rPr>
              <w:t xml:space="preserve">              183.275,07</w:t>
            </w:r>
            <w:r w:rsidRPr="002E2D59">
              <w:rPr>
                <w:sz w:val="22"/>
                <w:szCs w:val="22"/>
                <w:lang w:val="sr-Latn-BA"/>
              </w:rPr>
              <w:t xml:space="preserve"> KM</w:t>
            </w:r>
          </w:p>
        </w:tc>
      </w:tr>
      <w:tr w:rsidR="006B5ED6" w:rsidRPr="002E2D59" w14:paraId="2D9A4F9D" w14:textId="77777777" w:rsidTr="00F939BD">
        <w:trPr>
          <w:trHeight w:val="283"/>
        </w:trPr>
        <w:tc>
          <w:tcPr>
            <w:tcW w:w="3248" w:type="pct"/>
            <w:shd w:val="clear" w:color="auto" w:fill="auto"/>
            <w:noWrap/>
            <w:vAlign w:val="bottom"/>
            <w:hideMark/>
          </w:tcPr>
          <w:p w14:paraId="632937CC" w14:textId="77777777" w:rsidR="006B5ED6" w:rsidRPr="0095334C" w:rsidRDefault="006B5ED6" w:rsidP="00F939BD">
            <w:pPr>
              <w:pStyle w:val="ListParagraph"/>
              <w:numPr>
                <w:ilvl w:val="0"/>
                <w:numId w:val="8"/>
              </w:numPr>
              <w:spacing w:after="0" w:line="240" w:lineRule="auto"/>
              <w:ind w:left="493" w:hanging="493"/>
              <w:contextualSpacing w:val="0"/>
              <w:rPr>
                <w:rFonts w:ascii="Times New Roman" w:hAnsi="Times New Roman"/>
                <w:noProof/>
                <w:sz w:val="24"/>
                <w:szCs w:val="24"/>
                <w:lang w:val="sr-Latn-BA"/>
              </w:rPr>
            </w:pPr>
            <w:r w:rsidRPr="0095334C">
              <w:rPr>
                <w:rFonts w:ascii="Times New Roman" w:hAnsi="Times New Roman"/>
                <w:noProof/>
                <w:sz w:val="24"/>
                <w:szCs w:val="24"/>
                <w:lang w:val="sr-Latn-BA"/>
              </w:rPr>
              <w:t>Troškovi sitnog inventara</w:t>
            </w:r>
          </w:p>
        </w:tc>
        <w:tc>
          <w:tcPr>
            <w:tcW w:w="272" w:type="pct"/>
          </w:tcPr>
          <w:p w14:paraId="3F4E72A3" w14:textId="77777777" w:rsidR="006B5ED6" w:rsidRPr="002E2D59" w:rsidRDefault="006B5ED6" w:rsidP="00F939BD">
            <w:pPr>
              <w:jc w:val="right"/>
              <w:rPr>
                <w:sz w:val="22"/>
                <w:szCs w:val="22"/>
                <w:lang w:val="sr-Latn-BA"/>
              </w:rPr>
            </w:pPr>
          </w:p>
        </w:tc>
        <w:tc>
          <w:tcPr>
            <w:tcW w:w="1480" w:type="pct"/>
            <w:shd w:val="clear" w:color="auto" w:fill="auto"/>
            <w:noWrap/>
            <w:vAlign w:val="bottom"/>
            <w:hideMark/>
          </w:tcPr>
          <w:p w14:paraId="3F90B5C6" w14:textId="77777777" w:rsidR="006B5ED6" w:rsidRPr="002E2D59" w:rsidRDefault="006B5ED6" w:rsidP="00F939BD">
            <w:pPr>
              <w:jc w:val="right"/>
              <w:rPr>
                <w:sz w:val="22"/>
                <w:szCs w:val="22"/>
                <w:lang w:val="sr-Latn-BA"/>
              </w:rPr>
            </w:pPr>
            <w:r>
              <w:rPr>
                <w:sz w:val="22"/>
                <w:szCs w:val="22"/>
                <w:lang w:val="sr-Latn-BA"/>
              </w:rPr>
              <w:t xml:space="preserve">                9.194,85</w:t>
            </w:r>
            <w:r w:rsidRPr="002E2D59">
              <w:rPr>
                <w:sz w:val="22"/>
                <w:szCs w:val="22"/>
                <w:lang w:val="sr-Latn-BA"/>
              </w:rPr>
              <w:t xml:space="preserve"> KM</w:t>
            </w:r>
          </w:p>
        </w:tc>
      </w:tr>
    </w:tbl>
    <w:p w14:paraId="13ECF5FB" w14:textId="77777777" w:rsidR="006B5ED6" w:rsidRPr="002E2D59" w:rsidRDefault="006B5ED6" w:rsidP="006B5ED6">
      <w:pPr>
        <w:pStyle w:val="Header"/>
        <w:tabs>
          <w:tab w:val="clear" w:pos="4536"/>
          <w:tab w:val="clear" w:pos="9072"/>
        </w:tabs>
        <w:jc w:val="both"/>
        <w:rPr>
          <w:lang w:val="sr-Latn-BA"/>
        </w:rPr>
      </w:pPr>
    </w:p>
    <w:p w14:paraId="04A55DA7" w14:textId="77777777" w:rsidR="006B5ED6" w:rsidRPr="002E2D59" w:rsidRDefault="006B5ED6" w:rsidP="006B5ED6">
      <w:pPr>
        <w:pStyle w:val="Header"/>
        <w:tabs>
          <w:tab w:val="clear" w:pos="4536"/>
          <w:tab w:val="clear" w:pos="9072"/>
        </w:tabs>
        <w:jc w:val="both"/>
        <w:rPr>
          <w:lang w:val="sr-Latn-BA"/>
        </w:rPr>
      </w:pPr>
      <w:r w:rsidRPr="002E2D59">
        <w:rPr>
          <w:lang w:val="sr-Latn-BA"/>
        </w:rPr>
        <w:t xml:space="preserve">Izdaci za nabavku materijala za </w:t>
      </w:r>
      <w:r>
        <w:rPr>
          <w:lang w:val="sr-Latn-BA"/>
        </w:rPr>
        <w:t>2025</w:t>
      </w:r>
      <w:r w:rsidRPr="002E2D59">
        <w:rPr>
          <w:lang w:val="sr-Latn-BA"/>
        </w:rPr>
        <w:t>. godine u odnosu na ostvarenje u predhodnoj godini ostvareni su  u dosta većem iznosu. U 20</w:t>
      </w:r>
      <w:r>
        <w:rPr>
          <w:lang w:val="sr-Latn-BA"/>
        </w:rPr>
        <w:t>25</w:t>
      </w:r>
      <w:r w:rsidRPr="002E2D59">
        <w:rPr>
          <w:lang w:val="sr-Latn-BA"/>
        </w:rPr>
        <w:t xml:space="preserve">.godini se povećao broj migranata , a samim tim i iznos troškova na ovoj kategoriji. Služba </w:t>
      </w:r>
      <w:r>
        <w:rPr>
          <w:lang w:val="sr-Latn-BA"/>
        </w:rPr>
        <w:t>je inače u svom zahtjevu za 2025</w:t>
      </w:r>
      <w:r w:rsidRPr="002E2D59">
        <w:rPr>
          <w:lang w:val="sr-Latn-BA"/>
        </w:rPr>
        <w:t>.godinu iskazala stvarna sredstva za potrebe nabavke matrijala. Najveće izvršenje je na naljepnicama za odobrenje boravka strancima u BiH i to iznos od</w:t>
      </w:r>
      <w:r>
        <w:rPr>
          <w:lang w:val="sr-Latn-BA"/>
        </w:rPr>
        <w:t xml:space="preserve"> 183.275,07 KM, gdje je Služba na ovoj kategoriji prestruktuirala sredstva u iznosi od 200.000 KM radi nabavke </w:t>
      </w:r>
      <w:r w:rsidRPr="00892D81">
        <w:rPr>
          <w:lang w:val="sr-Latn-BA"/>
        </w:rPr>
        <w:t>naljepnicama za odobrenje boravka strancima u BiH</w:t>
      </w:r>
      <w:r>
        <w:rPr>
          <w:lang w:val="sr-Latn-BA"/>
        </w:rPr>
        <w:t xml:space="preserve"> upravo zbog povećanog broja stranaca u BiH.</w:t>
      </w:r>
    </w:p>
    <w:p w14:paraId="57067D60" w14:textId="77777777" w:rsidR="006B5ED6" w:rsidRPr="002E2D59" w:rsidRDefault="006B5ED6" w:rsidP="006B5ED6">
      <w:pPr>
        <w:pStyle w:val="Header"/>
        <w:tabs>
          <w:tab w:val="clear" w:pos="4536"/>
          <w:tab w:val="clear" w:pos="9072"/>
        </w:tabs>
        <w:jc w:val="both"/>
        <w:rPr>
          <w:lang w:val="sr-Latn-BA"/>
        </w:rPr>
      </w:pPr>
    </w:p>
    <w:p w14:paraId="2F049E13" w14:textId="77777777" w:rsidR="006B5ED6" w:rsidRPr="002E2D59" w:rsidRDefault="006B5ED6" w:rsidP="006B5ED6">
      <w:pPr>
        <w:pStyle w:val="Header"/>
        <w:tabs>
          <w:tab w:val="clear" w:pos="4536"/>
          <w:tab w:val="clear" w:pos="9072"/>
        </w:tabs>
        <w:jc w:val="both"/>
        <w:rPr>
          <w:b/>
          <w:lang w:val="sr-Latn-BA"/>
        </w:rPr>
      </w:pPr>
    </w:p>
    <w:p w14:paraId="5F30FC58" w14:textId="77777777" w:rsidR="006B5ED6" w:rsidRPr="002E2D59" w:rsidRDefault="006B5ED6" w:rsidP="006B5ED6">
      <w:pPr>
        <w:pStyle w:val="Header"/>
        <w:tabs>
          <w:tab w:val="clear" w:pos="4536"/>
          <w:tab w:val="clear" w:pos="9072"/>
        </w:tabs>
        <w:jc w:val="both"/>
        <w:rPr>
          <w:b/>
          <w:lang w:val="sr-Latn-BA"/>
        </w:rPr>
      </w:pPr>
      <w:r w:rsidRPr="002E2D59">
        <w:rPr>
          <w:b/>
          <w:lang w:val="sr-Latn-BA"/>
        </w:rPr>
        <w:t>7. Izdaci za usluge pr</w:t>
      </w:r>
      <w:r>
        <w:rPr>
          <w:b/>
          <w:lang w:val="sr-Latn-BA"/>
        </w:rPr>
        <w:t>ij</w:t>
      </w:r>
      <w:r w:rsidRPr="002E2D59">
        <w:rPr>
          <w:b/>
          <w:lang w:val="sr-Latn-BA"/>
        </w:rPr>
        <w:t>evoza i goriva</w:t>
      </w:r>
    </w:p>
    <w:p w14:paraId="754D93B5" w14:textId="77777777" w:rsidR="006B5ED6" w:rsidRPr="002E2D59" w:rsidRDefault="006B5ED6" w:rsidP="006B5ED6">
      <w:pPr>
        <w:pStyle w:val="Header"/>
        <w:tabs>
          <w:tab w:val="clear" w:pos="4536"/>
          <w:tab w:val="clear" w:pos="9072"/>
        </w:tabs>
        <w:ind w:left="540"/>
        <w:jc w:val="both"/>
        <w:rPr>
          <w:b/>
          <w:lang w:val="sr-Latn-BA"/>
        </w:rPr>
      </w:pPr>
    </w:p>
    <w:p w14:paraId="3C287B7E" w14:textId="77777777" w:rsidR="006B5ED6" w:rsidRPr="002E2D59" w:rsidRDefault="006B5ED6" w:rsidP="006B5ED6">
      <w:pPr>
        <w:pStyle w:val="Header"/>
        <w:tabs>
          <w:tab w:val="clear" w:pos="4536"/>
          <w:tab w:val="clear" w:pos="9072"/>
        </w:tabs>
        <w:jc w:val="both"/>
        <w:rPr>
          <w:lang w:val="sr-Latn-BA"/>
        </w:rPr>
      </w:pPr>
      <w:r w:rsidRPr="002E2D59">
        <w:rPr>
          <w:lang w:val="sr-Latn-BA"/>
        </w:rPr>
        <w:t>Za izdatke za usluge pr</w:t>
      </w:r>
      <w:r>
        <w:rPr>
          <w:lang w:val="sr-Latn-BA"/>
        </w:rPr>
        <w:t>ij</w:t>
      </w:r>
      <w:r w:rsidRPr="002E2D59">
        <w:rPr>
          <w:lang w:val="sr-Latn-BA"/>
        </w:rPr>
        <w:t xml:space="preserve">evoza i goriva za </w:t>
      </w:r>
      <w:r>
        <w:rPr>
          <w:lang w:val="sr-Latn-BA"/>
        </w:rPr>
        <w:t>2025</w:t>
      </w:r>
      <w:r w:rsidRPr="002E2D59">
        <w:rPr>
          <w:lang w:val="sr-Latn-BA"/>
        </w:rPr>
        <w:t xml:space="preserve">. godinu utrošeno je </w:t>
      </w:r>
      <w:r>
        <w:rPr>
          <w:lang w:val="sr-Latn-BA"/>
        </w:rPr>
        <w:t>181.460,61</w:t>
      </w:r>
      <w:r w:rsidRPr="002E2D59">
        <w:rPr>
          <w:lang w:val="sr-Latn-BA"/>
        </w:rPr>
        <w:t xml:space="preserve"> KM tj. </w:t>
      </w:r>
      <w:r>
        <w:rPr>
          <w:lang w:val="sr-Latn-BA"/>
        </w:rPr>
        <w:t>91</w:t>
      </w:r>
      <w:r w:rsidRPr="002E2D59">
        <w:rPr>
          <w:lang w:val="sr-Latn-BA"/>
        </w:rPr>
        <w:t>% od odobrenih budžetskih</w:t>
      </w:r>
      <w:r>
        <w:rPr>
          <w:lang w:val="sr-Latn-BA"/>
        </w:rPr>
        <w:t xml:space="preserve"> sredstava za te namjene za 2025</w:t>
      </w:r>
      <w:r w:rsidRPr="002E2D59">
        <w:rPr>
          <w:lang w:val="sr-Latn-BA"/>
        </w:rPr>
        <w:t>. godinu. Ostvareni izdaci odnose se na sljedeće:</w:t>
      </w:r>
    </w:p>
    <w:p w14:paraId="78166A76" w14:textId="77777777" w:rsidR="006B5ED6" w:rsidRPr="002E2D59" w:rsidRDefault="006B5ED6" w:rsidP="006B5ED6">
      <w:pPr>
        <w:pStyle w:val="Header"/>
        <w:tabs>
          <w:tab w:val="clear" w:pos="4536"/>
          <w:tab w:val="clear" w:pos="9072"/>
        </w:tabs>
        <w:jc w:val="both"/>
        <w:rPr>
          <w:lang w:val="sr-Latn-BA"/>
        </w:rPr>
      </w:pPr>
    </w:p>
    <w:tbl>
      <w:tblPr>
        <w:tblW w:w="5000" w:type="pct"/>
        <w:tblLook w:val="04A0" w:firstRow="1" w:lastRow="0" w:firstColumn="1" w:lastColumn="0" w:noHBand="0" w:noVBand="1"/>
      </w:tblPr>
      <w:tblGrid>
        <w:gridCol w:w="4788"/>
        <w:gridCol w:w="4788"/>
      </w:tblGrid>
      <w:tr w:rsidR="006B5ED6" w:rsidRPr="002E2D59" w14:paraId="66B65842" w14:textId="77777777" w:rsidTr="00F939BD">
        <w:tc>
          <w:tcPr>
            <w:tcW w:w="2500" w:type="pct"/>
            <w:shd w:val="clear" w:color="auto" w:fill="auto"/>
          </w:tcPr>
          <w:p w14:paraId="0EFF1AF8" w14:textId="77777777" w:rsidR="006B5ED6" w:rsidRPr="002E2D59" w:rsidRDefault="006B5ED6" w:rsidP="00F939BD">
            <w:pPr>
              <w:pStyle w:val="Header"/>
              <w:numPr>
                <w:ilvl w:val="0"/>
                <w:numId w:val="9"/>
              </w:numPr>
              <w:tabs>
                <w:tab w:val="clear" w:pos="4536"/>
                <w:tab w:val="clear" w:pos="9072"/>
              </w:tabs>
              <w:ind w:left="460" w:hanging="460"/>
              <w:jc w:val="both"/>
              <w:rPr>
                <w:color w:val="000000"/>
                <w:lang w:val="sr-Latn-BA"/>
              </w:rPr>
            </w:pPr>
            <w:r w:rsidRPr="002E2D59">
              <w:rPr>
                <w:color w:val="000000"/>
                <w:lang w:val="sr-Latn-BA"/>
              </w:rPr>
              <w:t>Benzin</w:t>
            </w:r>
          </w:p>
        </w:tc>
        <w:tc>
          <w:tcPr>
            <w:tcW w:w="2500" w:type="pct"/>
            <w:shd w:val="clear" w:color="auto" w:fill="auto"/>
          </w:tcPr>
          <w:p w14:paraId="6BBA575C" w14:textId="77777777" w:rsidR="006B5ED6" w:rsidRPr="002E2D59" w:rsidRDefault="006B5ED6" w:rsidP="00F939BD">
            <w:pPr>
              <w:pStyle w:val="Header"/>
              <w:tabs>
                <w:tab w:val="clear" w:pos="4536"/>
                <w:tab w:val="clear" w:pos="9072"/>
              </w:tabs>
              <w:jc w:val="center"/>
              <w:rPr>
                <w:color w:val="000000"/>
                <w:lang w:val="sr-Latn-BA"/>
              </w:rPr>
            </w:pPr>
            <w:r w:rsidRPr="002E2D59">
              <w:rPr>
                <w:color w:val="000000"/>
                <w:lang w:val="sr-Latn-BA"/>
              </w:rPr>
              <w:t xml:space="preserve">                   </w:t>
            </w:r>
            <w:r>
              <w:rPr>
                <w:color w:val="000000"/>
                <w:lang w:val="sr-Latn-BA"/>
              </w:rPr>
              <w:t xml:space="preserve">                              28.089,82</w:t>
            </w:r>
            <w:r w:rsidRPr="002E2D59">
              <w:rPr>
                <w:color w:val="000000"/>
                <w:lang w:val="sr-Latn-BA"/>
              </w:rPr>
              <w:t xml:space="preserve"> KM</w:t>
            </w:r>
          </w:p>
        </w:tc>
      </w:tr>
      <w:tr w:rsidR="006B5ED6" w:rsidRPr="002E2D59" w14:paraId="260A8145" w14:textId="77777777" w:rsidTr="00F939BD">
        <w:tc>
          <w:tcPr>
            <w:tcW w:w="2500" w:type="pct"/>
            <w:shd w:val="clear" w:color="auto" w:fill="auto"/>
          </w:tcPr>
          <w:p w14:paraId="7C64D522" w14:textId="77777777" w:rsidR="006B5ED6" w:rsidRPr="002E2D59" w:rsidRDefault="006B5ED6" w:rsidP="00F939BD">
            <w:pPr>
              <w:pStyle w:val="Header"/>
              <w:numPr>
                <w:ilvl w:val="0"/>
                <w:numId w:val="9"/>
              </w:numPr>
              <w:tabs>
                <w:tab w:val="clear" w:pos="4536"/>
                <w:tab w:val="clear" w:pos="9072"/>
              </w:tabs>
              <w:ind w:left="460" w:hanging="460"/>
              <w:jc w:val="both"/>
              <w:rPr>
                <w:lang w:val="sr-Latn-BA"/>
              </w:rPr>
            </w:pPr>
            <w:r w:rsidRPr="002E2D59">
              <w:rPr>
                <w:lang w:val="sr-Latn-BA"/>
              </w:rPr>
              <w:t>Dizel</w:t>
            </w:r>
          </w:p>
        </w:tc>
        <w:tc>
          <w:tcPr>
            <w:tcW w:w="2500" w:type="pct"/>
            <w:shd w:val="clear" w:color="auto" w:fill="auto"/>
          </w:tcPr>
          <w:p w14:paraId="43516E8A" w14:textId="77777777" w:rsidR="006B5ED6" w:rsidRPr="002E2D59" w:rsidRDefault="006B5ED6" w:rsidP="00F939BD">
            <w:pPr>
              <w:pStyle w:val="Header"/>
              <w:tabs>
                <w:tab w:val="clear" w:pos="4536"/>
                <w:tab w:val="clear" w:pos="9072"/>
              </w:tabs>
              <w:jc w:val="center"/>
              <w:rPr>
                <w:lang w:val="sr-Latn-BA"/>
              </w:rPr>
            </w:pPr>
            <w:r w:rsidRPr="002E2D59">
              <w:rPr>
                <w:lang w:val="sr-Latn-BA"/>
              </w:rPr>
              <w:t xml:space="preserve">                      </w:t>
            </w:r>
            <w:r>
              <w:rPr>
                <w:lang w:val="sr-Latn-BA"/>
              </w:rPr>
              <w:t xml:space="preserve">                         118.269,77</w:t>
            </w:r>
            <w:r w:rsidRPr="002E2D59">
              <w:rPr>
                <w:lang w:val="sr-Latn-BA"/>
              </w:rPr>
              <w:t xml:space="preserve"> KM</w:t>
            </w:r>
          </w:p>
        </w:tc>
      </w:tr>
      <w:tr w:rsidR="006B5ED6" w:rsidRPr="002E2D59" w14:paraId="58250275" w14:textId="77777777" w:rsidTr="00F939BD">
        <w:tc>
          <w:tcPr>
            <w:tcW w:w="2500" w:type="pct"/>
            <w:shd w:val="clear" w:color="auto" w:fill="auto"/>
          </w:tcPr>
          <w:p w14:paraId="7C0E056F" w14:textId="77777777" w:rsidR="006B5ED6" w:rsidRPr="002E2D59" w:rsidRDefault="006B5ED6" w:rsidP="00F939BD">
            <w:pPr>
              <w:pStyle w:val="Header"/>
              <w:numPr>
                <w:ilvl w:val="0"/>
                <w:numId w:val="9"/>
              </w:numPr>
              <w:tabs>
                <w:tab w:val="clear" w:pos="4536"/>
                <w:tab w:val="clear" w:pos="9072"/>
              </w:tabs>
              <w:ind w:left="460" w:hanging="460"/>
              <w:jc w:val="both"/>
              <w:rPr>
                <w:lang w:val="sr-Latn-BA"/>
              </w:rPr>
            </w:pPr>
            <w:r w:rsidRPr="002E2D59">
              <w:rPr>
                <w:lang w:val="sr-Latn-BA"/>
              </w:rPr>
              <w:t>Motorno ulje</w:t>
            </w:r>
          </w:p>
        </w:tc>
        <w:tc>
          <w:tcPr>
            <w:tcW w:w="2500" w:type="pct"/>
            <w:shd w:val="clear" w:color="auto" w:fill="auto"/>
          </w:tcPr>
          <w:p w14:paraId="40F37D91" w14:textId="77777777" w:rsidR="006B5ED6" w:rsidRPr="002E2D59" w:rsidRDefault="006B5ED6" w:rsidP="00F939BD">
            <w:pPr>
              <w:pStyle w:val="Header"/>
              <w:tabs>
                <w:tab w:val="clear" w:pos="4536"/>
                <w:tab w:val="clear" w:pos="9072"/>
              </w:tabs>
              <w:jc w:val="center"/>
              <w:rPr>
                <w:lang w:val="sr-Latn-BA"/>
              </w:rPr>
            </w:pPr>
            <w:r w:rsidRPr="002E2D59">
              <w:rPr>
                <w:lang w:val="sr-Latn-BA"/>
              </w:rPr>
              <w:t xml:space="preserve">                   </w:t>
            </w:r>
            <w:r>
              <w:rPr>
                <w:lang w:val="sr-Latn-BA"/>
              </w:rPr>
              <w:t xml:space="preserve">                               13.174,77</w:t>
            </w:r>
            <w:r w:rsidRPr="002E2D59">
              <w:rPr>
                <w:lang w:val="sr-Latn-BA"/>
              </w:rPr>
              <w:t xml:space="preserve"> KM</w:t>
            </w:r>
          </w:p>
        </w:tc>
      </w:tr>
      <w:tr w:rsidR="006B5ED6" w:rsidRPr="002E2D59" w14:paraId="726DFC8F" w14:textId="77777777" w:rsidTr="00F939BD">
        <w:tc>
          <w:tcPr>
            <w:tcW w:w="2500" w:type="pct"/>
            <w:shd w:val="clear" w:color="auto" w:fill="auto"/>
          </w:tcPr>
          <w:p w14:paraId="1EDC3A18" w14:textId="77777777" w:rsidR="006B5ED6" w:rsidRPr="002E2D59" w:rsidRDefault="006B5ED6" w:rsidP="00F939BD">
            <w:pPr>
              <w:pStyle w:val="Header"/>
              <w:numPr>
                <w:ilvl w:val="0"/>
                <w:numId w:val="9"/>
              </w:numPr>
              <w:tabs>
                <w:tab w:val="clear" w:pos="4536"/>
                <w:tab w:val="clear" w:pos="9072"/>
              </w:tabs>
              <w:ind w:left="460" w:hanging="460"/>
              <w:jc w:val="both"/>
              <w:rPr>
                <w:lang w:val="sr-Latn-BA"/>
              </w:rPr>
            </w:pPr>
            <w:r w:rsidRPr="002E2D59">
              <w:rPr>
                <w:lang w:val="sr-Latn-BA"/>
              </w:rPr>
              <w:t>Usluge prem</w:t>
            </w:r>
            <w:r>
              <w:rPr>
                <w:lang w:val="sr-Latn-BA"/>
              </w:rPr>
              <w:t>j</w:t>
            </w:r>
            <w:r w:rsidRPr="002E2D59">
              <w:rPr>
                <w:lang w:val="sr-Latn-BA"/>
              </w:rPr>
              <w:t>eštanja i selidbe</w:t>
            </w:r>
          </w:p>
        </w:tc>
        <w:tc>
          <w:tcPr>
            <w:tcW w:w="2500" w:type="pct"/>
            <w:shd w:val="clear" w:color="auto" w:fill="auto"/>
          </w:tcPr>
          <w:p w14:paraId="01AD5A4D" w14:textId="77777777" w:rsidR="006B5ED6" w:rsidRPr="002E2D59" w:rsidRDefault="006B5ED6" w:rsidP="00F939BD">
            <w:pPr>
              <w:pStyle w:val="Header"/>
              <w:tabs>
                <w:tab w:val="clear" w:pos="4536"/>
                <w:tab w:val="clear" w:pos="9072"/>
              </w:tabs>
              <w:jc w:val="center"/>
              <w:rPr>
                <w:lang w:val="sr-Latn-BA"/>
              </w:rPr>
            </w:pPr>
            <w:r w:rsidRPr="002E2D59">
              <w:rPr>
                <w:lang w:val="sr-Latn-BA"/>
              </w:rPr>
              <w:t xml:space="preserve">                          </w:t>
            </w:r>
            <w:r>
              <w:rPr>
                <w:lang w:val="sr-Latn-BA"/>
              </w:rPr>
              <w:t xml:space="preserve">                         7.020,00</w:t>
            </w:r>
            <w:r w:rsidRPr="002E2D59">
              <w:rPr>
                <w:lang w:val="sr-Latn-BA"/>
              </w:rPr>
              <w:t xml:space="preserve"> KM</w:t>
            </w:r>
          </w:p>
        </w:tc>
      </w:tr>
      <w:tr w:rsidR="006B5ED6" w:rsidRPr="002E2D59" w14:paraId="79CB0CA0" w14:textId="77777777" w:rsidTr="00F939BD">
        <w:tc>
          <w:tcPr>
            <w:tcW w:w="2500" w:type="pct"/>
            <w:shd w:val="clear" w:color="auto" w:fill="auto"/>
          </w:tcPr>
          <w:p w14:paraId="007EE9D3" w14:textId="77777777" w:rsidR="006B5ED6" w:rsidRPr="002E2D59" w:rsidRDefault="006B5ED6" w:rsidP="00F939BD">
            <w:pPr>
              <w:pStyle w:val="Header"/>
              <w:numPr>
                <w:ilvl w:val="0"/>
                <w:numId w:val="9"/>
              </w:numPr>
              <w:tabs>
                <w:tab w:val="clear" w:pos="4536"/>
                <w:tab w:val="clear" w:pos="9072"/>
              </w:tabs>
              <w:ind w:left="460" w:hanging="460"/>
              <w:jc w:val="both"/>
              <w:rPr>
                <w:lang w:val="sr-Latn-BA"/>
              </w:rPr>
            </w:pPr>
            <w:r w:rsidRPr="002E2D59">
              <w:rPr>
                <w:lang w:val="sr-Latn-BA"/>
              </w:rPr>
              <w:t>Registracija motornih vozila</w:t>
            </w:r>
          </w:p>
        </w:tc>
        <w:tc>
          <w:tcPr>
            <w:tcW w:w="2500" w:type="pct"/>
            <w:shd w:val="clear" w:color="auto" w:fill="auto"/>
          </w:tcPr>
          <w:p w14:paraId="1FDCEF0A" w14:textId="77777777" w:rsidR="006B5ED6" w:rsidRPr="002E2D59" w:rsidRDefault="006B5ED6" w:rsidP="00F939BD">
            <w:pPr>
              <w:pStyle w:val="Header"/>
              <w:tabs>
                <w:tab w:val="clear" w:pos="4536"/>
                <w:tab w:val="clear" w:pos="9072"/>
              </w:tabs>
              <w:jc w:val="center"/>
              <w:rPr>
                <w:lang w:val="sr-Latn-BA"/>
              </w:rPr>
            </w:pPr>
            <w:r w:rsidRPr="002E2D59">
              <w:rPr>
                <w:lang w:val="sr-Latn-BA"/>
              </w:rPr>
              <w:t xml:space="preserve">                  </w:t>
            </w:r>
            <w:r>
              <w:rPr>
                <w:lang w:val="sr-Latn-BA"/>
              </w:rPr>
              <w:t xml:space="preserve">                              13.677,10</w:t>
            </w:r>
            <w:r w:rsidRPr="002E2D59">
              <w:rPr>
                <w:lang w:val="sr-Latn-BA"/>
              </w:rPr>
              <w:t xml:space="preserve"> KM</w:t>
            </w:r>
          </w:p>
        </w:tc>
      </w:tr>
      <w:tr w:rsidR="006B5ED6" w:rsidRPr="002E2D59" w14:paraId="6B248A24" w14:textId="77777777" w:rsidTr="00F939BD">
        <w:tc>
          <w:tcPr>
            <w:tcW w:w="2500" w:type="pct"/>
            <w:shd w:val="clear" w:color="auto" w:fill="auto"/>
          </w:tcPr>
          <w:p w14:paraId="7DB05217" w14:textId="77777777" w:rsidR="006B5ED6" w:rsidRPr="002E2D59" w:rsidRDefault="006B5ED6" w:rsidP="00F939BD">
            <w:pPr>
              <w:pStyle w:val="Header"/>
              <w:numPr>
                <w:ilvl w:val="0"/>
                <w:numId w:val="9"/>
              </w:numPr>
              <w:tabs>
                <w:tab w:val="clear" w:pos="4536"/>
                <w:tab w:val="clear" w:pos="9072"/>
              </w:tabs>
              <w:ind w:left="460" w:hanging="460"/>
              <w:jc w:val="both"/>
              <w:rPr>
                <w:lang w:val="sr-Latn-BA"/>
              </w:rPr>
            </w:pPr>
            <w:r w:rsidRPr="002E2D59">
              <w:rPr>
                <w:lang w:val="sr-Latn-BA"/>
              </w:rPr>
              <w:t>Prevozne usluge</w:t>
            </w:r>
          </w:p>
        </w:tc>
        <w:tc>
          <w:tcPr>
            <w:tcW w:w="2500" w:type="pct"/>
            <w:shd w:val="clear" w:color="auto" w:fill="auto"/>
          </w:tcPr>
          <w:p w14:paraId="704A3D74" w14:textId="77777777" w:rsidR="006B5ED6" w:rsidRPr="002E2D59" w:rsidRDefault="006B5ED6" w:rsidP="00F939BD">
            <w:pPr>
              <w:pStyle w:val="Header"/>
              <w:tabs>
                <w:tab w:val="clear" w:pos="4536"/>
                <w:tab w:val="clear" w:pos="9072"/>
              </w:tabs>
              <w:jc w:val="center"/>
              <w:rPr>
                <w:lang w:val="sr-Latn-BA"/>
              </w:rPr>
            </w:pPr>
            <w:r w:rsidRPr="002E2D59">
              <w:rPr>
                <w:lang w:val="sr-Latn-BA"/>
              </w:rPr>
              <w:t xml:space="preserve">                       </w:t>
            </w:r>
            <w:r>
              <w:rPr>
                <w:lang w:val="sr-Latn-BA"/>
              </w:rPr>
              <w:t xml:space="preserve">                           1.229,15</w:t>
            </w:r>
            <w:r w:rsidRPr="002E2D59">
              <w:rPr>
                <w:lang w:val="sr-Latn-BA"/>
              </w:rPr>
              <w:t xml:space="preserve"> KM</w:t>
            </w:r>
          </w:p>
        </w:tc>
      </w:tr>
    </w:tbl>
    <w:p w14:paraId="73D482C8" w14:textId="77777777" w:rsidR="006B5ED6" w:rsidRPr="002E2D59" w:rsidRDefault="006B5ED6" w:rsidP="006B5ED6">
      <w:pPr>
        <w:pStyle w:val="Header"/>
        <w:tabs>
          <w:tab w:val="clear" w:pos="4536"/>
          <w:tab w:val="clear" w:pos="9072"/>
          <w:tab w:val="left" w:pos="720"/>
          <w:tab w:val="left" w:pos="1440"/>
          <w:tab w:val="left" w:pos="2160"/>
          <w:tab w:val="left" w:pos="2880"/>
          <w:tab w:val="left" w:pos="3600"/>
          <w:tab w:val="left" w:pos="4320"/>
          <w:tab w:val="left" w:pos="7066"/>
        </w:tabs>
        <w:jc w:val="both"/>
        <w:rPr>
          <w:lang w:val="sr-Latn-BA"/>
        </w:rPr>
      </w:pPr>
    </w:p>
    <w:p w14:paraId="3AAA2EAA" w14:textId="77777777" w:rsidR="006B5ED6" w:rsidRPr="002E2D59" w:rsidRDefault="006B5ED6" w:rsidP="006B5ED6">
      <w:pPr>
        <w:jc w:val="both"/>
        <w:rPr>
          <w:lang w:val="sr-Latn-BA"/>
        </w:rPr>
      </w:pPr>
      <w:r w:rsidRPr="002E2D59">
        <w:rPr>
          <w:lang w:val="sr-Latn-BA"/>
        </w:rPr>
        <w:t>Izdaci za usluge pr</w:t>
      </w:r>
      <w:r>
        <w:rPr>
          <w:lang w:val="sr-Latn-BA"/>
        </w:rPr>
        <w:t>ijevoza i goriva za 2025</w:t>
      </w:r>
      <w:r w:rsidRPr="002E2D59">
        <w:rPr>
          <w:lang w:val="sr-Latn-BA"/>
        </w:rPr>
        <w:t>. godine u odnosu na ostvarenje u istom periodu prethodne godine ostvaren</w:t>
      </w:r>
      <w:r>
        <w:rPr>
          <w:lang w:val="sr-Latn-BA"/>
        </w:rPr>
        <w:t>i su više za 20</w:t>
      </w:r>
      <w:r w:rsidRPr="002E2D59">
        <w:rPr>
          <w:lang w:val="sr-Latn-BA"/>
        </w:rPr>
        <w:t>.000KM, i upravo zbog toga je Služba na ovoj kategori</w:t>
      </w:r>
      <w:r>
        <w:rPr>
          <w:lang w:val="sr-Latn-BA"/>
        </w:rPr>
        <w:t>ji</w:t>
      </w:r>
      <w:r w:rsidRPr="002E2D59">
        <w:rPr>
          <w:lang w:val="sr-Latn-BA"/>
        </w:rPr>
        <w:t xml:space="preserve"> izvršila prestruk</w:t>
      </w:r>
      <w:r>
        <w:rPr>
          <w:lang w:val="sr-Latn-BA"/>
        </w:rPr>
        <w:t>tuiranje sredstava u iznosu od 20.000 KM i to 10</w:t>
      </w:r>
      <w:r w:rsidRPr="002E2D59">
        <w:rPr>
          <w:lang w:val="sr-Latn-BA"/>
        </w:rPr>
        <w:t>.000 KM na be</w:t>
      </w:r>
      <w:r>
        <w:rPr>
          <w:lang w:val="sr-Latn-BA"/>
        </w:rPr>
        <w:t>nzin i 10</w:t>
      </w:r>
      <w:r w:rsidRPr="002E2D59">
        <w:rPr>
          <w:lang w:val="sr-Latn-BA"/>
        </w:rPr>
        <w:t>.000 KM na dizel gorivo.</w:t>
      </w:r>
    </w:p>
    <w:p w14:paraId="2DCCFAEA" w14:textId="77777777" w:rsidR="006B5ED6" w:rsidRPr="002E2D59" w:rsidRDefault="006B5ED6" w:rsidP="006B5ED6">
      <w:pPr>
        <w:pStyle w:val="Header"/>
        <w:tabs>
          <w:tab w:val="clear" w:pos="4536"/>
          <w:tab w:val="left" w:pos="720"/>
          <w:tab w:val="left" w:pos="1440"/>
          <w:tab w:val="left" w:pos="2160"/>
          <w:tab w:val="left" w:pos="2880"/>
          <w:tab w:val="left" w:pos="3600"/>
          <w:tab w:val="left" w:pos="4320"/>
          <w:tab w:val="left" w:pos="7066"/>
        </w:tabs>
        <w:jc w:val="both"/>
        <w:rPr>
          <w:lang w:val="sr-Latn-BA"/>
        </w:rPr>
      </w:pPr>
    </w:p>
    <w:p w14:paraId="2BC29D9A" w14:textId="77777777" w:rsidR="006B5ED6" w:rsidRPr="002E2D59" w:rsidRDefault="006B5ED6" w:rsidP="006B5ED6">
      <w:pPr>
        <w:pStyle w:val="Header"/>
        <w:tabs>
          <w:tab w:val="clear" w:pos="4536"/>
          <w:tab w:val="left" w:pos="720"/>
          <w:tab w:val="left" w:pos="1440"/>
          <w:tab w:val="left" w:pos="2160"/>
          <w:tab w:val="left" w:pos="2880"/>
          <w:tab w:val="left" w:pos="3600"/>
          <w:tab w:val="left" w:pos="4320"/>
          <w:tab w:val="left" w:pos="7066"/>
        </w:tabs>
        <w:jc w:val="both"/>
        <w:rPr>
          <w:lang w:val="sr-Latn-BA"/>
        </w:rPr>
      </w:pPr>
    </w:p>
    <w:p w14:paraId="6424F86E" w14:textId="77777777" w:rsidR="006B5ED6" w:rsidRPr="002E2D59" w:rsidRDefault="006B5ED6" w:rsidP="006B5ED6">
      <w:pPr>
        <w:pStyle w:val="Header"/>
        <w:numPr>
          <w:ilvl w:val="0"/>
          <w:numId w:val="3"/>
        </w:numPr>
        <w:tabs>
          <w:tab w:val="clear" w:pos="4536"/>
          <w:tab w:val="clear" w:pos="9072"/>
          <w:tab w:val="left" w:pos="0"/>
        </w:tabs>
        <w:jc w:val="both"/>
        <w:rPr>
          <w:b/>
          <w:lang w:val="sr-Latn-BA"/>
        </w:rPr>
      </w:pPr>
      <w:r w:rsidRPr="002E2D59">
        <w:rPr>
          <w:b/>
          <w:lang w:val="sr-Latn-BA"/>
        </w:rPr>
        <w:t>Izdaci za unajmljivanje imovine i opreme</w:t>
      </w:r>
    </w:p>
    <w:p w14:paraId="795B8BD8" w14:textId="77777777" w:rsidR="006B5ED6" w:rsidRPr="00E617F3" w:rsidRDefault="006B5ED6" w:rsidP="006B5ED6">
      <w:pPr>
        <w:pStyle w:val="Header"/>
        <w:shd w:val="clear" w:color="auto" w:fill="FFFFFF"/>
        <w:tabs>
          <w:tab w:val="clear" w:pos="4536"/>
          <w:tab w:val="clear" w:pos="9072"/>
        </w:tabs>
        <w:ind w:left="180"/>
        <w:jc w:val="both"/>
        <w:rPr>
          <w:b/>
          <w:lang w:val="sr-Latn-BA"/>
        </w:rPr>
      </w:pPr>
    </w:p>
    <w:p w14:paraId="4810CF49" w14:textId="77777777" w:rsidR="006B5ED6" w:rsidRPr="00174D7D" w:rsidRDefault="006B5ED6" w:rsidP="006B5ED6">
      <w:pPr>
        <w:pStyle w:val="Header"/>
        <w:tabs>
          <w:tab w:val="clear" w:pos="4536"/>
          <w:tab w:val="clear" w:pos="9072"/>
        </w:tabs>
        <w:jc w:val="both"/>
        <w:rPr>
          <w:lang w:val="sr-Latn-BA"/>
        </w:rPr>
      </w:pPr>
      <w:r w:rsidRPr="00E617F3">
        <w:rPr>
          <w:lang w:val="sr-Latn-BA"/>
        </w:rPr>
        <w:t>Sredstva na ovoj pozic</w:t>
      </w:r>
      <w:r>
        <w:rPr>
          <w:lang w:val="sr-Latn-BA"/>
        </w:rPr>
        <w:t>iji ostvarena su u iznosu od 204.406,07</w:t>
      </w:r>
      <w:r w:rsidRPr="00E617F3">
        <w:rPr>
          <w:lang w:val="sr-Latn-BA"/>
        </w:rPr>
        <w:t xml:space="preserve"> KM tj. </w:t>
      </w:r>
      <w:r>
        <w:rPr>
          <w:lang w:val="sr-Latn-BA"/>
        </w:rPr>
        <w:t>90</w:t>
      </w:r>
      <w:r w:rsidRPr="00E617F3">
        <w:rPr>
          <w:lang w:val="sr-Latn-BA"/>
        </w:rPr>
        <w:t xml:space="preserve">%. </w:t>
      </w:r>
      <w:r>
        <w:rPr>
          <w:lang w:val="hr-HR"/>
        </w:rPr>
        <w:t xml:space="preserve">Služba takodje plaća zakup prostora na prvom spratu zgrade u TC Bihaću i to od sredstava od IOM-a sa kojim imaju potpisan ugovor o projektonoj implementaciji. Na ovoj kategoriji utrošeno je dosta manje sredstava zbog toga što je Služba u prvom kvartalu 2025 godine preselila Terenski centar </w:t>
      </w:r>
      <w:r>
        <w:rPr>
          <w:lang w:val="hr-HR"/>
        </w:rPr>
        <w:lastRenderedPageBreak/>
        <w:t>Trebinje i Ljubuški u svoje vlastite prostore, a Terenski centar Zenica je od septembra u vlastitom prostoru.</w:t>
      </w:r>
    </w:p>
    <w:p w14:paraId="47ECFA10" w14:textId="77777777" w:rsidR="006B5ED6" w:rsidRPr="00AC54B4" w:rsidRDefault="006B5ED6" w:rsidP="006B5ED6">
      <w:pPr>
        <w:pStyle w:val="Header"/>
        <w:tabs>
          <w:tab w:val="clear" w:pos="4536"/>
          <w:tab w:val="clear" w:pos="9072"/>
        </w:tabs>
        <w:jc w:val="both"/>
        <w:rPr>
          <w:color w:val="FF0000"/>
          <w:lang w:val="sr-Latn-BA"/>
        </w:rPr>
      </w:pPr>
    </w:p>
    <w:p w14:paraId="694209C8" w14:textId="77777777" w:rsidR="006B5ED6" w:rsidRPr="002E2D59" w:rsidRDefault="006B5ED6" w:rsidP="006B5ED6">
      <w:pPr>
        <w:pStyle w:val="Header"/>
        <w:tabs>
          <w:tab w:val="clear" w:pos="4536"/>
          <w:tab w:val="clear" w:pos="9072"/>
        </w:tabs>
        <w:jc w:val="both"/>
        <w:rPr>
          <w:lang w:val="sr-Latn-BA"/>
        </w:rPr>
      </w:pPr>
    </w:p>
    <w:p w14:paraId="257E32EC" w14:textId="77777777" w:rsidR="006B5ED6" w:rsidRPr="002E2D59" w:rsidRDefault="006B5ED6" w:rsidP="006B5ED6">
      <w:pPr>
        <w:pStyle w:val="Header"/>
        <w:tabs>
          <w:tab w:val="clear" w:pos="4536"/>
          <w:tab w:val="clear" w:pos="9072"/>
        </w:tabs>
        <w:jc w:val="both"/>
        <w:rPr>
          <w:b/>
          <w:lang w:val="sr-Latn-BA"/>
        </w:rPr>
      </w:pPr>
      <w:r w:rsidRPr="002E2D59">
        <w:rPr>
          <w:b/>
          <w:lang w:val="sr-Latn-BA"/>
        </w:rPr>
        <w:t>9. Izdaci za tekuće održavanje</w:t>
      </w:r>
    </w:p>
    <w:p w14:paraId="75744579" w14:textId="77777777" w:rsidR="006B5ED6" w:rsidRPr="002E2D59" w:rsidRDefault="006B5ED6" w:rsidP="006B5ED6">
      <w:pPr>
        <w:pStyle w:val="Header"/>
        <w:tabs>
          <w:tab w:val="clear" w:pos="4536"/>
          <w:tab w:val="clear" w:pos="9072"/>
        </w:tabs>
        <w:ind w:left="180"/>
        <w:jc w:val="both"/>
        <w:rPr>
          <w:b/>
          <w:lang w:val="sr-Latn-BA"/>
        </w:rPr>
      </w:pPr>
    </w:p>
    <w:p w14:paraId="089A2693" w14:textId="77777777" w:rsidR="006B5ED6" w:rsidRPr="002E2D59" w:rsidRDefault="006B5ED6" w:rsidP="006B5ED6">
      <w:pPr>
        <w:pStyle w:val="Header"/>
        <w:tabs>
          <w:tab w:val="clear" w:pos="4536"/>
          <w:tab w:val="clear" w:pos="9072"/>
          <w:tab w:val="left" w:pos="0"/>
        </w:tabs>
        <w:jc w:val="both"/>
        <w:rPr>
          <w:lang w:val="sr-Latn-BA"/>
        </w:rPr>
      </w:pPr>
      <w:r w:rsidRPr="002E2D59">
        <w:rPr>
          <w:lang w:val="sr-Latn-BA"/>
        </w:rPr>
        <w:t xml:space="preserve">Izdaci na ovoj poziciji ostvareni su u iznosu od </w:t>
      </w:r>
      <w:r>
        <w:rPr>
          <w:lang w:val="sr-Latn-BA"/>
        </w:rPr>
        <w:t>181.980,75</w:t>
      </w:r>
      <w:r w:rsidRPr="002E2D59">
        <w:rPr>
          <w:lang w:val="sr-Latn-BA"/>
        </w:rPr>
        <w:t xml:space="preserve"> KM ili </w:t>
      </w:r>
      <w:r>
        <w:rPr>
          <w:lang w:val="sr-Latn-BA"/>
        </w:rPr>
        <w:t xml:space="preserve">78 </w:t>
      </w:r>
      <w:r w:rsidRPr="002E2D59">
        <w:rPr>
          <w:lang w:val="sr-Latn-BA"/>
        </w:rPr>
        <w:t xml:space="preserve">% od  odobrenih budžetskih sredstava za </w:t>
      </w:r>
      <w:r>
        <w:rPr>
          <w:lang w:val="sr-Latn-BA"/>
        </w:rPr>
        <w:t>2025</w:t>
      </w:r>
      <w:r w:rsidRPr="002E2D59">
        <w:rPr>
          <w:lang w:val="sr-Latn-BA"/>
        </w:rPr>
        <w:t>. godinu. Troškovi za tekuće održavanje odnose se na sljedeće izdatke:</w:t>
      </w:r>
    </w:p>
    <w:p w14:paraId="1CC6935F" w14:textId="77777777" w:rsidR="006B5ED6" w:rsidRPr="002E2D59" w:rsidRDefault="006B5ED6" w:rsidP="006B5ED6">
      <w:pPr>
        <w:pStyle w:val="Header"/>
        <w:tabs>
          <w:tab w:val="clear" w:pos="4536"/>
          <w:tab w:val="clear" w:pos="9072"/>
        </w:tabs>
        <w:jc w:val="both"/>
        <w:rPr>
          <w:lang w:val="sr-Latn-BA"/>
        </w:rPr>
      </w:pPr>
    </w:p>
    <w:tbl>
      <w:tblPr>
        <w:tblW w:w="5000" w:type="pct"/>
        <w:tblLook w:val="04A0" w:firstRow="1" w:lastRow="0" w:firstColumn="1" w:lastColumn="0" w:noHBand="0" w:noVBand="1"/>
      </w:tblPr>
      <w:tblGrid>
        <w:gridCol w:w="6577"/>
        <w:gridCol w:w="2999"/>
      </w:tblGrid>
      <w:tr w:rsidR="006B5ED6" w:rsidRPr="002E2D59" w14:paraId="2C2C8C62" w14:textId="77777777" w:rsidTr="00F939BD">
        <w:trPr>
          <w:trHeight w:val="274"/>
        </w:trPr>
        <w:tc>
          <w:tcPr>
            <w:tcW w:w="3434" w:type="pct"/>
            <w:shd w:val="clear" w:color="auto" w:fill="auto"/>
            <w:noWrap/>
            <w:vAlign w:val="bottom"/>
            <w:hideMark/>
          </w:tcPr>
          <w:p w14:paraId="09105F4F" w14:textId="77777777" w:rsidR="006B5ED6" w:rsidRPr="0095334C" w:rsidRDefault="006B5ED6" w:rsidP="00F939BD">
            <w:pPr>
              <w:pStyle w:val="ListParagraph"/>
              <w:numPr>
                <w:ilvl w:val="0"/>
                <w:numId w:val="9"/>
              </w:numPr>
              <w:spacing w:after="0" w:line="240" w:lineRule="auto"/>
              <w:ind w:left="462" w:hanging="462"/>
              <w:contextualSpacing w:val="0"/>
              <w:rPr>
                <w:rFonts w:ascii="Times New Roman" w:hAnsi="Times New Roman"/>
                <w:noProof/>
                <w:sz w:val="24"/>
                <w:szCs w:val="24"/>
                <w:lang w:val="sr-Latn-BA"/>
              </w:rPr>
            </w:pPr>
            <w:r w:rsidRPr="0095334C">
              <w:rPr>
                <w:rFonts w:ascii="Times New Roman" w:hAnsi="Times New Roman"/>
                <w:noProof/>
                <w:sz w:val="24"/>
                <w:szCs w:val="24"/>
                <w:lang w:val="sr-Latn-BA"/>
              </w:rPr>
              <w:t>Materijal za opravku i održavanje zgrada</w:t>
            </w:r>
          </w:p>
        </w:tc>
        <w:tc>
          <w:tcPr>
            <w:tcW w:w="1566" w:type="pct"/>
            <w:shd w:val="clear" w:color="auto" w:fill="auto"/>
            <w:noWrap/>
            <w:vAlign w:val="bottom"/>
            <w:hideMark/>
          </w:tcPr>
          <w:p w14:paraId="54250B3A" w14:textId="77777777" w:rsidR="006B5ED6" w:rsidRPr="002E2D59" w:rsidRDefault="006B5ED6" w:rsidP="00F939BD">
            <w:pPr>
              <w:jc w:val="right"/>
              <w:rPr>
                <w:sz w:val="22"/>
                <w:szCs w:val="22"/>
                <w:lang w:val="sr-Latn-BA"/>
              </w:rPr>
            </w:pPr>
            <w:r>
              <w:rPr>
                <w:sz w:val="22"/>
                <w:szCs w:val="22"/>
                <w:lang w:val="sr-Latn-BA"/>
              </w:rPr>
              <w:t>11.336,85</w:t>
            </w:r>
            <w:r w:rsidRPr="002E2D59">
              <w:rPr>
                <w:sz w:val="22"/>
                <w:szCs w:val="22"/>
                <w:lang w:val="sr-Latn-BA"/>
              </w:rPr>
              <w:t xml:space="preserve"> KM</w:t>
            </w:r>
          </w:p>
        </w:tc>
      </w:tr>
      <w:tr w:rsidR="006B5ED6" w:rsidRPr="002E2D59" w14:paraId="02AB4BD9" w14:textId="77777777" w:rsidTr="00F939BD">
        <w:trPr>
          <w:trHeight w:val="274"/>
        </w:trPr>
        <w:tc>
          <w:tcPr>
            <w:tcW w:w="3434" w:type="pct"/>
            <w:shd w:val="clear" w:color="auto" w:fill="auto"/>
            <w:noWrap/>
            <w:vAlign w:val="bottom"/>
            <w:hideMark/>
          </w:tcPr>
          <w:p w14:paraId="44125D0C" w14:textId="77777777" w:rsidR="006B5ED6" w:rsidRPr="0095334C" w:rsidRDefault="006B5ED6" w:rsidP="00F939BD">
            <w:pPr>
              <w:pStyle w:val="ListParagraph"/>
              <w:numPr>
                <w:ilvl w:val="0"/>
                <w:numId w:val="9"/>
              </w:numPr>
              <w:spacing w:after="0" w:line="240" w:lineRule="auto"/>
              <w:ind w:left="462" w:hanging="462"/>
              <w:contextualSpacing w:val="0"/>
              <w:rPr>
                <w:rFonts w:ascii="Times New Roman" w:hAnsi="Times New Roman"/>
                <w:noProof/>
                <w:sz w:val="24"/>
                <w:szCs w:val="24"/>
                <w:lang w:val="sr-Latn-BA"/>
              </w:rPr>
            </w:pPr>
            <w:r w:rsidRPr="0095334C">
              <w:rPr>
                <w:rFonts w:ascii="Times New Roman" w:hAnsi="Times New Roman"/>
                <w:noProof/>
                <w:sz w:val="24"/>
                <w:szCs w:val="24"/>
                <w:lang w:val="sr-Latn-BA"/>
              </w:rPr>
              <w:t>Materijal za opravku i održavanje opreme</w:t>
            </w:r>
          </w:p>
        </w:tc>
        <w:tc>
          <w:tcPr>
            <w:tcW w:w="1566" w:type="pct"/>
            <w:shd w:val="clear" w:color="auto" w:fill="auto"/>
            <w:noWrap/>
            <w:vAlign w:val="bottom"/>
            <w:hideMark/>
          </w:tcPr>
          <w:p w14:paraId="0F888036" w14:textId="77777777" w:rsidR="006B5ED6" w:rsidRPr="002E2D59" w:rsidRDefault="006B5ED6" w:rsidP="00F939BD">
            <w:pPr>
              <w:jc w:val="right"/>
              <w:rPr>
                <w:sz w:val="22"/>
                <w:szCs w:val="22"/>
                <w:lang w:val="sr-Latn-BA"/>
              </w:rPr>
            </w:pPr>
            <w:r>
              <w:rPr>
                <w:sz w:val="22"/>
                <w:szCs w:val="22"/>
                <w:lang w:val="sr-Latn-BA"/>
              </w:rPr>
              <w:t>177,45</w:t>
            </w:r>
            <w:r w:rsidRPr="002E2D59">
              <w:rPr>
                <w:sz w:val="22"/>
                <w:szCs w:val="22"/>
                <w:lang w:val="sr-Latn-BA"/>
              </w:rPr>
              <w:t xml:space="preserve"> KM</w:t>
            </w:r>
          </w:p>
        </w:tc>
      </w:tr>
      <w:tr w:rsidR="006B5ED6" w:rsidRPr="002E2D59" w14:paraId="5BF3AC18" w14:textId="77777777" w:rsidTr="00F939BD">
        <w:trPr>
          <w:trHeight w:val="274"/>
        </w:trPr>
        <w:tc>
          <w:tcPr>
            <w:tcW w:w="3434" w:type="pct"/>
            <w:shd w:val="clear" w:color="auto" w:fill="auto"/>
            <w:noWrap/>
            <w:vAlign w:val="bottom"/>
            <w:hideMark/>
          </w:tcPr>
          <w:p w14:paraId="0089681A" w14:textId="77777777" w:rsidR="006B5ED6" w:rsidRPr="0095334C" w:rsidRDefault="006B5ED6" w:rsidP="00F939BD">
            <w:pPr>
              <w:pStyle w:val="ListParagraph"/>
              <w:numPr>
                <w:ilvl w:val="0"/>
                <w:numId w:val="9"/>
              </w:numPr>
              <w:spacing w:after="0" w:line="240" w:lineRule="auto"/>
              <w:ind w:left="462" w:hanging="462"/>
              <w:contextualSpacing w:val="0"/>
              <w:rPr>
                <w:rFonts w:ascii="Times New Roman" w:hAnsi="Times New Roman"/>
                <w:noProof/>
                <w:sz w:val="24"/>
                <w:szCs w:val="24"/>
                <w:lang w:val="sr-Latn-BA"/>
              </w:rPr>
            </w:pPr>
            <w:r w:rsidRPr="0095334C">
              <w:rPr>
                <w:rFonts w:ascii="Times New Roman" w:hAnsi="Times New Roman"/>
                <w:noProof/>
                <w:sz w:val="24"/>
                <w:szCs w:val="24"/>
                <w:lang w:val="sr-Latn-BA"/>
              </w:rPr>
              <w:t>Materijal za opravku i održavanje vozila</w:t>
            </w:r>
          </w:p>
        </w:tc>
        <w:tc>
          <w:tcPr>
            <w:tcW w:w="1566" w:type="pct"/>
            <w:shd w:val="clear" w:color="auto" w:fill="auto"/>
            <w:noWrap/>
            <w:vAlign w:val="bottom"/>
            <w:hideMark/>
          </w:tcPr>
          <w:p w14:paraId="326B5DA1" w14:textId="77777777" w:rsidR="006B5ED6" w:rsidRPr="002E2D59" w:rsidRDefault="006B5ED6" w:rsidP="00F939BD">
            <w:pPr>
              <w:jc w:val="right"/>
              <w:rPr>
                <w:sz w:val="22"/>
                <w:szCs w:val="22"/>
                <w:lang w:val="sr-Latn-BA"/>
              </w:rPr>
            </w:pPr>
            <w:r>
              <w:rPr>
                <w:sz w:val="22"/>
                <w:szCs w:val="22"/>
                <w:lang w:val="sr-Latn-BA"/>
              </w:rPr>
              <w:t>41.416,45</w:t>
            </w:r>
            <w:r w:rsidRPr="002E2D59">
              <w:rPr>
                <w:sz w:val="22"/>
                <w:szCs w:val="22"/>
                <w:lang w:val="sr-Latn-BA"/>
              </w:rPr>
              <w:t xml:space="preserve"> KM</w:t>
            </w:r>
          </w:p>
        </w:tc>
      </w:tr>
      <w:tr w:rsidR="006B5ED6" w:rsidRPr="002E2D59" w14:paraId="1D654B3F" w14:textId="77777777" w:rsidTr="00F939BD">
        <w:trPr>
          <w:trHeight w:val="274"/>
        </w:trPr>
        <w:tc>
          <w:tcPr>
            <w:tcW w:w="3434" w:type="pct"/>
            <w:shd w:val="clear" w:color="auto" w:fill="auto"/>
            <w:noWrap/>
            <w:vAlign w:val="bottom"/>
          </w:tcPr>
          <w:p w14:paraId="2E1DEDCF" w14:textId="77777777" w:rsidR="006B5ED6" w:rsidRPr="0095334C" w:rsidRDefault="006B5ED6" w:rsidP="00F939BD">
            <w:pPr>
              <w:pStyle w:val="ListParagraph"/>
              <w:numPr>
                <w:ilvl w:val="0"/>
                <w:numId w:val="9"/>
              </w:numPr>
              <w:spacing w:after="0" w:line="240" w:lineRule="auto"/>
              <w:ind w:left="462" w:hanging="462"/>
              <w:contextualSpacing w:val="0"/>
              <w:rPr>
                <w:rFonts w:ascii="Times New Roman" w:hAnsi="Times New Roman"/>
                <w:noProof/>
                <w:sz w:val="24"/>
                <w:szCs w:val="24"/>
                <w:lang w:val="sr-Latn-BA"/>
              </w:rPr>
            </w:pPr>
            <w:r w:rsidRPr="0095334C">
              <w:rPr>
                <w:rFonts w:ascii="Times New Roman" w:hAnsi="Times New Roman"/>
                <w:noProof/>
                <w:sz w:val="24"/>
                <w:szCs w:val="24"/>
                <w:lang w:val="sr-Latn-BA"/>
              </w:rPr>
              <w:t>Ostali materijal za tekue održavanje</w:t>
            </w:r>
          </w:p>
        </w:tc>
        <w:tc>
          <w:tcPr>
            <w:tcW w:w="1566" w:type="pct"/>
            <w:shd w:val="clear" w:color="auto" w:fill="auto"/>
            <w:noWrap/>
            <w:vAlign w:val="bottom"/>
          </w:tcPr>
          <w:p w14:paraId="4D38F6EA" w14:textId="77777777" w:rsidR="006B5ED6" w:rsidRPr="002E2D59" w:rsidRDefault="006B5ED6" w:rsidP="00F939BD">
            <w:pPr>
              <w:jc w:val="right"/>
              <w:rPr>
                <w:sz w:val="22"/>
                <w:szCs w:val="22"/>
                <w:lang w:val="sr-Latn-BA"/>
              </w:rPr>
            </w:pPr>
            <w:r>
              <w:rPr>
                <w:sz w:val="22"/>
                <w:szCs w:val="22"/>
                <w:lang w:val="sr-Latn-BA"/>
              </w:rPr>
              <w:t>382</w:t>
            </w:r>
            <w:r w:rsidRPr="002E2D59">
              <w:rPr>
                <w:sz w:val="22"/>
                <w:szCs w:val="22"/>
                <w:lang w:val="sr-Latn-BA"/>
              </w:rPr>
              <w:t>,</w:t>
            </w:r>
            <w:r>
              <w:rPr>
                <w:sz w:val="22"/>
                <w:szCs w:val="22"/>
                <w:lang w:val="sr-Latn-BA"/>
              </w:rPr>
              <w:t>45</w:t>
            </w:r>
            <w:r w:rsidRPr="002E2D59">
              <w:rPr>
                <w:sz w:val="22"/>
                <w:szCs w:val="22"/>
                <w:lang w:val="sr-Latn-BA"/>
              </w:rPr>
              <w:t xml:space="preserve"> KM</w:t>
            </w:r>
          </w:p>
        </w:tc>
      </w:tr>
      <w:tr w:rsidR="006B5ED6" w:rsidRPr="002E2D59" w14:paraId="2A763654" w14:textId="77777777" w:rsidTr="00F939BD">
        <w:trPr>
          <w:trHeight w:val="274"/>
        </w:trPr>
        <w:tc>
          <w:tcPr>
            <w:tcW w:w="3434" w:type="pct"/>
            <w:shd w:val="clear" w:color="auto" w:fill="auto"/>
            <w:noWrap/>
            <w:vAlign w:val="bottom"/>
            <w:hideMark/>
          </w:tcPr>
          <w:p w14:paraId="52047A5D" w14:textId="77777777" w:rsidR="006B5ED6" w:rsidRPr="0095334C" w:rsidRDefault="006B5ED6" w:rsidP="00F939BD">
            <w:pPr>
              <w:pStyle w:val="ListParagraph"/>
              <w:numPr>
                <w:ilvl w:val="0"/>
                <w:numId w:val="9"/>
              </w:numPr>
              <w:spacing w:after="0" w:line="240" w:lineRule="auto"/>
              <w:ind w:left="462" w:hanging="462"/>
              <w:contextualSpacing w:val="0"/>
              <w:rPr>
                <w:rFonts w:ascii="Times New Roman" w:hAnsi="Times New Roman"/>
                <w:noProof/>
                <w:sz w:val="24"/>
                <w:szCs w:val="24"/>
                <w:lang w:val="sr-Latn-BA"/>
              </w:rPr>
            </w:pPr>
            <w:r w:rsidRPr="0095334C">
              <w:rPr>
                <w:rFonts w:ascii="Times New Roman" w:hAnsi="Times New Roman"/>
                <w:noProof/>
                <w:sz w:val="24"/>
                <w:szCs w:val="24"/>
                <w:lang w:val="sr-Latn-BA"/>
              </w:rPr>
              <w:t>Usluge opravki i održavanje zgrada</w:t>
            </w:r>
          </w:p>
        </w:tc>
        <w:tc>
          <w:tcPr>
            <w:tcW w:w="1566" w:type="pct"/>
            <w:shd w:val="clear" w:color="auto" w:fill="auto"/>
            <w:noWrap/>
            <w:vAlign w:val="bottom"/>
            <w:hideMark/>
          </w:tcPr>
          <w:p w14:paraId="10D730C2" w14:textId="77777777" w:rsidR="006B5ED6" w:rsidRPr="002E2D59" w:rsidRDefault="006B5ED6" w:rsidP="00F939BD">
            <w:pPr>
              <w:jc w:val="right"/>
              <w:rPr>
                <w:sz w:val="22"/>
                <w:szCs w:val="22"/>
                <w:lang w:val="sr-Latn-BA"/>
              </w:rPr>
            </w:pPr>
            <w:r w:rsidRPr="002E2D59">
              <w:rPr>
                <w:sz w:val="22"/>
                <w:szCs w:val="22"/>
                <w:lang w:val="sr-Latn-BA"/>
              </w:rPr>
              <w:t xml:space="preserve"> </w:t>
            </w:r>
            <w:r>
              <w:rPr>
                <w:sz w:val="22"/>
                <w:szCs w:val="22"/>
                <w:lang w:val="sr-Latn-BA"/>
              </w:rPr>
              <w:t>18.161,91</w:t>
            </w:r>
            <w:r w:rsidRPr="002E2D59">
              <w:rPr>
                <w:sz w:val="22"/>
                <w:szCs w:val="22"/>
                <w:lang w:val="sr-Latn-BA"/>
              </w:rPr>
              <w:t xml:space="preserve"> KM</w:t>
            </w:r>
          </w:p>
        </w:tc>
      </w:tr>
      <w:tr w:rsidR="006B5ED6" w:rsidRPr="002E2D59" w14:paraId="7D3C7A60" w14:textId="77777777" w:rsidTr="00F939BD">
        <w:trPr>
          <w:trHeight w:val="274"/>
        </w:trPr>
        <w:tc>
          <w:tcPr>
            <w:tcW w:w="3434" w:type="pct"/>
            <w:shd w:val="clear" w:color="auto" w:fill="auto"/>
            <w:noWrap/>
            <w:vAlign w:val="bottom"/>
            <w:hideMark/>
          </w:tcPr>
          <w:p w14:paraId="140F02AB" w14:textId="77777777" w:rsidR="006B5ED6" w:rsidRPr="0095334C" w:rsidRDefault="006B5ED6" w:rsidP="00F939BD">
            <w:pPr>
              <w:pStyle w:val="ListParagraph"/>
              <w:numPr>
                <w:ilvl w:val="0"/>
                <w:numId w:val="9"/>
              </w:numPr>
              <w:spacing w:after="0" w:line="240" w:lineRule="auto"/>
              <w:ind w:left="462" w:hanging="462"/>
              <w:contextualSpacing w:val="0"/>
              <w:rPr>
                <w:rFonts w:ascii="Times New Roman" w:hAnsi="Times New Roman"/>
                <w:noProof/>
                <w:sz w:val="24"/>
                <w:szCs w:val="24"/>
                <w:lang w:val="sr-Latn-BA"/>
              </w:rPr>
            </w:pPr>
            <w:r w:rsidRPr="0095334C">
              <w:rPr>
                <w:rFonts w:ascii="Times New Roman" w:hAnsi="Times New Roman"/>
                <w:noProof/>
                <w:sz w:val="24"/>
                <w:szCs w:val="24"/>
                <w:lang w:val="sr-Latn-BA"/>
              </w:rPr>
              <w:t>Usluge opravki i održavanje opreme</w:t>
            </w:r>
          </w:p>
        </w:tc>
        <w:tc>
          <w:tcPr>
            <w:tcW w:w="1566" w:type="pct"/>
            <w:shd w:val="clear" w:color="auto" w:fill="auto"/>
            <w:noWrap/>
            <w:vAlign w:val="bottom"/>
            <w:hideMark/>
          </w:tcPr>
          <w:p w14:paraId="1EE61EE8" w14:textId="77777777" w:rsidR="006B5ED6" w:rsidRPr="002E2D59" w:rsidRDefault="006B5ED6" w:rsidP="00F939BD">
            <w:pPr>
              <w:jc w:val="right"/>
              <w:rPr>
                <w:sz w:val="22"/>
                <w:szCs w:val="22"/>
                <w:lang w:val="sr-Latn-BA"/>
              </w:rPr>
            </w:pPr>
            <w:r>
              <w:rPr>
                <w:sz w:val="22"/>
                <w:szCs w:val="22"/>
                <w:lang w:val="sr-Latn-BA"/>
              </w:rPr>
              <w:t>28.216,00</w:t>
            </w:r>
            <w:r w:rsidRPr="002E2D59">
              <w:rPr>
                <w:sz w:val="22"/>
                <w:szCs w:val="22"/>
                <w:lang w:val="sr-Latn-BA"/>
              </w:rPr>
              <w:t xml:space="preserve"> KM</w:t>
            </w:r>
          </w:p>
        </w:tc>
      </w:tr>
      <w:tr w:rsidR="006B5ED6" w:rsidRPr="002E2D59" w14:paraId="3C604DD9" w14:textId="77777777" w:rsidTr="00F939BD">
        <w:trPr>
          <w:trHeight w:val="274"/>
        </w:trPr>
        <w:tc>
          <w:tcPr>
            <w:tcW w:w="3434" w:type="pct"/>
            <w:shd w:val="clear" w:color="auto" w:fill="auto"/>
            <w:noWrap/>
            <w:vAlign w:val="bottom"/>
            <w:hideMark/>
          </w:tcPr>
          <w:p w14:paraId="142FBBC0" w14:textId="77777777" w:rsidR="006B5ED6" w:rsidRPr="0095334C" w:rsidRDefault="006B5ED6" w:rsidP="00F939BD">
            <w:pPr>
              <w:pStyle w:val="ListParagraph"/>
              <w:numPr>
                <w:ilvl w:val="0"/>
                <w:numId w:val="9"/>
              </w:numPr>
              <w:spacing w:after="0" w:line="240" w:lineRule="auto"/>
              <w:ind w:left="462" w:hanging="462"/>
              <w:contextualSpacing w:val="0"/>
              <w:rPr>
                <w:rFonts w:ascii="Times New Roman" w:hAnsi="Times New Roman"/>
                <w:noProof/>
                <w:sz w:val="24"/>
                <w:szCs w:val="24"/>
                <w:lang w:val="sr-Latn-BA"/>
              </w:rPr>
            </w:pPr>
            <w:r w:rsidRPr="0095334C">
              <w:rPr>
                <w:rFonts w:ascii="Times New Roman" w:hAnsi="Times New Roman"/>
                <w:noProof/>
                <w:sz w:val="24"/>
                <w:szCs w:val="24"/>
                <w:lang w:val="sr-Latn-BA"/>
              </w:rPr>
              <w:t>Usluge opravki i održavanje vozila</w:t>
            </w:r>
          </w:p>
        </w:tc>
        <w:tc>
          <w:tcPr>
            <w:tcW w:w="1566" w:type="pct"/>
            <w:shd w:val="clear" w:color="auto" w:fill="auto"/>
            <w:noWrap/>
            <w:vAlign w:val="bottom"/>
            <w:hideMark/>
          </w:tcPr>
          <w:p w14:paraId="0642666E" w14:textId="77777777" w:rsidR="006B5ED6" w:rsidRPr="002E2D59" w:rsidRDefault="006B5ED6" w:rsidP="00F939BD">
            <w:pPr>
              <w:jc w:val="right"/>
              <w:rPr>
                <w:sz w:val="22"/>
                <w:szCs w:val="22"/>
                <w:lang w:val="sr-Latn-BA"/>
              </w:rPr>
            </w:pPr>
            <w:r>
              <w:rPr>
                <w:sz w:val="22"/>
                <w:szCs w:val="22"/>
                <w:lang w:val="sr-Latn-BA"/>
              </w:rPr>
              <w:t>18.515,02</w:t>
            </w:r>
            <w:r w:rsidRPr="002E2D59">
              <w:rPr>
                <w:sz w:val="22"/>
                <w:szCs w:val="22"/>
                <w:lang w:val="sr-Latn-BA"/>
              </w:rPr>
              <w:t xml:space="preserve"> KM</w:t>
            </w:r>
          </w:p>
        </w:tc>
      </w:tr>
      <w:tr w:rsidR="006B5ED6" w:rsidRPr="002E2D59" w14:paraId="69A68B31" w14:textId="77777777" w:rsidTr="00F939BD">
        <w:trPr>
          <w:trHeight w:val="274"/>
        </w:trPr>
        <w:tc>
          <w:tcPr>
            <w:tcW w:w="3434" w:type="pct"/>
            <w:shd w:val="clear" w:color="auto" w:fill="auto"/>
            <w:noWrap/>
            <w:vAlign w:val="bottom"/>
            <w:hideMark/>
          </w:tcPr>
          <w:p w14:paraId="55974709" w14:textId="77777777" w:rsidR="006B5ED6" w:rsidRPr="0095334C" w:rsidRDefault="006B5ED6" w:rsidP="00F939BD">
            <w:pPr>
              <w:pStyle w:val="ListParagraph"/>
              <w:numPr>
                <w:ilvl w:val="0"/>
                <w:numId w:val="9"/>
              </w:numPr>
              <w:spacing w:after="0" w:line="240" w:lineRule="auto"/>
              <w:ind w:left="462" w:hanging="462"/>
              <w:contextualSpacing w:val="0"/>
              <w:rPr>
                <w:rFonts w:ascii="Times New Roman" w:hAnsi="Times New Roman"/>
                <w:noProof/>
                <w:sz w:val="24"/>
                <w:szCs w:val="24"/>
                <w:lang w:val="sr-Latn-BA"/>
              </w:rPr>
            </w:pPr>
            <w:r w:rsidRPr="0095334C">
              <w:rPr>
                <w:rFonts w:ascii="Times New Roman" w:hAnsi="Times New Roman"/>
                <w:noProof/>
                <w:sz w:val="24"/>
                <w:szCs w:val="24"/>
                <w:lang w:val="sr-Latn-BA"/>
              </w:rPr>
              <w:t>Usluge pranja vozila</w:t>
            </w:r>
          </w:p>
        </w:tc>
        <w:tc>
          <w:tcPr>
            <w:tcW w:w="1566" w:type="pct"/>
            <w:shd w:val="clear" w:color="auto" w:fill="auto"/>
            <w:noWrap/>
            <w:vAlign w:val="bottom"/>
            <w:hideMark/>
          </w:tcPr>
          <w:p w14:paraId="278D0FDE" w14:textId="77777777" w:rsidR="006B5ED6" w:rsidRPr="002E2D59" w:rsidRDefault="006B5ED6" w:rsidP="00F939BD">
            <w:pPr>
              <w:jc w:val="right"/>
              <w:rPr>
                <w:sz w:val="22"/>
                <w:szCs w:val="22"/>
                <w:lang w:val="sr-Latn-BA"/>
              </w:rPr>
            </w:pPr>
            <w:r>
              <w:rPr>
                <w:sz w:val="22"/>
                <w:szCs w:val="22"/>
                <w:lang w:val="sr-Latn-BA"/>
              </w:rPr>
              <w:t>10.641,93</w:t>
            </w:r>
            <w:r w:rsidRPr="002E2D59">
              <w:rPr>
                <w:sz w:val="22"/>
                <w:szCs w:val="22"/>
                <w:lang w:val="sr-Latn-BA"/>
              </w:rPr>
              <w:t xml:space="preserve"> KM</w:t>
            </w:r>
          </w:p>
        </w:tc>
      </w:tr>
      <w:tr w:rsidR="006B5ED6" w:rsidRPr="002E2D59" w14:paraId="39146A03" w14:textId="77777777" w:rsidTr="00F939BD">
        <w:trPr>
          <w:trHeight w:val="274"/>
        </w:trPr>
        <w:tc>
          <w:tcPr>
            <w:tcW w:w="3434" w:type="pct"/>
            <w:shd w:val="clear" w:color="auto" w:fill="auto"/>
            <w:noWrap/>
            <w:vAlign w:val="bottom"/>
            <w:hideMark/>
          </w:tcPr>
          <w:p w14:paraId="3536C4F2" w14:textId="77777777" w:rsidR="006B5ED6" w:rsidRPr="0095334C" w:rsidRDefault="006B5ED6" w:rsidP="00F939BD">
            <w:pPr>
              <w:pStyle w:val="ListParagraph"/>
              <w:numPr>
                <w:ilvl w:val="0"/>
                <w:numId w:val="9"/>
              </w:numPr>
              <w:spacing w:after="0" w:line="240" w:lineRule="auto"/>
              <w:ind w:left="462" w:hanging="462"/>
              <w:contextualSpacing w:val="0"/>
              <w:rPr>
                <w:rFonts w:ascii="Times New Roman" w:hAnsi="Times New Roman"/>
                <w:noProof/>
                <w:sz w:val="24"/>
                <w:szCs w:val="24"/>
                <w:lang w:val="sr-Latn-BA"/>
              </w:rPr>
            </w:pPr>
            <w:r w:rsidRPr="0095334C">
              <w:rPr>
                <w:rFonts w:ascii="Times New Roman" w:hAnsi="Times New Roman"/>
                <w:noProof/>
                <w:sz w:val="24"/>
                <w:szCs w:val="24"/>
                <w:lang w:val="sr-Latn-BA"/>
              </w:rPr>
              <w:t>Usluge održavanja softvera</w:t>
            </w:r>
          </w:p>
        </w:tc>
        <w:tc>
          <w:tcPr>
            <w:tcW w:w="1566" w:type="pct"/>
            <w:shd w:val="clear" w:color="auto" w:fill="auto"/>
            <w:noWrap/>
            <w:vAlign w:val="bottom"/>
            <w:hideMark/>
          </w:tcPr>
          <w:p w14:paraId="112E5235" w14:textId="77777777" w:rsidR="006B5ED6" w:rsidRPr="002E2D59" w:rsidRDefault="006B5ED6" w:rsidP="00F939BD">
            <w:pPr>
              <w:jc w:val="right"/>
              <w:rPr>
                <w:sz w:val="22"/>
                <w:szCs w:val="22"/>
                <w:lang w:val="sr-Latn-BA"/>
              </w:rPr>
            </w:pPr>
            <w:r>
              <w:rPr>
                <w:sz w:val="22"/>
                <w:szCs w:val="22"/>
                <w:lang w:val="sr-Latn-BA"/>
              </w:rPr>
              <w:t>41.142,46</w:t>
            </w:r>
            <w:r w:rsidRPr="002E2D59">
              <w:rPr>
                <w:sz w:val="22"/>
                <w:szCs w:val="22"/>
                <w:lang w:val="sr-Latn-BA"/>
              </w:rPr>
              <w:t xml:space="preserve"> KM</w:t>
            </w:r>
          </w:p>
        </w:tc>
      </w:tr>
      <w:tr w:rsidR="006B5ED6" w:rsidRPr="002E2D59" w14:paraId="226EC07B" w14:textId="77777777" w:rsidTr="00F939BD">
        <w:trPr>
          <w:trHeight w:val="80"/>
        </w:trPr>
        <w:tc>
          <w:tcPr>
            <w:tcW w:w="3434" w:type="pct"/>
            <w:shd w:val="clear" w:color="auto" w:fill="auto"/>
            <w:noWrap/>
            <w:vAlign w:val="bottom"/>
            <w:hideMark/>
          </w:tcPr>
          <w:p w14:paraId="5F33B5C0" w14:textId="77777777" w:rsidR="006B5ED6" w:rsidRPr="0095334C" w:rsidRDefault="006B5ED6" w:rsidP="00F939BD">
            <w:pPr>
              <w:pStyle w:val="ListParagraph"/>
              <w:numPr>
                <w:ilvl w:val="0"/>
                <w:numId w:val="9"/>
              </w:numPr>
              <w:spacing w:after="0" w:line="240" w:lineRule="auto"/>
              <w:ind w:left="462" w:hanging="462"/>
              <w:contextualSpacing w:val="0"/>
              <w:rPr>
                <w:rFonts w:ascii="Times New Roman" w:hAnsi="Times New Roman"/>
                <w:noProof/>
                <w:sz w:val="24"/>
                <w:szCs w:val="24"/>
                <w:lang w:val="sr-Latn-BA"/>
              </w:rPr>
            </w:pPr>
            <w:r w:rsidRPr="0095334C">
              <w:rPr>
                <w:rFonts w:ascii="Times New Roman" w:hAnsi="Times New Roman"/>
                <w:noProof/>
                <w:sz w:val="24"/>
                <w:szCs w:val="24"/>
                <w:lang w:val="sr-Latn-BA"/>
              </w:rPr>
              <w:t>Ostale usluge tekućeg održavanja</w:t>
            </w:r>
          </w:p>
        </w:tc>
        <w:tc>
          <w:tcPr>
            <w:tcW w:w="1566" w:type="pct"/>
            <w:shd w:val="clear" w:color="auto" w:fill="auto"/>
            <w:noWrap/>
            <w:vAlign w:val="bottom"/>
            <w:hideMark/>
          </w:tcPr>
          <w:p w14:paraId="5DD07D96" w14:textId="77777777" w:rsidR="006B5ED6" w:rsidRPr="002E2D59" w:rsidRDefault="006B5ED6" w:rsidP="00F939BD">
            <w:pPr>
              <w:jc w:val="right"/>
              <w:rPr>
                <w:sz w:val="22"/>
                <w:szCs w:val="22"/>
                <w:lang w:val="sr-Latn-BA"/>
              </w:rPr>
            </w:pPr>
            <w:r>
              <w:rPr>
                <w:sz w:val="22"/>
                <w:szCs w:val="22"/>
                <w:lang w:val="sr-Latn-BA"/>
              </w:rPr>
              <w:t>11.990,55</w:t>
            </w:r>
            <w:r w:rsidRPr="002E2D59">
              <w:rPr>
                <w:sz w:val="22"/>
                <w:szCs w:val="22"/>
                <w:lang w:val="sr-Latn-BA"/>
              </w:rPr>
              <w:t xml:space="preserve"> KM</w:t>
            </w:r>
          </w:p>
        </w:tc>
      </w:tr>
    </w:tbl>
    <w:p w14:paraId="0DDAF21F" w14:textId="77777777" w:rsidR="006B5ED6" w:rsidRPr="002E2D59" w:rsidRDefault="006B5ED6" w:rsidP="006B5ED6">
      <w:pPr>
        <w:jc w:val="both"/>
        <w:rPr>
          <w:lang w:val="sr-Latn-BA"/>
        </w:rPr>
      </w:pPr>
    </w:p>
    <w:p w14:paraId="23875506" w14:textId="77777777" w:rsidR="006B5ED6" w:rsidRPr="00AB7D28" w:rsidRDefault="006B5ED6" w:rsidP="006B5ED6">
      <w:pPr>
        <w:jc w:val="both"/>
        <w:rPr>
          <w:lang w:val="sr-Latn-BA"/>
        </w:rPr>
      </w:pPr>
      <w:r w:rsidRPr="002E2D59">
        <w:rPr>
          <w:lang w:val="sr-Latn-BA"/>
        </w:rPr>
        <w:t>Manje izvršenje na ovoj kategoriji je upravo radi ne realizovanog održavanja zgrada, to jeste prije svega krečenja i mijenjanja etisona u Terenskim centrima Službe, a koje je bilo planirano</w:t>
      </w:r>
      <w:r>
        <w:rPr>
          <w:lang w:val="sr-Latn-BA"/>
        </w:rPr>
        <w:t xml:space="preserve"> u 2025</w:t>
      </w:r>
      <w:r w:rsidRPr="002E2D59">
        <w:rPr>
          <w:lang w:val="sr-Latn-BA"/>
        </w:rPr>
        <w:t>. godini.</w:t>
      </w:r>
    </w:p>
    <w:p w14:paraId="19D57EC7" w14:textId="77777777" w:rsidR="006B5ED6" w:rsidRPr="002E2D59" w:rsidRDefault="006B5ED6" w:rsidP="006B5ED6">
      <w:pPr>
        <w:jc w:val="both"/>
        <w:rPr>
          <w:b/>
          <w:lang w:val="sr-Latn-BA"/>
        </w:rPr>
      </w:pPr>
    </w:p>
    <w:p w14:paraId="2E6D6997" w14:textId="77777777" w:rsidR="006B5ED6" w:rsidRDefault="006B5ED6" w:rsidP="006B5ED6">
      <w:pPr>
        <w:pStyle w:val="Header"/>
        <w:numPr>
          <w:ilvl w:val="0"/>
          <w:numId w:val="3"/>
        </w:numPr>
        <w:tabs>
          <w:tab w:val="clear" w:pos="4536"/>
          <w:tab w:val="clear" w:pos="9072"/>
        </w:tabs>
        <w:jc w:val="both"/>
        <w:rPr>
          <w:b/>
          <w:lang w:val="sr-Latn-BA"/>
        </w:rPr>
      </w:pPr>
      <w:r w:rsidRPr="002E2D59">
        <w:rPr>
          <w:b/>
          <w:lang w:val="sr-Latn-BA"/>
        </w:rPr>
        <w:t>Izdaci za osiguranje i bankarske usluge</w:t>
      </w:r>
    </w:p>
    <w:p w14:paraId="3678A2C4" w14:textId="77777777" w:rsidR="006B5ED6" w:rsidRDefault="006B5ED6" w:rsidP="006B5ED6">
      <w:pPr>
        <w:pStyle w:val="Header"/>
        <w:tabs>
          <w:tab w:val="clear" w:pos="4536"/>
          <w:tab w:val="clear" w:pos="9072"/>
        </w:tabs>
        <w:jc w:val="both"/>
        <w:rPr>
          <w:b/>
          <w:lang w:val="sr-Latn-BA"/>
        </w:rPr>
      </w:pPr>
    </w:p>
    <w:p w14:paraId="4D091C08" w14:textId="77777777" w:rsidR="006B5ED6" w:rsidRPr="00580142" w:rsidRDefault="006B5ED6" w:rsidP="006B5ED6">
      <w:pPr>
        <w:tabs>
          <w:tab w:val="left" w:pos="708"/>
          <w:tab w:val="center" w:pos="4536"/>
          <w:tab w:val="right" w:pos="9072"/>
        </w:tabs>
        <w:jc w:val="both"/>
        <w:rPr>
          <w:lang w:val="hr-HR"/>
        </w:rPr>
      </w:pPr>
      <w:r w:rsidRPr="00580142">
        <w:rPr>
          <w:lang w:val="hr-HR"/>
        </w:rPr>
        <w:t xml:space="preserve">Za izdatke za osiguranje i bankarske usluge </w:t>
      </w:r>
      <w:r>
        <w:rPr>
          <w:lang w:val="hr-HR"/>
        </w:rPr>
        <w:t>utrošena</w:t>
      </w:r>
      <w:r w:rsidRPr="00580142">
        <w:rPr>
          <w:lang w:val="hr-HR"/>
        </w:rPr>
        <w:t xml:space="preserve"> su </w:t>
      </w:r>
      <w:r>
        <w:rPr>
          <w:lang w:val="hr-HR"/>
        </w:rPr>
        <w:t xml:space="preserve">sredstva u iznosu od 82.205,92 KM za 2025 godinu, a za devet mjeseci 2025 godine utrošeno je </w:t>
      </w:r>
      <w:r w:rsidRPr="00251E98">
        <w:rPr>
          <w:lang w:val="hr-HR"/>
        </w:rPr>
        <w:t>45</w:t>
      </w:r>
      <w:r>
        <w:rPr>
          <w:lang w:val="hr-HR"/>
        </w:rPr>
        <w:t>.</w:t>
      </w:r>
      <w:r w:rsidRPr="00251E98">
        <w:rPr>
          <w:lang w:val="hr-HR"/>
        </w:rPr>
        <w:t>965,83</w:t>
      </w:r>
      <w:r w:rsidRPr="00580142">
        <w:rPr>
          <w:lang w:val="hr-HR"/>
        </w:rPr>
        <w:t>KM. I povećanje na ovo kategorije se odnosi osiguranje imovine upravo zbog tog što je Služba zaključila ugovore o osiguranju zgrade sjedišta Službe kao i poskupljenje osiguranja vozila. Tako da je na ovoj kategoriji</w:t>
      </w:r>
      <w:r>
        <w:rPr>
          <w:lang w:val="hr-HR"/>
        </w:rPr>
        <w:t xml:space="preserve"> Služba izvršila prestruktuiranje i to za 4</w:t>
      </w:r>
      <w:r w:rsidRPr="00580142">
        <w:rPr>
          <w:lang w:val="hr-HR"/>
        </w:rPr>
        <w:t xml:space="preserve">0.000 KM i to : </w:t>
      </w:r>
    </w:p>
    <w:p w14:paraId="71854F25" w14:textId="77777777" w:rsidR="006B5ED6" w:rsidRPr="00580142" w:rsidRDefault="006B5ED6" w:rsidP="006B5ED6">
      <w:pPr>
        <w:tabs>
          <w:tab w:val="left" w:pos="708"/>
          <w:tab w:val="center" w:pos="4536"/>
          <w:tab w:val="right" w:pos="9072"/>
        </w:tabs>
        <w:jc w:val="both"/>
        <w:rPr>
          <w:lang w:val="hr-HR"/>
        </w:rPr>
      </w:pPr>
    </w:p>
    <w:p w14:paraId="223A4264" w14:textId="77777777" w:rsidR="006B5ED6" w:rsidRPr="00580142" w:rsidRDefault="006B5ED6" w:rsidP="006B5ED6">
      <w:pPr>
        <w:numPr>
          <w:ilvl w:val="0"/>
          <w:numId w:val="13"/>
        </w:numPr>
        <w:tabs>
          <w:tab w:val="left" w:pos="708"/>
          <w:tab w:val="center" w:pos="4536"/>
          <w:tab w:val="right" w:pos="9072"/>
        </w:tabs>
        <w:jc w:val="both"/>
        <w:rPr>
          <w:lang w:val="hr-HR"/>
        </w:rPr>
      </w:pPr>
      <w:r w:rsidRPr="00580142">
        <w:rPr>
          <w:lang w:val="hr-HR"/>
        </w:rPr>
        <w:t>Osiguranje im</w:t>
      </w:r>
      <w:r>
        <w:rPr>
          <w:lang w:val="hr-HR"/>
        </w:rPr>
        <w:t>ovine, konto 613811 uvećati za 2</w:t>
      </w:r>
      <w:r w:rsidRPr="00580142">
        <w:rPr>
          <w:lang w:val="hr-HR"/>
        </w:rPr>
        <w:t>0.000,00 KM</w:t>
      </w:r>
    </w:p>
    <w:p w14:paraId="3011CB39" w14:textId="77777777" w:rsidR="006B5ED6" w:rsidRDefault="006B5ED6" w:rsidP="006B5ED6">
      <w:pPr>
        <w:numPr>
          <w:ilvl w:val="0"/>
          <w:numId w:val="13"/>
        </w:numPr>
        <w:tabs>
          <w:tab w:val="left" w:pos="708"/>
          <w:tab w:val="center" w:pos="4536"/>
          <w:tab w:val="right" w:pos="9072"/>
        </w:tabs>
        <w:jc w:val="both"/>
        <w:rPr>
          <w:lang w:val="hr-HR"/>
        </w:rPr>
      </w:pPr>
      <w:r w:rsidRPr="00580142">
        <w:rPr>
          <w:lang w:val="hr-HR"/>
        </w:rPr>
        <w:t>Osiguranje vozila, konto</w:t>
      </w:r>
      <w:r>
        <w:rPr>
          <w:lang w:val="hr-HR"/>
        </w:rPr>
        <w:t xml:space="preserve"> 613813 uvećati za 20.000,00 KM</w:t>
      </w:r>
    </w:p>
    <w:p w14:paraId="35AE1BD4" w14:textId="77777777" w:rsidR="006B5ED6" w:rsidRDefault="006B5ED6" w:rsidP="006B5ED6">
      <w:pPr>
        <w:tabs>
          <w:tab w:val="left" w:pos="708"/>
          <w:tab w:val="center" w:pos="4536"/>
          <w:tab w:val="right" w:pos="9072"/>
        </w:tabs>
        <w:ind w:left="720"/>
        <w:jc w:val="both"/>
        <w:rPr>
          <w:lang w:val="hr-HR"/>
        </w:rPr>
      </w:pPr>
    </w:p>
    <w:p w14:paraId="736E70D9" w14:textId="77777777" w:rsidR="006B5ED6" w:rsidRDefault="006B5ED6" w:rsidP="006B5ED6">
      <w:pPr>
        <w:tabs>
          <w:tab w:val="left" w:pos="708"/>
          <w:tab w:val="center" w:pos="4536"/>
          <w:tab w:val="right" w:pos="9072"/>
        </w:tabs>
        <w:ind w:left="720"/>
        <w:jc w:val="both"/>
        <w:rPr>
          <w:lang w:val="hr-HR"/>
        </w:rPr>
      </w:pPr>
    </w:p>
    <w:p w14:paraId="6EEC370E" w14:textId="77777777" w:rsidR="006B5ED6" w:rsidRPr="00AB7D28" w:rsidRDefault="006B5ED6" w:rsidP="006B5ED6">
      <w:pPr>
        <w:tabs>
          <w:tab w:val="left" w:pos="708"/>
          <w:tab w:val="center" w:pos="4536"/>
          <w:tab w:val="right" w:pos="9072"/>
        </w:tabs>
        <w:ind w:left="720"/>
        <w:jc w:val="both"/>
        <w:rPr>
          <w:lang w:val="hr-HR"/>
        </w:rPr>
      </w:pPr>
    </w:p>
    <w:p w14:paraId="77090872" w14:textId="77777777" w:rsidR="006B5ED6" w:rsidRPr="002E2D59" w:rsidRDefault="006B5ED6" w:rsidP="006B5ED6">
      <w:pPr>
        <w:pStyle w:val="Header"/>
        <w:tabs>
          <w:tab w:val="clear" w:pos="4536"/>
          <w:tab w:val="clear" w:pos="9072"/>
        </w:tabs>
        <w:jc w:val="both"/>
        <w:rPr>
          <w:b/>
          <w:lang w:val="sr-Latn-BA"/>
        </w:rPr>
      </w:pPr>
      <w:r>
        <w:rPr>
          <w:b/>
          <w:lang w:val="sr-Latn-BA"/>
        </w:rPr>
        <w:t>1</w:t>
      </w:r>
      <w:r w:rsidRPr="002E2D59">
        <w:rPr>
          <w:b/>
          <w:lang w:val="sr-Latn-BA"/>
        </w:rPr>
        <w:t xml:space="preserve">1. Izdaci za ugovorene i druge posebne usluge </w:t>
      </w:r>
    </w:p>
    <w:p w14:paraId="30960110" w14:textId="77777777" w:rsidR="006B5ED6" w:rsidRPr="009E4944" w:rsidRDefault="006B5ED6" w:rsidP="006B5ED6">
      <w:pPr>
        <w:pStyle w:val="Header"/>
        <w:tabs>
          <w:tab w:val="clear" w:pos="4536"/>
          <w:tab w:val="clear" w:pos="9072"/>
        </w:tabs>
        <w:jc w:val="both"/>
        <w:rPr>
          <w:b/>
          <w:lang w:val="sr-Latn-BA"/>
        </w:rPr>
      </w:pPr>
    </w:p>
    <w:p w14:paraId="05B3A233" w14:textId="77777777" w:rsidR="006B5ED6" w:rsidRPr="009E4944" w:rsidRDefault="006B5ED6" w:rsidP="006B5ED6">
      <w:pPr>
        <w:ind w:left="720"/>
        <w:jc w:val="both"/>
      </w:pPr>
      <w:r w:rsidRPr="009E4944">
        <w:rPr>
          <w:lang w:val="sr-Latn-BA"/>
        </w:rPr>
        <w:t xml:space="preserve">Izdaci za ugovorene i druge posebne usluge ostvareni su u iznosu od </w:t>
      </w:r>
      <w:r>
        <w:rPr>
          <w:lang w:val="sr-Latn-BA"/>
        </w:rPr>
        <w:t>1.652.483,7</w:t>
      </w:r>
      <w:r w:rsidRPr="009E4944">
        <w:rPr>
          <w:lang w:val="sr-Latn-BA"/>
        </w:rPr>
        <w:t xml:space="preserve">3 KM tj. </w:t>
      </w:r>
      <w:r>
        <w:rPr>
          <w:lang w:val="sr-Latn-BA"/>
        </w:rPr>
        <w:t>99</w:t>
      </w:r>
      <w:r w:rsidRPr="009E4944">
        <w:rPr>
          <w:lang w:val="sr-Latn-BA"/>
        </w:rPr>
        <w:t>%. Odobrena sredstva na ovoj kategoriji je iznos od 294.000 KM i donacija od IOM-a pod nazivom „Angažovanje osoba za potrebe Službe za poslove sa strancima“ gdje Služba potpisala sporazum do 31.03.2025 godine,  i u 2024 godini up</w:t>
      </w:r>
      <w:r>
        <w:rPr>
          <w:lang w:val="sr-Latn-BA"/>
        </w:rPr>
        <w:t xml:space="preserve">laćena je donacija u iznosu od .755.619 </w:t>
      </w:r>
      <w:r w:rsidRPr="009E4944">
        <w:rPr>
          <w:lang w:val="sr-Latn-BA"/>
        </w:rPr>
        <w:t>KM. Služba je do 31.12.2024. godine utrošila ukupno doniranih</w:t>
      </w:r>
      <w:r>
        <w:rPr>
          <w:lang w:val="sr-Latn-BA"/>
        </w:rPr>
        <w:t xml:space="preserve"> sredstava 755.619</w:t>
      </w:r>
      <w:r w:rsidRPr="009E4944">
        <w:rPr>
          <w:lang w:val="sr-Latn-BA"/>
        </w:rPr>
        <w:t xml:space="preserve"> KM što je i prikazano u tabelama. </w:t>
      </w:r>
    </w:p>
    <w:p w14:paraId="57623AC5" w14:textId="77777777" w:rsidR="006B5ED6" w:rsidRPr="009A1BFF" w:rsidRDefault="006B5ED6" w:rsidP="006B5ED6">
      <w:pPr>
        <w:rPr>
          <w:color w:val="FF0000"/>
          <w:lang w:val="sr-Latn-BA"/>
        </w:rPr>
      </w:pPr>
    </w:p>
    <w:p w14:paraId="6E7572E7" w14:textId="77777777" w:rsidR="006B5ED6" w:rsidRPr="002E2D59" w:rsidRDefault="006B5ED6" w:rsidP="006B5ED6">
      <w:pPr>
        <w:jc w:val="both"/>
        <w:rPr>
          <w:lang w:val="sr-Latn-BA"/>
        </w:rPr>
      </w:pPr>
    </w:p>
    <w:p w14:paraId="2AC5F1DE" w14:textId="77777777" w:rsidR="006B5ED6" w:rsidRPr="002E2D59" w:rsidRDefault="006B5ED6" w:rsidP="006B5ED6">
      <w:pPr>
        <w:jc w:val="both"/>
        <w:rPr>
          <w:lang w:val="sr-Latn-BA"/>
        </w:rPr>
      </w:pPr>
      <w:r w:rsidRPr="002E2D59">
        <w:rPr>
          <w:lang w:val="sr-Latn-BA"/>
        </w:rPr>
        <w:t>Napominjemo da se pome</w:t>
      </w:r>
      <w:r>
        <w:rPr>
          <w:lang w:val="sr-Latn-BA"/>
        </w:rPr>
        <w:t xml:space="preserve">nuta donacija IOM-a odnosi na 50 </w:t>
      </w:r>
      <w:r w:rsidRPr="002E2D59">
        <w:rPr>
          <w:lang w:val="sr-Latn-BA"/>
        </w:rPr>
        <w:t>ugovora o djelu, zakup poslovnog prostora u Terenskom centru Bihać i plaćanje zaštitarske agencije u sjedištu službe. Ovi izdaci se odnose na sljedeće:</w:t>
      </w:r>
    </w:p>
    <w:p w14:paraId="06DCA559" w14:textId="77777777" w:rsidR="006B5ED6" w:rsidRPr="002E2D59" w:rsidRDefault="006B5ED6" w:rsidP="006B5ED6">
      <w:pPr>
        <w:pStyle w:val="Header"/>
        <w:tabs>
          <w:tab w:val="clear" w:pos="4536"/>
          <w:tab w:val="clear" w:pos="9072"/>
        </w:tabs>
        <w:jc w:val="both"/>
        <w:rPr>
          <w:lang w:val="sr-Latn-B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77"/>
        <w:gridCol w:w="2999"/>
      </w:tblGrid>
      <w:tr w:rsidR="006B5ED6" w:rsidRPr="002E2D59" w14:paraId="040B8C6B" w14:textId="77777777" w:rsidTr="00F939BD">
        <w:trPr>
          <w:trHeight w:val="267"/>
        </w:trPr>
        <w:tc>
          <w:tcPr>
            <w:tcW w:w="3434" w:type="pct"/>
            <w:shd w:val="clear" w:color="auto" w:fill="auto"/>
            <w:noWrap/>
            <w:vAlign w:val="bottom"/>
            <w:hideMark/>
          </w:tcPr>
          <w:p w14:paraId="59BFF6AF" w14:textId="77777777" w:rsidR="006B5ED6" w:rsidRPr="0095334C" w:rsidRDefault="006B5ED6" w:rsidP="00F939BD">
            <w:pPr>
              <w:pStyle w:val="ListParagraph"/>
              <w:numPr>
                <w:ilvl w:val="0"/>
                <w:numId w:val="9"/>
              </w:numPr>
              <w:spacing w:after="0" w:line="240" w:lineRule="auto"/>
              <w:ind w:left="455" w:hanging="455"/>
              <w:contextualSpacing w:val="0"/>
              <w:rPr>
                <w:rFonts w:ascii="Times New Roman" w:hAnsi="Times New Roman"/>
                <w:noProof/>
                <w:sz w:val="24"/>
                <w:szCs w:val="24"/>
                <w:lang w:val="sr-Latn-BA"/>
              </w:rPr>
            </w:pPr>
            <w:r w:rsidRPr="0095334C">
              <w:rPr>
                <w:rFonts w:ascii="Times New Roman" w:hAnsi="Times New Roman"/>
                <w:noProof/>
                <w:sz w:val="24"/>
                <w:szCs w:val="24"/>
                <w:lang w:val="sr-Latn-BA"/>
              </w:rPr>
              <w:t>Usluge štampanja</w:t>
            </w:r>
          </w:p>
        </w:tc>
        <w:tc>
          <w:tcPr>
            <w:tcW w:w="1566" w:type="pct"/>
            <w:shd w:val="clear" w:color="auto" w:fill="auto"/>
            <w:noWrap/>
            <w:vAlign w:val="bottom"/>
            <w:hideMark/>
          </w:tcPr>
          <w:p w14:paraId="34678FFC" w14:textId="77777777" w:rsidR="006B5ED6" w:rsidRPr="002E2D59" w:rsidRDefault="006B5ED6" w:rsidP="00F939BD">
            <w:pPr>
              <w:jc w:val="right"/>
              <w:rPr>
                <w:sz w:val="22"/>
                <w:szCs w:val="22"/>
                <w:lang w:val="sr-Latn-BA"/>
              </w:rPr>
            </w:pPr>
            <w:r>
              <w:rPr>
                <w:sz w:val="22"/>
                <w:szCs w:val="22"/>
                <w:lang w:val="sr-Latn-BA"/>
              </w:rPr>
              <w:t>4.710,92</w:t>
            </w:r>
            <w:r w:rsidRPr="002E2D59">
              <w:rPr>
                <w:sz w:val="22"/>
                <w:szCs w:val="22"/>
                <w:lang w:val="sr-Latn-BA"/>
              </w:rPr>
              <w:t xml:space="preserve"> KM</w:t>
            </w:r>
          </w:p>
        </w:tc>
      </w:tr>
      <w:tr w:rsidR="006B5ED6" w:rsidRPr="002E2D59" w14:paraId="6A00CAC9" w14:textId="77777777" w:rsidTr="00F939BD">
        <w:trPr>
          <w:trHeight w:val="267"/>
        </w:trPr>
        <w:tc>
          <w:tcPr>
            <w:tcW w:w="3434" w:type="pct"/>
            <w:shd w:val="clear" w:color="auto" w:fill="auto"/>
            <w:noWrap/>
            <w:vAlign w:val="bottom"/>
            <w:hideMark/>
          </w:tcPr>
          <w:p w14:paraId="4A169E7E" w14:textId="77777777" w:rsidR="006B5ED6" w:rsidRPr="0095334C" w:rsidRDefault="006B5ED6" w:rsidP="00F939BD">
            <w:pPr>
              <w:pStyle w:val="ListParagraph"/>
              <w:numPr>
                <w:ilvl w:val="0"/>
                <w:numId w:val="9"/>
              </w:numPr>
              <w:spacing w:after="0" w:line="240" w:lineRule="auto"/>
              <w:ind w:left="455" w:hanging="455"/>
              <w:contextualSpacing w:val="0"/>
              <w:rPr>
                <w:rFonts w:ascii="Times New Roman" w:hAnsi="Times New Roman"/>
                <w:noProof/>
                <w:sz w:val="24"/>
                <w:szCs w:val="24"/>
                <w:lang w:val="sr-Latn-BA"/>
              </w:rPr>
            </w:pPr>
            <w:r w:rsidRPr="0095334C">
              <w:rPr>
                <w:rFonts w:ascii="Times New Roman" w:hAnsi="Times New Roman"/>
                <w:noProof/>
                <w:sz w:val="24"/>
                <w:szCs w:val="24"/>
                <w:lang w:val="sr-Latn-BA"/>
              </w:rPr>
              <w:t>Usluge informisanja i odnosa sa javnošću</w:t>
            </w:r>
          </w:p>
        </w:tc>
        <w:tc>
          <w:tcPr>
            <w:tcW w:w="1566" w:type="pct"/>
            <w:shd w:val="clear" w:color="auto" w:fill="auto"/>
            <w:noWrap/>
            <w:vAlign w:val="bottom"/>
            <w:hideMark/>
          </w:tcPr>
          <w:p w14:paraId="60CB1566" w14:textId="77777777" w:rsidR="006B5ED6" w:rsidRPr="002E2D59" w:rsidRDefault="006B5ED6" w:rsidP="00F939BD">
            <w:pPr>
              <w:jc w:val="right"/>
              <w:rPr>
                <w:sz w:val="22"/>
                <w:szCs w:val="22"/>
                <w:lang w:val="sr-Latn-BA"/>
              </w:rPr>
            </w:pPr>
            <w:r>
              <w:rPr>
                <w:sz w:val="22"/>
                <w:szCs w:val="22"/>
                <w:lang w:val="sr-Latn-BA"/>
              </w:rPr>
              <w:t>4.538,19</w:t>
            </w:r>
            <w:r w:rsidRPr="002E2D59">
              <w:rPr>
                <w:sz w:val="22"/>
                <w:szCs w:val="22"/>
                <w:lang w:val="sr-Latn-BA"/>
              </w:rPr>
              <w:t xml:space="preserve"> KM</w:t>
            </w:r>
          </w:p>
        </w:tc>
      </w:tr>
      <w:tr w:rsidR="006B5ED6" w:rsidRPr="002E2D59" w14:paraId="6267C9BA" w14:textId="77777777" w:rsidTr="00F939BD">
        <w:trPr>
          <w:trHeight w:val="267"/>
        </w:trPr>
        <w:tc>
          <w:tcPr>
            <w:tcW w:w="3434" w:type="pct"/>
            <w:shd w:val="clear" w:color="auto" w:fill="auto"/>
            <w:noWrap/>
            <w:vAlign w:val="bottom"/>
            <w:hideMark/>
          </w:tcPr>
          <w:p w14:paraId="3B706DF7" w14:textId="77777777" w:rsidR="006B5ED6" w:rsidRPr="0095334C" w:rsidRDefault="006B5ED6" w:rsidP="00F939BD">
            <w:pPr>
              <w:pStyle w:val="ListParagraph"/>
              <w:numPr>
                <w:ilvl w:val="0"/>
                <w:numId w:val="9"/>
              </w:numPr>
              <w:spacing w:after="0" w:line="240" w:lineRule="auto"/>
              <w:ind w:left="455" w:hanging="455"/>
              <w:contextualSpacing w:val="0"/>
              <w:rPr>
                <w:rFonts w:ascii="Times New Roman" w:hAnsi="Times New Roman"/>
                <w:noProof/>
                <w:sz w:val="24"/>
                <w:szCs w:val="24"/>
                <w:lang w:val="sr-Latn-BA"/>
              </w:rPr>
            </w:pPr>
            <w:r w:rsidRPr="0095334C">
              <w:rPr>
                <w:rFonts w:ascii="Times New Roman" w:hAnsi="Times New Roman"/>
                <w:noProof/>
                <w:sz w:val="24"/>
                <w:szCs w:val="24"/>
                <w:lang w:val="sr-Latn-BA"/>
              </w:rPr>
              <w:t>Usluge reprezentacije</w:t>
            </w:r>
          </w:p>
        </w:tc>
        <w:tc>
          <w:tcPr>
            <w:tcW w:w="1566" w:type="pct"/>
            <w:shd w:val="clear" w:color="auto" w:fill="auto"/>
            <w:noWrap/>
            <w:vAlign w:val="bottom"/>
            <w:hideMark/>
          </w:tcPr>
          <w:p w14:paraId="63377A9D" w14:textId="77777777" w:rsidR="006B5ED6" w:rsidRPr="002E2D59" w:rsidRDefault="006B5ED6" w:rsidP="00F939BD">
            <w:pPr>
              <w:jc w:val="right"/>
              <w:rPr>
                <w:sz w:val="22"/>
                <w:szCs w:val="22"/>
                <w:lang w:val="sr-Latn-BA"/>
              </w:rPr>
            </w:pPr>
            <w:r>
              <w:rPr>
                <w:sz w:val="22"/>
                <w:szCs w:val="22"/>
                <w:lang w:val="sr-Latn-BA"/>
              </w:rPr>
              <w:t>14.825,90</w:t>
            </w:r>
            <w:r w:rsidRPr="002E2D59">
              <w:rPr>
                <w:sz w:val="22"/>
                <w:szCs w:val="22"/>
                <w:lang w:val="sr-Latn-BA"/>
              </w:rPr>
              <w:t xml:space="preserve"> KM</w:t>
            </w:r>
          </w:p>
        </w:tc>
      </w:tr>
      <w:tr w:rsidR="006B5ED6" w:rsidRPr="002E2D59" w14:paraId="227E47D2" w14:textId="77777777" w:rsidTr="00F939BD">
        <w:trPr>
          <w:trHeight w:val="267"/>
        </w:trPr>
        <w:tc>
          <w:tcPr>
            <w:tcW w:w="3434" w:type="pct"/>
            <w:shd w:val="clear" w:color="auto" w:fill="auto"/>
            <w:noWrap/>
            <w:vAlign w:val="bottom"/>
            <w:hideMark/>
          </w:tcPr>
          <w:p w14:paraId="42B2C59A" w14:textId="77777777" w:rsidR="006B5ED6" w:rsidRPr="0095334C" w:rsidRDefault="006B5ED6" w:rsidP="00F939BD">
            <w:pPr>
              <w:pStyle w:val="ListParagraph"/>
              <w:numPr>
                <w:ilvl w:val="0"/>
                <w:numId w:val="9"/>
              </w:numPr>
              <w:spacing w:after="0" w:line="240" w:lineRule="auto"/>
              <w:ind w:left="455" w:hanging="455"/>
              <w:contextualSpacing w:val="0"/>
              <w:rPr>
                <w:rFonts w:ascii="Times New Roman" w:hAnsi="Times New Roman"/>
                <w:noProof/>
                <w:sz w:val="24"/>
                <w:szCs w:val="24"/>
                <w:lang w:val="sr-Latn-BA"/>
              </w:rPr>
            </w:pPr>
            <w:r w:rsidRPr="0095334C">
              <w:rPr>
                <w:rFonts w:ascii="Times New Roman" w:hAnsi="Times New Roman"/>
                <w:noProof/>
                <w:sz w:val="24"/>
                <w:szCs w:val="24"/>
                <w:lang w:val="sr-Latn-BA"/>
              </w:rPr>
              <w:t>Usluge objavljenih tendera i oglasa</w:t>
            </w:r>
          </w:p>
        </w:tc>
        <w:tc>
          <w:tcPr>
            <w:tcW w:w="1566" w:type="pct"/>
            <w:shd w:val="clear" w:color="auto" w:fill="auto"/>
            <w:noWrap/>
            <w:vAlign w:val="bottom"/>
            <w:hideMark/>
          </w:tcPr>
          <w:p w14:paraId="5F538766" w14:textId="77777777" w:rsidR="006B5ED6" w:rsidRPr="002E2D59" w:rsidRDefault="006B5ED6" w:rsidP="00F939BD">
            <w:pPr>
              <w:jc w:val="right"/>
              <w:rPr>
                <w:sz w:val="22"/>
                <w:szCs w:val="22"/>
                <w:lang w:val="sr-Latn-BA"/>
              </w:rPr>
            </w:pPr>
            <w:r>
              <w:rPr>
                <w:sz w:val="22"/>
                <w:szCs w:val="22"/>
                <w:lang w:val="sr-Latn-BA"/>
              </w:rPr>
              <w:t>7.142,57</w:t>
            </w:r>
            <w:r w:rsidRPr="002E2D59">
              <w:rPr>
                <w:sz w:val="22"/>
                <w:szCs w:val="22"/>
                <w:lang w:val="sr-Latn-BA"/>
              </w:rPr>
              <w:t xml:space="preserve"> KM</w:t>
            </w:r>
          </w:p>
        </w:tc>
      </w:tr>
      <w:tr w:rsidR="006B5ED6" w:rsidRPr="002E2D59" w14:paraId="1B626F3C" w14:textId="77777777" w:rsidTr="00F939BD">
        <w:trPr>
          <w:trHeight w:val="267"/>
        </w:trPr>
        <w:tc>
          <w:tcPr>
            <w:tcW w:w="3434" w:type="pct"/>
            <w:shd w:val="clear" w:color="auto" w:fill="auto"/>
            <w:noWrap/>
            <w:vAlign w:val="bottom"/>
            <w:hideMark/>
          </w:tcPr>
          <w:p w14:paraId="61960F1D" w14:textId="77777777" w:rsidR="006B5ED6" w:rsidRPr="0095334C" w:rsidRDefault="006B5ED6" w:rsidP="00F939BD">
            <w:pPr>
              <w:pStyle w:val="ListParagraph"/>
              <w:numPr>
                <w:ilvl w:val="0"/>
                <w:numId w:val="9"/>
              </w:numPr>
              <w:spacing w:after="0" w:line="240" w:lineRule="auto"/>
              <w:ind w:left="455" w:hanging="455"/>
              <w:contextualSpacing w:val="0"/>
              <w:rPr>
                <w:rFonts w:ascii="Times New Roman" w:hAnsi="Times New Roman"/>
                <w:noProof/>
                <w:sz w:val="24"/>
                <w:szCs w:val="24"/>
                <w:lang w:val="sr-Latn-BA"/>
              </w:rPr>
            </w:pPr>
            <w:r w:rsidRPr="0095334C">
              <w:rPr>
                <w:rFonts w:ascii="Times New Roman" w:hAnsi="Times New Roman"/>
                <w:noProof/>
                <w:sz w:val="24"/>
                <w:szCs w:val="24"/>
                <w:lang w:val="sr-Latn-BA"/>
              </w:rPr>
              <w:t>Usluge stručnog obrazovanja</w:t>
            </w:r>
          </w:p>
        </w:tc>
        <w:tc>
          <w:tcPr>
            <w:tcW w:w="1566" w:type="pct"/>
            <w:shd w:val="clear" w:color="auto" w:fill="auto"/>
            <w:noWrap/>
            <w:vAlign w:val="bottom"/>
            <w:hideMark/>
          </w:tcPr>
          <w:p w14:paraId="54CEC4D8" w14:textId="77777777" w:rsidR="006B5ED6" w:rsidRPr="002E2D59" w:rsidRDefault="006B5ED6" w:rsidP="00F939BD">
            <w:pPr>
              <w:jc w:val="right"/>
              <w:rPr>
                <w:sz w:val="22"/>
                <w:szCs w:val="22"/>
                <w:lang w:val="sr-Latn-BA"/>
              </w:rPr>
            </w:pPr>
            <w:r>
              <w:rPr>
                <w:sz w:val="22"/>
                <w:szCs w:val="22"/>
                <w:lang w:val="sr-Latn-BA"/>
              </w:rPr>
              <w:t>5.389,77</w:t>
            </w:r>
            <w:r w:rsidRPr="002E2D59">
              <w:rPr>
                <w:sz w:val="22"/>
                <w:szCs w:val="22"/>
                <w:lang w:val="sr-Latn-BA"/>
              </w:rPr>
              <w:t xml:space="preserve"> KM</w:t>
            </w:r>
          </w:p>
        </w:tc>
      </w:tr>
      <w:tr w:rsidR="006B5ED6" w:rsidRPr="002E2D59" w14:paraId="3D74490D" w14:textId="77777777" w:rsidTr="00F939BD">
        <w:trPr>
          <w:trHeight w:val="267"/>
        </w:trPr>
        <w:tc>
          <w:tcPr>
            <w:tcW w:w="3434" w:type="pct"/>
            <w:shd w:val="clear" w:color="auto" w:fill="auto"/>
            <w:noWrap/>
            <w:vAlign w:val="bottom"/>
            <w:hideMark/>
          </w:tcPr>
          <w:p w14:paraId="2A51FF54" w14:textId="77777777" w:rsidR="006B5ED6" w:rsidRPr="0095334C" w:rsidRDefault="006B5ED6" w:rsidP="00F939BD">
            <w:pPr>
              <w:pStyle w:val="ListParagraph"/>
              <w:numPr>
                <w:ilvl w:val="0"/>
                <w:numId w:val="9"/>
              </w:numPr>
              <w:spacing w:after="0" w:line="240" w:lineRule="auto"/>
              <w:ind w:left="455" w:hanging="455"/>
              <w:contextualSpacing w:val="0"/>
              <w:rPr>
                <w:rFonts w:ascii="Times New Roman" w:hAnsi="Times New Roman"/>
                <w:noProof/>
                <w:sz w:val="24"/>
                <w:szCs w:val="24"/>
                <w:lang w:val="sr-Latn-BA"/>
              </w:rPr>
            </w:pPr>
            <w:r w:rsidRPr="0095334C">
              <w:rPr>
                <w:rFonts w:ascii="Times New Roman" w:hAnsi="Times New Roman"/>
                <w:noProof/>
                <w:sz w:val="24"/>
                <w:szCs w:val="24"/>
                <w:lang w:val="sr-Latn-BA"/>
              </w:rPr>
              <w:t>Ostale stručne usluge</w:t>
            </w:r>
          </w:p>
        </w:tc>
        <w:tc>
          <w:tcPr>
            <w:tcW w:w="1566" w:type="pct"/>
            <w:shd w:val="clear" w:color="auto" w:fill="auto"/>
            <w:noWrap/>
            <w:vAlign w:val="bottom"/>
            <w:hideMark/>
          </w:tcPr>
          <w:p w14:paraId="26BD0BA4" w14:textId="77777777" w:rsidR="006B5ED6" w:rsidRPr="002E2D59" w:rsidRDefault="006B5ED6" w:rsidP="00F939BD">
            <w:pPr>
              <w:jc w:val="right"/>
              <w:rPr>
                <w:sz w:val="22"/>
                <w:szCs w:val="22"/>
                <w:lang w:val="sr-Latn-BA"/>
              </w:rPr>
            </w:pPr>
            <w:r>
              <w:rPr>
                <w:sz w:val="22"/>
                <w:szCs w:val="22"/>
                <w:lang w:val="sr-Latn-BA"/>
              </w:rPr>
              <w:t xml:space="preserve">0 </w:t>
            </w:r>
            <w:r w:rsidRPr="002E2D59">
              <w:rPr>
                <w:sz w:val="22"/>
                <w:szCs w:val="22"/>
                <w:lang w:val="sr-Latn-BA"/>
              </w:rPr>
              <w:t>KM</w:t>
            </w:r>
          </w:p>
        </w:tc>
      </w:tr>
      <w:tr w:rsidR="006B5ED6" w:rsidRPr="002E2D59" w14:paraId="49A411FC" w14:textId="77777777" w:rsidTr="00F939BD">
        <w:trPr>
          <w:trHeight w:val="267"/>
        </w:trPr>
        <w:tc>
          <w:tcPr>
            <w:tcW w:w="3434" w:type="pct"/>
            <w:shd w:val="clear" w:color="auto" w:fill="auto"/>
            <w:noWrap/>
            <w:vAlign w:val="bottom"/>
            <w:hideMark/>
          </w:tcPr>
          <w:p w14:paraId="31235396" w14:textId="77777777" w:rsidR="006B5ED6" w:rsidRPr="0095334C" w:rsidRDefault="006B5ED6" w:rsidP="00F939BD">
            <w:pPr>
              <w:pStyle w:val="ListParagraph"/>
              <w:numPr>
                <w:ilvl w:val="0"/>
                <w:numId w:val="9"/>
              </w:numPr>
              <w:spacing w:after="0" w:line="240" w:lineRule="auto"/>
              <w:ind w:left="455" w:hanging="455"/>
              <w:contextualSpacing w:val="0"/>
              <w:rPr>
                <w:rFonts w:ascii="Times New Roman" w:hAnsi="Times New Roman"/>
                <w:noProof/>
                <w:sz w:val="24"/>
                <w:szCs w:val="24"/>
                <w:lang w:val="sr-Latn-BA"/>
              </w:rPr>
            </w:pPr>
            <w:r w:rsidRPr="0095334C">
              <w:rPr>
                <w:rFonts w:ascii="Times New Roman" w:hAnsi="Times New Roman"/>
                <w:noProof/>
                <w:sz w:val="24"/>
                <w:szCs w:val="24"/>
                <w:lang w:val="sr-Latn-BA"/>
              </w:rPr>
              <w:t>Usluge primarne zdravstvene zaštite</w:t>
            </w:r>
          </w:p>
        </w:tc>
        <w:tc>
          <w:tcPr>
            <w:tcW w:w="1566" w:type="pct"/>
            <w:shd w:val="clear" w:color="auto" w:fill="auto"/>
            <w:noWrap/>
            <w:vAlign w:val="bottom"/>
            <w:hideMark/>
          </w:tcPr>
          <w:p w14:paraId="334A6F7E" w14:textId="77777777" w:rsidR="006B5ED6" w:rsidRPr="002E2D59" w:rsidRDefault="006B5ED6" w:rsidP="00F939BD">
            <w:pPr>
              <w:jc w:val="right"/>
              <w:rPr>
                <w:sz w:val="22"/>
                <w:szCs w:val="22"/>
                <w:lang w:val="sr-Latn-BA"/>
              </w:rPr>
            </w:pPr>
            <w:r>
              <w:rPr>
                <w:sz w:val="22"/>
                <w:szCs w:val="22"/>
                <w:lang w:val="sr-Latn-BA"/>
              </w:rPr>
              <w:t>23.918,84</w:t>
            </w:r>
            <w:r w:rsidRPr="002E2D59">
              <w:rPr>
                <w:sz w:val="22"/>
                <w:szCs w:val="22"/>
                <w:lang w:val="sr-Latn-BA"/>
              </w:rPr>
              <w:t xml:space="preserve"> KM</w:t>
            </w:r>
          </w:p>
        </w:tc>
      </w:tr>
      <w:tr w:rsidR="006B5ED6" w:rsidRPr="002E2D59" w14:paraId="6D9D45CA" w14:textId="77777777" w:rsidTr="00F939BD">
        <w:trPr>
          <w:trHeight w:val="267"/>
        </w:trPr>
        <w:tc>
          <w:tcPr>
            <w:tcW w:w="3434" w:type="pct"/>
            <w:shd w:val="clear" w:color="auto" w:fill="auto"/>
            <w:noWrap/>
            <w:vAlign w:val="bottom"/>
            <w:hideMark/>
          </w:tcPr>
          <w:p w14:paraId="3652C8E3" w14:textId="77777777" w:rsidR="006B5ED6" w:rsidRPr="0095334C" w:rsidRDefault="006B5ED6" w:rsidP="00F939BD">
            <w:pPr>
              <w:pStyle w:val="ListParagraph"/>
              <w:numPr>
                <w:ilvl w:val="0"/>
                <w:numId w:val="9"/>
              </w:numPr>
              <w:spacing w:after="0" w:line="240" w:lineRule="auto"/>
              <w:ind w:left="455" w:hanging="455"/>
              <w:contextualSpacing w:val="0"/>
              <w:rPr>
                <w:rFonts w:ascii="Times New Roman" w:hAnsi="Times New Roman"/>
                <w:noProof/>
                <w:sz w:val="24"/>
                <w:szCs w:val="24"/>
                <w:lang w:val="sr-Latn-BA"/>
              </w:rPr>
            </w:pPr>
            <w:r w:rsidRPr="0095334C">
              <w:rPr>
                <w:rFonts w:ascii="Times New Roman" w:hAnsi="Times New Roman"/>
                <w:noProof/>
                <w:sz w:val="24"/>
                <w:szCs w:val="24"/>
                <w:lang w:val="sr-Latn-BA"/>
              </w:rPr>
              <w:t>Usluge bolničke zaštite</w:t>
            </w:r>
          </w:p>
        </w:tc>
        <w:tc>
          <w:tcPr>
            <w:tcW w:w="1566" w:type="pct"/>
            <w:shd w:val="clear" w:color="auto" w:fill="auto"/>
            <w:noWrap/>
            <w:vAlign w:val="bottom"/>
            <w:hideMark/>
          </w:tcPr>
          <w:p w14:paraId="20F18C3A" w14:textId="77777777" w:rsidR="006B5ED6" w:rsidRPr="002E2D59" w:rsidRDefault="006B5ED6" w:rsidP="00F939BD">
            <w:pPr>
              <w:jc w:val="right"/>
              <w:rPr>
                <w:sz w:val="22"/>
                <w:szCs w:val="22"/>
                <w:lang w:val="sr-Latn-BA"/>
              </w:rPr>
            </w:pPr>
            <w:r>
              <w:rPr>
                <w:sz w:val="22"/>
                <w:szCs w:val="22"/>
                <w:lang w:val="sr-Latn-BA"/>
              </w:rPr>
              <w:t>2.809,41</w:t>
            </w:r>
            <w:r w:rsidRPr="002E2D59">
              <w:rPr>
                <w:sz w:val="22"/>
                <w:szCs w:val="22"/>
                <w:lang w:val="sr-Latn-BA"/>
              </w:rPr>
              <w:t xml:space="preserve"> KM</w:t>
            </w:r>
          </w:p>
        </w:tc>
      </w:tr>
      <w:tr w:rsidR="006B5ED6" w:rsidRPr="002E2D59" w14:paraId="7EEECC86" w14:textId="77777777" w:rsidTr="00F939BD">
        <w:trPr>
          <w:trHeight w:val="267"/>
        </w:trPr>
        <w:tc>
          <w:tcPr>
            <w:tcW w:w="3434" w:type="pct"/>
            <w:shd w:val="clear" w:color="auto" w:fill="auto"/>
            <w:noWrap/>
            <w:vAlign w:val="bottom"/>
            <w:hideMark/>
          </w:tcPr>
          <w:p w14:paraId="458B437A" w14:textId="77777777" w:rsidR="006B5ED6" w:rsidRPr="0095334C" w:rsidRDefault="006B5ED6" w:rsidP="00F939BD">
            <w:pPr>
              <w:pStyle w:val="ListParagraph"/>
              <w:numPr>
                <w:ilvl w:val="0"/>
                <w:numId w:val="9"/>
              </w:numPr>
              <w:spacing w:after="0" w:line="240" w:lineRule="auto"/>
              <w:ind w:left="455" w:hanging="455"/>
              <w:contextualSpacing w:val="0"/>
              <w:rPr>
                <w:rFonts w:ascii="Times New Roman" w:hAnsi="Times New Roman"/>
                <w:noProof/>
                <w:sz w:val="24"/>
                <w:szCs w:val="24"/>
                <w:lang w:val="sr-Latn-BA"/>
              </w:rPr>
            </w:pPr>
            <w:r w:rsidRPr="0095334C">
              <w:rPr>
                <w:rFonts w:ascii="Times New Roman" w:hAnsi="Times New Roman"/>
                <w:noProof/>
                <w:sz w:val="24"/>
                <w:szCs w:val="24"/>
                <w:lang w:val="sr-Latn-BA"/>
              </w:rPr>
              <w:t>Ostale medicinske i laboratorijske usluge</w:t>
            </w:r>
          </w:p>
        </w:tc>
        <w:tc>
          <w:tcPr>
            <w:tcW w:w="1566" w:type="pct"/>
            <w:shd w:val="clear" w:color="auto" w:fill="auto"/>
            <w:noWrap/>
            <w:vAlign w:val="bottom"/>
            <w:hideMark/>
          </w:tcPr>
          <w:p w14:paraId="0AA88B25" w14:textId="77777777" w:rsidR="006B5ED6" w:rsidRPr="002E2D59" w:rsidRDefault="006B5ED6" w:rsidP="00F939BD">
            <w:pPr>
              <w:jc w:val="right"/>
              <w:rPr>
                <w:sz w:val="22"/>
                <w:szCs w:val="22"/>
                <w:lang w:val="sr-Latn-BA"/>
              </w:rPr>
            </w:pPr>
            <w:r>
              <w:rPr>
                <w:sz w:val="22"/>
                <w:szCs w:val="22"/>
                <w:lang w:val="sr-Latn-BA"/>
              </w:rPr>
              <w:t>11.404,00</w:t>
            </w:r>
            <w:r w:rsidRPr="002E2D59">
              <w:rPr>
                <w:sz w:val="22"/>
                <w:szCs w:val="22"/>
                <w:lang w:val="sr-Latn-BA"/>
              </w:rPr>
              <w:t xml:space="preserve"> KM</w:t>
            </w:r>
          </w:p>
        </w:tc>
      </w:tr>
      <w:tr w:rsidR="006B5ED6" w:rsidRPr="002E2D59" w14:paraId="650B8099" w14:textId="77777777" w:rsidTr="00F939BD">
        <w:trPr>
          <w:trHeight w:val="267"/>
        </w:trPr>
        <w:tc>
          <w:tcPr>
            <w:tcW w:w="3434" w:type="pct"/>
            <w:shd w:val="clear" w:color="auto" w:fill="auto"/>
            <w:noWrap/>
            <w:vAlign w:val="bottom"/>
            <w:hideMark/>
          </w:tcPr>
          <w:p w14:paraId="2A2938D3" w14:textId="77777777" w:rsidR="006B5ED6" w:rsidRPr="0095334C" w:rsidRDefault="006B5ED6" w:rsidP="00F939BD">
            <w:pPr>
              <w:pStyle w:val="ListParagraph"/>
              <w:numPr>
                <w:ilvl w:val="0"/>
                <w:numId w:val="9"/>
              </w:numPr>
              <w:spacing w:after="0" w:line="240" w:lineRule="auto"/>
              <w:ind w:left="455" w:hanging="455"/>
              <w:contextualSpacing w:val="0"/>
              <w:rPr>
                <w:rFonts w:ascii="Times New Roman" w:hAnsi="Times New Roman"/>
                <w:noProof/>
                <w:sz w:val="24"/>
                <w:szCs w:val="24"/>
                <w:lang w:val="sr-Latn-BA"/>
              </w:rPr>
            </w:pPr>
            <w:r w:rsidRPr="0095334C">
              <w:rPr>
                <w:rFonts w:ascii="Times New Roman" w:hAnsi="Times New Roman"/>
                <w:noProof/>
                <w:sz w:val="24"/>
                <w:szCs w:val="24"/>
                <w:lang w:val="sr-Latn-BA"/>
              </w:rPr>
              <w:t>Zatezne kamate</w:t>
            </w:r>
          </w:p>
        </w:tc>
        <w:tc>
          <w:tcPr>
            <w:tcW w:w="1566" w:type="pct"/>
            <w:shd w:val="clear" w:color="auto" w:fill="auto"/>
            <w:noWrap/>
            <w:vAlign w:val="bottom"/>
            <w:hideMark/>
          </w:tcPr>
          <w:p w14:paraId="0A75D225" w14:textId="77777777" w:rsidR="006B5ED6" w:rsidRPr="002E2D59" w:rsidRDefault="006B5ED6" w:rsidP="00F939BD">
            <w:pPr>
              <w:jc w:val="right"/>
              <w:rPr>
                <w:sz w:val="22"/>
                <w:szCs w:val="22"/>
                <w:lang w:val="sr-Latn-BA"/>
              </w:rPr>
            </w:pPr>
            <w:r>
              <w:rPr>
                <w:sz w:val="22"/>
                <w:szCs w:val="22"/>
                <w:lang w:val="sr-Latn-BA"/>
              </w:rPr>
              <w:t>260,35</w:t>
            </w:r>
            <w:r w:rsidRPr="002E2D59">
              <w:rPr>
                <w:sz w:val="22"/>
                <w:szCs w:val="22"/>
                <w:lang w:val="sr-Latn-BA"/>
              </w:rPr>
              <w:t xml:space="preserve"> KM</w:t>
            </w:r>
          </w:p>
        </w:tc>
      </w:tr>
      <w:tr w:rsidR="006B5ED6" w:rsidRPr="002E2D59" w14:paraId="41F8B9AF" w14:textId="77777777" w:rsidTr="00F939BD">
        <w:trPr>
          <w:trHeight w:val="267"/>
        </w:trPr>
        <w:tc>
          <w:tcPr>
            <w:tcW w:w="3434" w:type="pct"/>
            <w:shd w:val="clear" w:color="auto" w:fill="auto"/>
            <w:noWrap/>
            <w:vAlign w:val="bottom"/>
            <w:hideMark/>
          </w:tcPr>
          <w:p w14:paraId="05515F67" w14:textId="77777777" w:rsidR="006B5ED6" w:rsidRPr="0095334C" w:rsidRDefault="006B5ED6" w:rsidP="00F939BD">
            <w:pPr>
              <w:pStyle w:val="ListParagraph"/>
              <w:numPr>
                <w:ilvl w:val="0"/>
                <w:numId w:val="9"/>
              </w:numPr>
              <w:spacing w:after="0" w:line="240" w:lineRule="auto"/>
              <w:ind w:left="455" w:hanging="455"/>
              <w:contextualSpacing w:val="0"/>
              <w:rPr>
                <w:rFonts w:ascii="Times New Roman" w:hAnsi="Times New Roman"/>
                <w:noProof/>
                <w:sz w:val="24"/>
                <w:szCs w:val="24"/>
                <w:lang w:val="sr-Latn-BA"/>
              </w:rPr>
            </w:pPr>
            <w:r w:rsidRPr="0095334C">
              <w:rPr>
                <w:rFonts w:ascii="Times New Roman" w:hAnsi="Times New Roman"/>
                <w:noProof/>
                <w:sz w:val="24"/>
                <w:szCs w:val="24"/>
                <w:lang w:val="sr-Latn-BA"/>
              </w:rPr>
              <w:t>Troškovi spora</w:t>
            </w:r>
          </w:p>
        </w:tc>
        <w:tc>
          <w:tcPr>
            <w:tcW w:w="1566" w:type="pct"/>
            <w:shd w:val="clear" w:color="auto" w:fill="auto"/>
            <w:noWrap/>
            <w:vAlign w:val="bottom"/>
            <w:hideMark/>
          </w:tcPr>
          <w:p w14:paraId="1DC5A286" w14:textId="77777777" w:rsidR="006B5ED6" w:rsidRPr="002E2D59" w:rsidRDefault="006B5ED6" w:rsidP="00F939BD">
            <w:pPr>
              <w:jc w:val="right"/>
              <w:rPr>
                <w:sz w:val="22"/>
                <w:szCs w:val="22"/>
                <w:lang w:val="sr-Latn-BA"/>
              </w:rPr>
            </w:pPr>
            <w:r>
              <w:rPr>
                <w:sz w:val="22"/>
                <w:szCs w:val="22"/>
                <w:lang w:val="sr-Latn-BA"/>
              </w:rPr>
              <w:t>2.634,95</w:t>
            </w:r>
            <w:r w:rsidRPr="002E2D59">
              <w:rPr>
                <w:sz w:val="22"/>
                <w:szCs w:val="22"/>
                <w:lang w:val="sr-Latn-BA"/>
              </w:rPr>
              <w:t xml:space="preserve"> KM</w:t>
            </w:r>
          </w:p>
        </w:tc>
      </w:tr>
      <w:tr w:rsidR="006B5ED6" w:rsidRPr="002E2D59" w14:paraId="714A061F" w14:textId="77777777" w:rsidTr="00F939BD">
        <w:trPr>
          <w:trHeight w:val="267"/>
        </w:trPr>
        <w:tc>
          <w:tcPr>
            <w:tcW w:w="3434" w:type="pct"/>
            <w:shd w:val="clear" w:color="auto" w:fill="auto"/>
            <w:noWrap/>
            <w:vAlign w:val="bottom"/>
            <w:hideMark/>
          </w:tcPr>
          <w:p w14:paraId="7DF84197" w14:textId="77777777" w:rsidR="006B5ED6" w:rsidRPr="0095334C" w:rsidRDefault="006B5ED6" w:rsidP="00F939BD">
            <w:pPr>
              <w:pStyle w:val="ListParagraph"/>
              <w:numPr>
                <w:ilvl w:val="0"/>
                <w:numId w:val="9"/>
              </w:numPr>
              <w:spacing w:after="0" w:line="240" w:lineRule="auto"/>
              <w:ind w:left="455" w:hanging="455"/>
              <w:contextualSpacing w:val="0"/>
              <w:rPr>
                <w:rFonts w:ascii="Times New Roman" w:hAnsi="Times New Roman"/>
                <w:noProof/>
                <w:sz w:val="24"/>
                <w:szCs w:val="24"/>
                <w:lang w:val="sr-Latn-BA"/>
              </w:rPr>
            </w:pPr>
            <w:r w:rsidRPr="0095334C">
              <w:rPr>
                <w:rFonts w:ascii="Times New Roman" w:hAnsi="Times New Roman"/>
                <w:noProof/>
                <w:sz w:val="24"/>
                <w:szCs w:val="24"/>
                <w:lang w:val="sr-Latn-BA"/>
              </w:rPr>
              <w:t>Izdaci za usluge po osnovu ugovora o djelu</w:t>
            </w:r>
          </w:p>
        </w:tc>
        <w:tc>
          <w:tcPr>
            <w:tcW w:w="1566" w:type="pct"/>
            <w:shd w:val="clear" w:color="auto" w:fill="auto"/>
            <w:noWrap/>
            <w:vAlign w:val="bottom"/>
            <w:hideMark/>
          </w:tcPr>
          <w:p w14:paraId="37F947F3" w14:textId="77777777" w:rsidR="006B5ED6" w:rsidRPr="002E2D59" w:rsidRDefault="006B5ED6" w:rsidP="00F939BD">
            <w:pPr>
              <w:jc w:val="right"/>
              <w:rPr>
                <w:sz w:val="22"/>
                <w:szCs w:val="22"/>
                <w:lang w:val="sr-Latn-BA"/>
              </w:rPr>
            </w:pPr>
            <w:r>
              <w:rPr>
                <w:sz w:val="22"/>
                <w:szCs w:val="22"/>
                <w:lang w:val="sr-Latn-BA"/>
              </w:rPr>
              <w:t>1.110.295,00</w:t>
            </w:r>
            <w:r w:rsidRPr="002E2D59">
              <w:rPr>
                <w:sz w:val="22"/>
                <w:szCs w:val="22"/>
                <w:lang w:val="sr-Latn-BA"/>
              </w:rPr>
              <w:t xml:space="preserve"> KM</w:t>
            </w:r>
          </w:p>
        </w:tc>
      </w:tr>
      <w:tr w:rsidR="006B5ED6" w:rsidRPr="002E2D59" w14:paraId="3A635EDB" w14:textId="77777777" w:rsidTr="00F939BD">
        <w:trPr>
          <w:trHeight w:val="267"/>
        </w:trPr>
        <w:tc>
          <w:tcPr>
            <w:tcW w:w="3434" w:type="pct"/>
            <w:shd w:val="clear" w:color="auto" w:fill="auto"/>
            <w:noWrap/>
            <w:vAlign w:val="bottom"/>
            <w:hideMark/>
          </w:tcPr>
          <w:p w14:paraId="3FD9D317" w14:textId="77777777" w:rsidR="006B5ED6" w:rsidRPr="0095334C" w:rsidRDefault="006B5ED6" w:rsidP="00F939BD">
            <w:pPr>
              <w:pStyle w:val="ListParagraph"/>
              <w:numPr>
                <w:ilvl w:val="0"/>
                <w:numId w:val="9"/>
              </w:numPr>
              <w:spacing w:after="0" w:line="240" w:lineRule="auto"/>
              <w:ind w:left="455" w:hanging="455"/>
              <w:contextualSpacing w:val="0"/>
              <w:rPr>
                <w:rFonts w:ascii="Times New Roman" w:hAnsi="Times New Roman"/>
                <w:noProof/>
                <w:sz w:val="24"/>
                <w:szCs w:val="24"/>
                <w:lang w:val="sr-Latn-BA"/>
              </w:rPr>
            </w:pPr>
            <w:r w:rsidRPr="0095334C">
              <w:rPr>
                <w:rFonts w:ascii="Times New Roman" w:hAnsi="Times New Roman"/>
                <w:noProof/>
                <w:sz w:val="24"/>
                <w:szCs w:val="24"/>
                <w:lang w:val="sr-Latn-BA"/>
              </w:rPr>
              <w:t>Izdaci za porez na dohod po osn ugov o djelu</w:t>
            </w:r>
          </w:p>
        </w:tc>
        <w:tc>
          <w:tcPr>
            <w:tcW w:w="1566" w:type="pct"/>
            <w:shd w:val="clear" w:color="auto" w:fill="auto"/>
            <w:noWrap/>
            <w:vAlign w:val="bottom"/>
            <w:hideMark/>
          </w:tcPr>
          <w:p w14:paraId="2283EE8D" w14:textId="77777777" w:rsidR="006B5ED6" w:rsidRPr="002E2D59" w:rsidRDefault="006B5ED6" w:rsidP="00F939BD">
            <w:pPr>
              <w:jc w:val="right"/>
              <w:rPr>
                <w:sz w:val="22"/>
                <w:szCs w:val="22"/>
                <w:lang w:val="sr-Latn-BA"/>
              </w:rPr>
            </w:pPr>
            <w:r>
              <w:rPr>
                <w:sz w:val="22"/>
                <w:szCs w:val="22"/>
                <w:lang w:val="sr-Latn-BA"/>
              </w:rPr>
              <w:t>128.979,25</w:t>
            </w:r>
            <w:r w:rsidRPr="002E2D59">
              <w:rPr>
                <w:sz w:val="22"/>
                <w:szCs w:val="22"/>
                <w:lang w:val="sr-Latn-BA"/>
              </w:rPr>
              <w:t xml:space="preserve"> KM</w:t>
            </w:r>
          </w:p>
        </w:tc>
      </w:tr>
      <w:tr w:rsidR="006B5ED6" w:rsidRPr="002E2D59" w14:paraId="7932CFA3" w14:textId="77777777" w:rsidTr="00F939BD">
        <w:trPr>
          <w:trHeight w:val="267"/>
        </w:trPr>
        <w:tc>
          <w:tcPr>
            <w:tcW w:w="3434" w:type="pct"/>
            <w:shd w:val="clear" w:color="auto" w:fill="auto"/>
            <w:noWrap/>
            <w:vAlign w:val="bottom"/>
            <w:hideMark/>
          </w:tcPr>
          <w:p w14:paraId="113AC3EA" w14:textId="77777777" w:rsidR="006B5ED6" w:rsidRPr="0095334C" w:rsidRDefault="006B5ED6" w:rsidP="00F939BD">
            <w:pPr>
              <w:pStyle w:val="ListParagraph"/>
              <w:numPr>
                <w:ilvl w:val="0"/>
                <w:numId w:val="9"/>
              </w:numPr>
              <w:spacing w:after="0" w:line="240" w:lineRule="auto"/>
              <w:ind w:left="455" w:hanging="455"/>
              <w:contextualSpacing w:val="0"/>
              <w:rPr>
                <w:rFonts w:ascii="Times New Roman" w:hAnsi="Times New Roman"/>
                <w:noProof/>
                <w:sz w:val="24"/>
                <w:szCs w:val="24"/>
                <w:lang w:val="sr-Latn-BA"/>
              </w:rPr>
            </w:pPr>
            <w:r w:rsidRPr="0095334C">
              <w:rPr>
                <w:rFonts w:ascii="Times New Roman" w:hAnsi="Times New Roman"/>
                <w:noProof/>
                <w:sz w:val="24"/>
                <w:szCs w:val="24"/>
                <w:lang w:val="sr-Latn-BA"/>
              </w:rPr>
              <w:t>Pos nak na doh za zašt prir i drug nes-ug o djel</w:t>
            </w:r>
          </w:p>
        </w:tc>
        <w:tc>
          <w:tcPr>
            <w:tcW w:w="1566" w:type="pct"/>
            <w:shd w:val="clear" w:color="auto" w:fill="auto"/>
            <w:noWrap/>
            <w:vAlign w:val="bottom"/>
            <w:hideMark/>
          </w:tcPr>
          <w:p w14:paraId="167A9F02" w14:textId="77777777" w:rsidR="006B5ED6" w:rsidRPr="002E2D59" w:rsidRDefault="006B5ED6" w:rsidP="00F939BD">
            <w:pPr>
              <w:jc w:val="right"/>
              <w:rPr>
                <w:sz w:val="22"/>
                <w:szCs w:val="22"/>
                <w:lang w:val="sr-Latn-BA"/>
              </w:rPr>
            </w:pPr>
            <w:r>
              <w:rPr>
                <w:sz w:val="22"/>
                <w:szCs w:val="22"/>
                <w:lang w:val="sr-Latn-BA"/>
              </w:rPr>
              <w:t>2.263,55</w:t>
            </w:r>
            <w:r w:rsidRPr="002E2D59">
              <w:rPr>
                <w:sz w:val="22"/>
                <w:szCs w:val="22"/>
                <w:lang w:val="sr-Latn-BA"/>
              </w:rPr>
              <w:t xml:space="preserve"> KM</w:t>
            </w:r>
          </w:p>
        </w:tc>
      </w:tr>
      <w:tr w:rsidR="006B5ED6" w:rsidRPr="002E2D59" w14:paraId="5403AD46" w14:textId="77777777" w:rsidTr="00F939BD">
        <w:trPr>
          <w:trHeight w:val="267"/>
        </w:trPr>
        <w:tc>
          <w:tcPr>
            <w:tcW w:w="3434" w:type="pct"/>
            <w:shd w:val="clear" w:color="auto" w:fill="auto"/>
            <w:noWrap/>
            <w:vAlign w:val="bottom"/>
            <w:hideMark/>
          </w:tcPr>
          <w:p w14:paraId="2D549E19" w14:textId="77777777" w:rsidR="006B5ED6" w:rsidRPr="0095334C" w:rsidRDefault="006B5ED6" w:rsidP="00F939BD">
            <w:pPr>
              <w:pStyle w:val="ListParagraph"/>
              <w:numPr>
                <w:ilvl w:val="0"/>
                <w:numId w:val="9"/>
              </w:numPr>
              <w:spacing w:after="0" w:line="240" w:lineRule="auto"/>
              <w:ind w:left="455" w:hanging="455"/>
              <w:contextualSpacing w:val="0"/>
              <w:rPr>
                <w:rFonts w:ascii="Times New Roman" w:hAnsi="Times New Roman"/>
                <w:noProof/>
                <w:sz w:val="24"/>
                <w:szCs w:val="24"/>
                <w:lang w:val="sr-Latn-BA"/>
              </w:rPr>
            </w:pPr>
            <w:r w:rsidRPr="0095334C">
              <w:rPr>
                <w:rFonts w:ascii="Times New Roman" w:hAnsi="Times New Roman"/>
                <w:noProof/>
                <w:sz w:val="24"/>
                <w:szCs w:val="24"/>
                <w:lang w:val="sr-Latn-BA"/>
              </w:rPr>
              <w:t>Doprinosi po osnovu ugovora o djelu</w:t>
            </w:r>
          </w:p>
        </w:tc>
        <w:tc>
          <w:tcPr>
            <w:tcW w:w="1566" w:type="pct"/>
            <w:shd w:val="clear" w:color="auto" w:fill="auto"/>
            <w:noWrap/>
            <w:vAlign w:val="bottom"/>
            <w:hideMark/>
          </w:tcPr>
          <w:p w14:paraId="2241DE8E" w14:textId="77777777" w:rsidR="006B5ED6" w:rsidRPr="002E2D59" w:rsidRDefault="006B5ED6" w:rsidP="00F939BD">
            <w:pPr>
              <w:jc w:val="right"/>
              <w:rPr>
                <w:sz w:val="22"/>
                <w:szCs w:val="22"/>
                <w:lang w:val="sr-Latn-BA"/>
              </w:rPr>
            </w:pPr>
            <w:r>
              <w:rPr>
                <w:sz w:val="22"/>
                <w:szCs w:val="22"/>
                <w:lang w:val="sr-Latn-BA"/>
              </w:rPr>
              <w:t>189.747,53</w:t>
            </w:r>
            <w:r w:rsidRPr="002E2D59">
              <w:rPr>
                <w:sz w:val="22"/>
                <w:szCs w:val="22"/>
                <w:lang w:val="sr-Latn-BA"/>
              </w:rPr>
              <w:t xml:space="preserve"> KM</w:t>
            </w:r>
          </w:p>
        </w:tc>
      </w:tr>
      <w:tr w:rsidR="006B5ED6" w:rsidRPr="002E2D59" w14:paraId="69DAF1F6" w14:textId="77777777" w:rsidTr="00F939BD">
        <w:trPr>
          <w:trHeight w:val="267"/>
        </w:trPr>
        <w:tc>
          <w:tcPr>
            <w:tcW w:w="3434" w:type="pct"/>
            <w:shd w:val="clear" w:color="auto" w:fill="auto"/>
            <w:noWrap/>
            <w:vAlign w:val="bottom"/>
            <w:hideMark/>
          </w:tcPr>
          <w:p w14:paraId="2C1B3F68" w14:textId="77777777" w:rsidR="006B5ED6" w:rsidRPr="0095334C" w:rsidRDefault="006B5ED6" w:rsidP="00F939BD">
            <w:pPr>
              <w:pStyle w:val="ListParagraph"/>
              <w:numPr>
                <w:ilvl w:val="0"/>
                <w:numId w:val="9"/>
              </w:numPr>
              <w:spacing w:after="0" w:line="240" w:lineRule="auto"/>
              <w:ind w:left="455" w:hanging="455"/>
              <w:contextualSpacing w:val="0"/>
              <w:rPr>
                <w:rFonts w:ascii="Times New Roman" w:hAnsi="Times New Roman"/>
                <w:noProof/>
                <w:sz w:val="24"/>
                <w:szCs w:val="24"/>
                <w:lang w:val="sr-Latn-BA"/>
              </w:rPr>
            </w:pPr>
            <w:r w:rsidRPr="0095334C">
              <w:rPr>
                <w:rFonts w:ascii="Times New Roman" w:hAnsi="Times New Roman"/>
                <w:noProof/>
                <w:sz w:val="24"/>
                <w:szCs w:val="24"/>
                <w:lang w:val="sr-Latn-BA"/>
              </w:rPr>
              <w:t>Ostale nespomenute usluge i dažbine</w:t>
            </w:r>
          </w:p>
        </w:tc>
        <w:tc>
          <w:tcPr>
            <w:tcW w:w="1566" w:type="pct"/>
            <w:shd w:val="clear" w:color="auto" w:fill="auto"/>
            <w:noWrap/>
            <w:vAlign w:val="bottom"/>
            <w:hideMark/>
          </w:tcPr>
          <w:p w14:paraId="2C5C3E9E" w14:textId="77777777" w:rsidR="006B5ED6" w:rsidRPr="002E2D59" w:rsidRDefault="006B5ED6" w:rsidP="00F939BD">
            <w:pPr>
              <w:jc w:val="right"/>
              <w:rPr>
                <w:sz w:val="22"/>
                <w:szCs w:val="22"/>
                <w:lang w:val="sr-Latn-BA"/>
              </w:rPr>
            </w:pPr>
            <w:r>
              <w:rPr>
                <w:sz w:val="22"/>
                <w:szCs w:val="22"/>
                <w:lang w:val="sr-Latn-BA"/>
              </w:rPr>
              <w:t>26.523,37</w:t>
            </w:r>
            <w:r w:rsidRPr="002E2D59">
              <w:rPr>
                <w:sz w:val="22"/>
                <w:szCs w:val="22"/>
                <w:lang w:val="sr-Latn-BA"/>
              </w:rPr>
              <w:t xml:space="preserve"> KM</w:t>
            </w:r>
          </w:p>
        </w:tc>
      </w:tr>
      <w:tr w:rsidR="006B5ED6" w:rsidRPr="002E2D59" w14:paraId="1E911BFD" w14:textId="77777777" w:rsidTr="00F939BD">
        <w:trPr>
          <w:trHeight w:val="267"/>
        </w:trPr>
        <w:tc>
          <w:tcPr>
            <w:tcW w:w="3434" w:type="pct"/>
            <w:shd w:val="clear" w:color="auto" w:fill="auto"/>
            <w:noWrap/>
            <w:vAlign w:val="bottom"/>
            <w:hideMark/>
          </w:tcPr>
          <w:p w14:paraId="0F815DE9" w14:textId="77777777" w:rsidR="006B5ED6" w:rsidRPr="0095334C" w:rsidRDefault="006B5ED6" w:rsidP="00F939BD">
            <w:pPr>
              <w:pStyle w:val="ListParagraph"/>
              <w:numPr>
                <w:ilvl w:val="0"/>
                <w:numId w:val="9"/>
              </w:numPr>
              <w:spacing w:after="0" w:line="240" w:lineRule="auto"/>
              <w:ind w:left="455" w:hanging="455"/>
              <w:contextualSpacing w:val="0"/>
              <w:rPr>
                <w:rFonts w:ascii="Times New Roman" w:hAnsi="Times New Roman"/>
                <w:noProof/>
                <w:sz w:val="24"/>
                <w:szCs w:val="24"/>
                <w:lang w:val="sr-Latn-BA"/>
              </w:rPr>
            </w:pPr>
            <w:r w:rsidRPr="0095334C">
              <w:rPr>
                <w:rFonts w:ascii="Times New Roman" w:hAnsi="Times New Roman"/>
                <w:noProof/>
                <w:sz w:val="24"/>
                <w:szCs w:val="24"/>
                <w:lang w:val="sr-Latn-BA"/>
              </w:rPr>
              <w:t>Pružanje ugostitelj usluga i usluga smještaja</w:t>
            </w:r>
          </w:p>
        </w:tc>
        <w:tc>
          <w:tcPr>
            <w:tcW w:w="1566" w:type="pct"/>
            <w:shd w:val="clear" w:color="auto" w:fill="auto"/>
            <w:noWrap/>
            <w:vAlign w:val="bottom"/>
            <w:hideMark/>
          </w:tcPr>
          <w:p w14:paraId="70FC6A90" w14:textId="77777777" w:rsidR="006B5ED6" w:rsidRPr="002E2D59" w:rsidRDefault="006B5ED6" w:rsidP="00F939BD">
            <w:pPr>
              <w:jc w:val="right"/>
              <w:rPr>
                <w:sz w:val="22"/>
                <w:szCs w:val="22"/>
                <w:lang w:val="sr-Latn-BA"/>
              </w:rPr>
            </w:pPr>
            <w:r>
              <w:rPr>
                <w:sz w:val="22"/>
                <w:szCs w:val="22"/>
                <w:lang w:val="sr-Latn-BA"/>
              </w:rPr>
              <w:t>39.589,7</w:t>
            </w:r>
            <w:r w:rsidRPr="002E2D59">
              <w:rPr>
                <w:sz w:val="22"/>
                <w:szCs w:val="22"/>
                <w:lang w:val="sr-Latn-BA"/>
              </w:rPr>
              <w:t>0 KM</w:t>
            </w:r>
          </w:p>
        </w:tc>
      </w:tr>
      <w:tr w:rsidR="006B5ED6" w:rsidRPr="002E2D59" w14:paraId="7828AAFA" w14:textId="77777777" w:rsidTr="00F939BD">
        <w:trPr>
          <w:trHeight w:val="267"/>
        </w:trPr>
        <w:tc>
          <w:tcPr>
            <w:tcW w:w="3434" w:type="pct"/>
            <w:shd w:val="clear" w:color="auto" w:fill="auto"/>
            <w:noWrap/>
            <w:vAlign w:val="bottom"/>
          </w:tcPr>
          <w:p w14:paraId="3FEB6E2F" w14:textId="77777777" w:rsidR="006B5ED6" w:rsidRPr="0095334C" w:rsidRDefault="006B5ED6" w:rsidP="00F939BD">
            <w:pPr>
              <w:pStyle w:val="ListParagraph"/>
              <w:numPr>
                <w:ilvl w:val="0"/>
                <w:numId w:val="9"/>
              </w:numPr>
              <w:spacing w:after="0" w:line="240" w:lineRule="auto"/>
              <w:ind w:left="455" w:hanging="455"/>
              <w:contextualSpacing w:val="0"/>
              <w:rPr>
                <w:rFonts w:ascii="Times New Roman" w:hAnsi="Times New Roman"/>
                <w:noProof/>
                <w:sz w:val="24"/>
                <w:szCs w:val="24"/>
                <w:lang w:val="sr-Latn-BA"/>
              </w:rPr>
            </w:pPr>
            <w:r w:rsidRPr="0095334C">
              <w:rPr>
                <w:rFonts w:ascii="Times New Roman" w:hAnsi="Times New Roman"/>
                <w:sz w:val="24"/>
                <w:szCs w:val="24"/>
                <w:lang w:val="sr-Latn-BA"/>
              </w:rPr>
              <w:t xml:space="preserve">Usluge fizičkog obezbjeđenja objekta                                                          </w:t>
            </w:r>
          </w:p>
        </w:tc>
        <w:tc>
          <w:tcPr>
            <w:tcW w:w="1566" w:type="pct"/>
            <w:shd w:val="clear" w:color="auto" w:fill="auto"/>
            <w:noWrap/>
            <w:vAlign w:val="bottom"/>
          </w:tcPr>
          <w:p w14:paraId="45EEE088" w14:textId="77777777" w:rsidR="006B5ED6" w:rsidRPr="002E2D59" w:rsidRDefault="006B5ED6" w:rsidP="00F939BD">
            <w:pPr>
              <w:pStyle w:val="Header"/>
              <w:tabs>
                <w:tab w:val="clear" w:pos="4536"/>
                <w:tab w:val="clear" w:pos="9072"/>
              </w:tabs>
              <w:jc w:val="right"/>
              <w:rPr>
                <w:sz w:val="22"/>
                <w:szCs w:val="22"/>
                <w:lang w:val="sr-Latn-BA"/>
              </w:rPr>
            </w:pPr>
            <w:r>
              <w:rPr>
                <w:lang w:val="sr-Latn-BA"/>
              </w:rPr>
              <w:t>77.126,40</w:t>
            </w:r>
            <w:r w:rsidRPr="002E2D59">
              <w:rPr>
                <w:lang w:val="sr-Latn-BA"/>
              </w:rPr>
              <w:t xml:space="preserve"> KM</w:t>
            </w:r>
          </w:p>
        </w:tc>
      </w:tr>
    </w:tbl>
    <w:p w14:paraId="4B343666" w14:textId="77777777" w:rsidR="006B5ED6" w:rsidRPr="002E2D59" w:rsidRDefault="006B5ED6" w:rsidP="006B5ED6">
      <w:pPr>
        <w:pStyle w:val="Header"/>
        <w:tabs>
          <w:tab w:val="clear" w:pos="4536"/>
          <w:tab w:val="clear" w:pos="9072"/>
        </w:tabs>
        <w:jc w:val="both"/>
        <w:rPr>
          <w:lang w:val="sr-Latn-BA"/>
        </w:rPr>
      </w:pPr>
    </w:p>
    <w:p w14:paraId="2D17D161" w14:textId="77777777" w:rsidR="006B5ED6" w:rsidRPr="002E2D59" w:rsidRDefault="006B5ED6" w:rsidP="006B5ED6">
      <w:pPr>
        <w:pStyle w:val="Header"/>
        <w:tabs>
          <w:tab w:val="clear" w:pos="4536"/>
          <w:tab w:val="clear" w:pos="9072"/>
        </w:tabs>
        <w:jc w:val="both"/>
        <w:rPr>
          <w:lang w:val="sr-Latn-BA"/>
        </w:rPr>
      </w:pPr>
    </w:p>
    <w:p w14:paraId="05C8466A" w14:textId="77777777" w:rsidR="006B5ED6" w:rsidRPr="002E2D59" w:rsidRDefault="006B5ED6" w:rsidP="006B5ED6">
      <w:pPr>
        <w:pStyle w:val="Header"/>
        <w:tabs>
          <w:tab w:val="clear" w:pos="4536"/>
          <w:tab w:val="clear" w:pos="9072"/>
        </w:tabs>
        <w:jc w:val="both"/>
        <w:rPr>
          <w:lang w:val="sr-Latn-BA"/>
        </w:rPr>
      </w:pPr>
    </w:p>
    <w:p w14:paraId="6F42119E" w14:textId="77777777" w:rsidR="006B5ED6" w:rsidRPr="002E2D59" w:rsidRDefault="006B5ED6" w:rsidP="006B5ED6">
      <w:pPr>
        <w:pStyle w:val="Header"/>
        <w:tabs>
          <w:tab w:val="clear" w:pos="4536"/>
          <w:tab w:val="clear" w:pos="9072"/>
        </w:tabs>
        <w:jc w:val="both"/>
        <w:rPr>
          <w:lang w:val="sr-Latn-BA"/>
        </w:rPr>
      </w:pPr>
      <w:r w:rsidRPr="002E2D59">
        <w:rPr>
          <w:lang w:val="sr-Latn-BA"/>
        </w:rPr>
        <w:t xml:space="preserve">U okviru izdataka za ugovorene i druge posebne usluge najveći dio izdataka odnosi se na usluge po osnovu ugovora o djelu, gdje Služba ima potpisan sporazum o donaciji </w:t>
      </w:r>
      <w:r>
        <w:rPr>
          <w:lang w:val="sr-Latn-BA"/>
        </w:rPr>
        <w:t>sa IOM-om a koji se odnosi na 50 ugovora o djelu, tj. 50</w:t>
      </w:r>
      <w:r w:rsidRPr="002E2D59">
        <w:rPr>
          <w:lang w:val="sr-Latn-BA"/>
        </w:rPr>
        <w:t xml:space="preserve"> zaposlena koji su rasporedjeni po prihvatnim centrim</w:t>
      </w:r>
      <w:r>
        <w:rPr>
          <w:lang w:val="sr-Latn-BA"/>
        </w:rPr>
        <w:t>a koji</w:t>
      </w:r>
      <w:r w:rsidRPr="002E2D59">
        <w:rPr>
          <w:lang w:val="sr-Latn-BA"/>
        </w:rPr>
        <w:t xml:space="preserve"> se nalaze na prostoru BiH, kao i Terenskim centrima koji su najvećim dijelom pogo</w:t>
      </w:r>
      <w:r>
        <w:rPr>
          <w:lang w:val="sr-Latn-BA"/>
        </w:rPr>
        <w:t>đ</w:t>
      </w:r>
      <w:r w:rsidRPr="002E2D59">
        <w:rPr>
          <w:lang w:val="sr-Latn-BA"/>
        </w:rPr>
        <w:t>eni migranskom krizom.</w:t>
      </w:r>
    </w:p>
    <w:p w14:paraId="54AAD4AE" w14:textId="77777777" w:rsidR="006B5ED6" w:rsidRPr="002E2D59" w:rsidRDefault="006B5ED6" w:rsidP="006B5ED6">
      <w:pPr>
        <w:pStyle w:val="Header"/>
        <w:tabs>
          <w:tab w:val="clear" w:pos="4536"/>
          <w:tab w:val="clear" w:pos="9072"/>
        </w:tabs>
        <w:jc w:val="both"/>
        <w:rPr>
          <w:lang w:val="sr-Latn-BA"/>
        </w:rPr>
      </w:pPr>
      <w:r w:rsidRPr="002E2D59">
        <w:rPr>
          <w:lang w:val="sr-Latn-BA"/>
        </w:rPr>
        <w:t xml:space="preserve">Za usluge ishrane korisnika Imigracionog centra, utrošeno je </w:t>
      </w:r>
      <w:r>
        <w:rPr>
          <w:lang w:val="sr-Latn-BA"/>
        </w:rPr>
        <w:t>39.589,7</w:t>
      </w:r>
      <w:r w:rsidRPr="002E2D59">
        <w:rPr>
          <w:lang w:val="sr-Latn-BA"/>
        </w:rPr>
        <w:t xml:space="preserve">0 KM. Za primarnu i sekundarnu zdravstvenu zaštitu utrošeno je </w:t>
      </w:r>
      <w:r>
        <w:rPr>
          <w:lang w:val="sr-Latn-BA"/>
        </w:rPr>
        <w:t>23.918,84</w:t>
      </w:r>
      <w:r w:rsidRPr="002E2D59">
        <w:rPr>
          <w:lang w:val="sr-Latn-BA"/>
        </w:rPr>
        <w:t xml:space="preserve"> KM. </w:t>
      </w:r>
    </w:p>
    <w:p w14:paraId="38AE01D6" w14:textId="77777777" w:rsidR="006B5ED6" w:rsidRDefault="006B5ED6" w:rsidP="006B5ED6">
      <w:pPr>
        <w:pStyle w:val="Header"/>
        <w:tabs>
          <w:tab w:val="clear" w:pos="4536"/>
          <w:tab w:val="clear" w:pos="9072"/>
        </w:tabs>
        <w:jc w:val="both"/>
        <w:rPr>
          <w:lang w:val="sr-Latn-BA"/>
        </w:rPr>
      </w:pPr>
    </w:p>
    <w:p w14:paraId="0689346E" w14:textId="77777777" w:rsidR="006B5ED6" w:rsidRDefault="006B5ED6" w:rsidP="006B5ED6">
      <w:pPr>
        <w:pStyle w:val="Header"/>
        <w:tabs>
          <w:tab w:val="clear" w:pos="4536"/>
          <w:tab w:val="clear" w:pos="9072"/>
        </w:tabs>
        <w:jc w:val="both"/>
        <w:rPr>
          <w:lang w:val="sr-Latn-BA"/>
        </w:rPr>
      </w:pPr>
    </w:p>
    <w:p w14:paraId="58AD1097" w14:textId="77777777" w:rsidR="006B5ED6" w:rsidRDefault="006B5ED6" w:rsidP="006B5ED6">
      <w:pPr>
        <w:pStyle w:val="Header"/>
        <w:tabs>
          <w:tab w:val="clear" w:pos="4536"/>
          <w:tab w:val="clear" w:pos="9072"/>
        </w:tabs>
        <w:jc w:val="both"/>
        <w:rPr>
          <w:lang w:val="sr-Latn-BA"/>
        </w:rPr>
      </w:pPr>
    </w:p>
    <w:p w14:paraId="02624647" w14:textId="77777777" w:rsidR="006B5ED6" w:rsidRDefault="006B5ED6" w:rsidP="006B5ED6">
      <w:pPr>
        <w:pStyle w:val="Header"/>
        <w:tabs>
          <w:tab w:val="clear" w:pos="4536"/>
          <w:tab w:val="clear" w:pos="9072"/>
        </w:tabs>
        <w:jc w:val="both"/>
        <w:rPr>
          <w:lang w:val="sr-Latn-BA"/>
        </w:rPr>
      </w:pPr>
    </w:p>
    <w:p w14:paraId="0F2EC7F8" w14:textId="77777777" w:rsidR="006B5ED6" w:rsidRDefault="006B5ED6" w:rsidP="006B5ED6">
      <w:pPr>
        <w:pStyle w:val="Header"/>
        <w:tabs>
          <w:tab w:val="clear" w:pos="4536"/>
          <w:tab w:val="clear" w:pos="9072"/>
        </w:tabs>
        <w:jc w:val="both"/>
        <w:rPr>
          <w:lang w:val="sr-Latn-BA"/>
        </w:rPr>
      </w:pPr>
    </w:p>
    <w:p w14:paraId="10BA3517" w14:textId="77777777" w:rsidR="006B5ED6" w:rsidRDefault="006B5ED6" w:rsidP="006B5ED6">
      <w:pPr>
        <w:pStyle w:val="Header"/>
        <w:tabs>
          <w:tab w:val="clear" w:pos="4536"/>
          <w:tab w:val="clear" w:pos="9072"/>
        </w:tabs>
        <w:jc w:val="both"/>
        <w:rPr>
          <w:lang w:val="sr-Latn-BA"/>
        </w:rPr>
      </w:pPr>
    </w:p>
    <w:p w14:paraId="52935C1E" w14:textId="77777777" w:rsidR="006B5ED6" w:rsidRDefault="006B5ED6" w:rsidP="006B5ED6">
      <w:pPr>
        <w:pStyle w:val="Header"/>
        <w:tabs>
          <w:tab w:val="clear" w:pos="4536"/>
          <w:tab w:val="clear" w:pos="9072"/>
        </w:tabs>
        <w:jc w:val="both"/>
        <w:rPr>
          <w:lang w:val="sr-Latn-BA"/>
        </w:rPr>
      </w:pPr>
    </w:p>
    <w:p w14:paraId="7A41BD8B" w14:textId="77777777" w:rsidR="006B5ED6" w:rsidRDefault="006B5ED6" w:rsidP="006B5ED6">
      <w:pPr>
        <w:pStyle w:val="Header"/>
        <w:tabs>
          <w:tab w:val="clear" w:pos="4536"/>
          <w:tab w:val="clear" w:pos="9072"/>
        </w:tabs>
        <w:jc w:val="both"/>
        <w:rPr>
          <w:lang w:val="sr-Latn-BA"/>
        </w:rPr>
      </w:pPr>
    </w:p>
    <w:p w14:paraId="471164BF" w14:textId="77777777" w:rsidR="006B5ED6" w:rsidRDefault="006B5ED6" w:rsidP="006B5ED6">
      <w:pPr>
        <w:pStyle w:val="Header"/>
        <w:tabs>
          <w:tab w:val="clear" w:pos="4536"/>
          <w:tab w:val="clear" w:pos="9072"/>
        </w:tabs>
        <w:jc w:val="both"/>
        <w:rPr>
          <w:lang w:val="sr-Latn-BA"/>
        </w:rPr>
      </w:pPr>
    </w:p>
    <w:p w14:paraId="0152D8C5" w14:textId="77777777" w:rsidR="006B5ED6" w:rsidRDefault="006B5ED6" w:rsidP="006B5ED6">
      <w:pPr>
        <w:pStyle w:val="Header"/>
        <w:tabs>
          <w:tab w:val="clear" w:pos="4536"/>
          <w:tab w:val="clear" w:pos="9072"/>
        </w:tabs>
        <w:jc w:val="both"/>
        <w:rPr>
          <w:lang w:val="sr-Latn-BA"/>
        </w:rPr>
      </w:pPr>
    </w:p>
    <w:p w14:paraId="6252A7D3" w14:textId="77777777" w:rsidR="006B5ED6" w:rsidRPr="002E2D59" w:rsidRDefault="006B5ED6" w:rsidP="006B5ED6">
      <w:pPr>
        <w:pStyle w:val="Header"/>
        <w:tabs>
          <w:tab w:val="clear" w:pos="4536"/>
          <w:tab w:val="clear" w:pos="9072"/>
        </w:tabs>
        <w:jc w:val="both"/>
        <w:rPr>
          <w:lang w:val="sr-Latn-BA"/>
        </w:rPr>
      </w:pPr>
    </w:p>
    <w:p w14:paraId="17FD3494" w14:textId="77777777" w:rsidR="006B5ED6" w:rsidRPr="002E2D59" w:rsidRDefault="006B5ED6" w:rsidP="006B5ED6">
      <w:pPr>
        <w:pStyle w:val="Header"/>
        <w:tabs>
          <w:tab w:val="clear" w:pos="4536"/>
          <w:tab w:val="clear" w:pos="9072"/>
        </w:tabs>
        <w:jc w:val="both"/>
        <w:rPr>
          <w:lang w:val="sr-Latn-BA"/>
        </w:rPr>
      </w:pPr>
    </w:p>
    <w:p w14:paraId="67D6D86C" w14:textId="77777777" w:rsidR="006B5ED6" w:rsidRPr="002E2D59" w:rsidRDefault="006B5ED6" w:rsidP="006B5ED6">
      <w:pPr>
        <w:pStyle w:val="Header"/>
        <w:tabs>
          <w:tab w:val="clear" w:pos="4536"/>
          <w:tab w:val="clear" w:pos="9072"/>
        </w:tabs>
        <w:jc w:val="both"/>
        <w:rPr>
          <w:b/>
          <w:lang w:val="sr-Latn-BA"/>
        </w:rPr>
      </w:pPr>
      <w:r w:rsidRPr="002E2D59">
        <w:rPr>
          <w:b/>
          <w:lang w:val="sr-Latn-BA"/>
        </w:rPr>
        <w:lastRenderedPageBreak/>
        <w:t>PRIHODI I TAKSE</w:t>
      </w:r>
    </w:p>
    <w:p w14:paraId="38398C17" w14:textId="77777777" w:rsidR="006B5ED6" w:rsidRPr="002E2D59" w:rsidRDefault="006B5ED6" w:rsidP="006B5ED6">
      <w:pPr>
        <w:pStyle w:val="Header"/>
        <w:tabs>
          <w:tab w:val="clear" w:pos="4536"/>
          <w:tab w:val="clear" w:pos="9072"/>
        </w:tabs>
        <w:jc w:val="both"/>
        <w:rPr>
          <w:b/>
          <w:lang w:val="sr-Latn-BA"/>
        </w:rPr>
      </w:pPr>
    </w:p>
    <w:p w14:paraId="12C01491" w14:textId="77777777" w:rsidR="006B5ED6" w:rsidRPr="00493033" w:rsidRDefault="006B5ED6" w:rsidP="006B5ED6">
      <w:pPr>
        <w:tabs>
          <w:tab w:val="left" w:pos="7320"/>
        </w:tabs>
        <w:jc w:val="both"/>
        <w:rPr>
          <w:lang w:val="sr-Latn-BA" w:eastAsia="hr-HR"/>
        </w:rPr>
      </w:pPr>
      <w:r w:rsidRPr="00493033">
        <w:rPr>
          <w:lang w:val="sr-Latn-BA" w:eastAsia="hr-HR"/>
        </w:rPr>
        <w:t>Služba za poslove sa strancima prihode ostvaruje po osnovu naplate administrativnih taksi, prekršajnih naloga i naknade troškova smještaja u Imigracionom centru.</w:t>
      </w:r>
    </w:p>
    <w:p w14:paraId="6DE1B9B8" w14:textId="247B77E1" w:rsidR="006B5ED6" w:rsidRDefault="006B5ED6" w:rsidP="006B5ED6">
      <w:pPr>
        <w:numPr>
          <w:ilvl w:val="0"/>
          <w:numId w:val="14"/>
        </w:numPr>
        <w:tabs>
          <w:tab w:val="left" w:pos="7320"/>
        </w:tabs>
        <w:spacing w:after="200" w:line="276" w:lineRule="auto"/>
        <w:contextualSpacing/>
        <w:jc w:val="both"/>
        <w:rPr>
          <w:sz w:val="20"/>
          <w:szCs w:val="20"/>
          <w:lang w:val="sr-Latn-BA" w:eastAsia="sr-Latn-BA"/>
        </w:rPr>
      </w:pPr>
      <w:r w:rsidRPr="00493033">
        <w:rPr>
          <w:lang w:val="sr-Latn-BA" w:eastAsia="hr-HR"/>
        </w:rPr>
        <w:t>Prihodi od naplate adm</w:t>
      </w:r>
      <w:r>
        <w:rPr>
          <w:lang w:val="sr-Latn-BA" w:eastAsia="hr-HR"/>
        </w:rPr>
        <w:t>inistrativnih taksi iznose 4.783.111</w:t>
      </w:r>
      <w:r w:rsidRPr="00493033">
        <w:rPr>
          <w:lang w:val="sr-Latn-BA" w:eastAsia="hr-HR"/>
        </w:rPr>
        <w:t xml:space="preserve"> KM</w:t>
      </w:r>
      <w:r>
        <w:rPr>
          <w:lang w:val="sr-Latn-BA" w:eastAsia="hr-HR"/>
        </w:rPr>
        <w:t xml:space="preserve"> </w:t>
      </w:r>
      <w:r w:rsidRPr="00145AE8">
        <w:rPr>
          <w:lang w:val="sr-Latn-BA" w:eastAsia="hr-HR"/>
        </w:rPr>
        <w:fldChar w:fldCharType="begin"/>
      </w:r>
      <w:r>
        <w:rPr>
          <w:lang w:val="sr-Latn-BA" w:eastAsia="hr-HR"/>
        </w:rPr>
        <w:instrText xml:space="preserve"> LINK </w:instrText>
      </w:r>
      <w:r w:rsidR="00FD15BD">
        <w:rPr>
          <w:lang w:val="sr-Latn-BA" w:eastAsia="hr-HR"/>
        </w:rPr>
        <w:instrText xml:space="preserve">Excel.Sheet.12 "C:\\Users\\mladen.kovincic\\Desktop\\ZAVRŠNA REVIZIJA 2025\\Završna revizija 2025 USB\\14- TABELE za izvještaj_2025_B.xlsx" Prihodi!R8C5 </w:instrText>
      </w:r>
      <w:r>
        <w:rPr>
          <w:lang w:val="sr-Latn-BA" w:eastAsia="hr-HR"/>
        </w:rPr>
        <w:instrText xml:space="preserve">\a \f 5 \h  \* MERGEFORMAT </w:instrText>
      </w:r>
      <w:r w:rsidRPr="00145AE8">
        <w:rPr>
          <w:lang w:val="sr-Latn-BA" w:eastAsia="hr-HR"/>
        </w:rPr>
        <w:fldChar w:fldCharType="separate"/>
      </w:r>
    </w:p>
    <w:p w14:paraId="079EA6C8" w14:textId="77777777" w:rsidR="006B5ED6" w:rsidRPr="00842394" w:rsidRDefault="006B5ED6" w:rsidP="006B5ED6">
      <w:pPr>
        <w:numPr>
          <w:ilvl w:val="0"/>
          <w:numId w:val="14"/>
        </w:numPr>
        <w:tabs>
          <w:tab w:val="left" w:pos="7320"/>
        </w:tabs>
        <w:spacing w:after="200" w:line="276" w:lineRule="auto"/>
        <w:contextualSpacing/>
        <w:jc w:val="both"/>
        <w:rPr>
          <w:lang w:eastAsia="hr-HR"/>
        </w:rPr>
      </w:pPr>
      <w:r w:rsidRPr="00842394">
        <w:rPr>
          <w:lang w:eastAsia="hr-HR"/>
        </w:rPr>
        <w:t>4.783.111</w:t>
      </w:r>
    </w:p>
    <w:p w14:paraId="6C70FF86" w14:textId="77777777" w:rsidR="006B5ED6" w:rsidRPr="00145AE8" w:rsidRDefault="006B5ED6" w:rsidP="006B5ED6">
      <w:pPr>
        <w:numPr>
          <w:ilvl w:val="0"/>
          <w:numId w:val="14"/>
        </w:numPr>
        <w:tabs>
          <w:tab w:val="left" w:pos="7320"/>
        </w:tabs>
        <w:spacing w:after="200" w:line="276" w:lineRule="auto"/>
        <w:contextualSpacing/>
        <w:jc w:val="both"/>
        <w:rPr>
          <w:sz w:val="20"/>
          <w:szCs w:val="20"/>
          <w:lang w:val="sr-Latn-BA" w:eastAsia="sr-Latn-BA"/>
        </w:rPr>
      </w:pPr>
      <w:r w:rsidRPr="00145AE8">
        <w:rPr>
          <w:lang w:val="sr-Latn-BA" w:eastAsia="hr-HR"/>
        </w:rPr>
        <w:fldChar w:fldCharType="end"/>
      </w:r>
    </w:p>
    <w:p w14:paraId="4607B2B6" w14:textId="77777777" w:rsidR="006B5ED6" w:rsidRPr="00493033" w:rsidRDefault="006B5ED6" w:rsidP="006B5ED6">
      <w:pPr>
        <w:numPr>
          <w:ilvl w:val="0"/>
          <w:numId w:val="14"/>
        </w:numPr>
        <w:tabs>
          <w:tab w:val="left" w:pos="7320"/>
        </w:tabs>
        <w:spacing w:after="200" w:line="276" w:lineRule="auto"/>
        <w:contextualSpacing/>
        <w:jc w:val="both"/>
        <w:rPr>
          <w:lang w:val="sr-Latn-BA" w:eastAsia="hr-HR"/>
        </w:rPr>
      </w:pPr>
      <w:r w:rsidRPr="00493033">
        <w:rPr>
          <w:lang w:val="sr-Latn-BA" w:eastAsia="hr-HR"/>
        </w:rPr>
        <w:t>Prihodi od novčanih k</w:t>
      </w:r>
      <w:r>
        <w:rPr>
          <w:lang w:val="sr-Latn-BA" w:eastAsia="hr-HR"/>
        </w:rPr>
        <w:t>azni iznose 348.379</w:t>
      </w:r>
      <w:r w:rsidRPr="00493033">
        <w:rPr>
          <w:lang w:val="sr-Latn-BA" w:eastAsia="hr-HR"/>
        </w:rPr>
        <w:t>,00 KM</w:t>
      </w:r>
    </w:p>
    <w:p w14:paraId="305FD3B3" w14:textId="77777777" w:rsidR="006B5ED6" w:rsidRDefault="006B5ED6" w:rsidP="006B5ED6">
      <w:pPr>
        <w:tabs>
          <w:tab w:val="left" w:pos="7320"/>
        </w:tabs>
        <w:jc w:val="both"/>
        <w:rPr>
          <w:lang w:val="sr-Latn-BA" w:eastAsia="hr-HR"/>
        </w:rPr>
      </w:pPr>
      <w:r w:rsidRPr="00493033">
        <w:rPr>
          <w:lang w:val="sr-Latn-BA" w:eastAsia="hr-HR"/>
        </w:rPr>
        <w:t>Tak</w:t>
      </w:r>
      <w:r>
        <w:rPr>
          <w:lang w:val="sr-Latn-BA" w:eastAsia="hr-HR"/>
        </w:rPr>
        <w:t>o da ukupni prihodi iznose 5.131.490</w:t>
      </w:r>
      <w:r w:rsidRPr="00493033">
        <w:rPr>
          <w:lang w:val="sr-Latn-BA" w:eastAsia="hr-HR"/>
        </w:rPr>
        <w:t xml:space="preserve"> KM, kao i što je i prikazano u obrazloženju i tabelama.</w:t>
      </w:r>
    </w:p>
    <w:p w14:paraId="67493CDC" w14:textId="77777777" w:rsidR="006B5ED6" w:rsidRDefault="006B5ED6" w:rsidP="006B5ED6">
      <w:pPr>
        <w:tabs>
          <w:tab w:val="left" w:pos="7320"/>
        </w:tabs>
        <w:jc w:val="both"/>
        <w:rPr>
          <w:lang w:val="sr-Latn-BA" w:eastAsia="hr-HR"/>
        </w:rPr>
      </w:pPr>
    </w:p>
    <w:p w14:paraId="7FB0C505" w14:textId="77777777" w:rsidR="006B5ED6" w:rsidRDefault="006B5ED6" w:rsidP="006B5ED6">
      <w:pPr>
        <w:tabs>
          <w:tab w:val="left" w:pos="7320"/>
        </w:tabs>
        <w:jc w:val="both"/>
        <w:rPr>
          <w:lang w:val="sr-Latn-BA" w:eastAsia="hr-HR"/>
        </w:rPr>
      </w:pPr>
    </w:p>
    <w:p w14:paraId="3B834FBF" w14:textId="77777777" w:rsidR="006B5ED6" w:rsidRDefault="006B5ED6" w:rsidP="006B5ED6">
      <w:pPr>
        <w:tabs>
          <w:tab w:val="left" w:pos="7320"/>
        </w:tabs>
        <w:jc w:val="both"/>
        <w:rPr>
          <w:lang w:val="sr-Latn-BA" w:eastAsia="hr-HR"/>
        </w:rPr>
      </w:pPr>
    </w:p>
    <w:p w14:paraId="379720B0" w14:textId="77777777" w:rsidR="006B5ED6" w:rsidRPr="00493033" w:rsidRDefault="006B5ED6" w:rsidP="006B5ED6">
      <w:pPr>
        <w:tabs>
          <w:tab w:val="left" w:pos="7320"/>
        </w:tabs>
        <w:jc w:val="both"/>
        <w:rPr>
          <w:lang w:val="sr-Latn-BA" w:eastAsia="hr-HR"/>
        </w:rPr>
      </w:pPr>
    </w:p>
    <w:p w14:paraId="3BCDD2A9" w14:textId="77777777" w:rsidR="006B5ED6" w:rsidRPr="00B5330B" w:rsidRDefault="006B5ED6" w:rsidP="006B5ED6">
      <w:pPr>
        <w:jc w:val="center"/>
        <w:rPr>
          <w:b/>
          <w:bCs/>
          <w:sz w:val="22"/>
          <w:szCs w:val="22"/>
          <w:lang w:val="hr-HR"/>
        </w:rPr>
      </w:pPr>
      <w:r w:rsidRPr="00B5330B">
        <w:rPr>
          <w:b/>
          <w:bCs/>
          <w:sz w:val="22"/>
          <w:szCs w:val="22"/>
          <w:lang w:val="hr-HR"/>
        </w:rPr>
        <w:t>Izvještaj o taksama za period Januar – Decembar 2025</w:t>
      </w:r>
    </w:p>
    <w:p w14:paraId="62176540" w14:textId="77777777" w:rsidR="006B5ED6" w:rsidRPr="00B5330B" w:rsidRDefault="006B5ED6" w:rsidP="006B5ED6">
      <w:pPr>
        <w:jc w:val="both"/>
        <w:rPr>
          <w:sz w:val="22"/>
          <w:szCs w:val="22"/>
          <w:lang w:val="hr-HR"/>
        </w:rPr>
      </w:pPr>
    </w:p>
    <w:p w14:paraId="36942982" w14:textId="77777777" w:rsidR="006B5ED6" w:rsidRPr="00B5330B" w:rsidRDefault="006B5ED6" w:rsidP="006B5ED6">
      <w:pPr>
        <w:spacing w:line="360" w:lineRule="auto"/>
        <w:jc w:val="both"/>
        <w:rPr>
          <w:sz w:val="22"/>
          <w:szCs w:val="22"/>
          <w:lang w:val="hr-HR"/>
        </w:rPr>
      </w:pPr>
      <w:r w:rsidRPr="00B5330B">
        <w:rPr>
          <w:sz w:val="22"/>
          <w:szCs w:val="22"/>
          <w:lang w:val="hr-HR"/>
        </w:rPr>
        <w:tab/>
        <w:t>U prilogu se nalazi pregled naplaćenih taksi po mjesecima i zbirno 12 mjeseci 2025. godine</w:t>
      </w:r>
    </w:p>
    <w:p w14:paraId="6D093139" w14:textId="77777777" w:rsidR="006B5ED6" w:rsidRPr="00B5330B" w:rsidRDefault="006B5ED6" w:rsidP="006B5ED6">
      <w:pPr>
        <w:spacing w:line="360" w:lineRule="auto"/>
        <w:ind w:firstLine="720"/>
        <w:jc w:val="both"/>
        <w:rPr>
          <w:sz w:val="22"/>
          <w:szCs w:val="22"/>
          <w:lang w:val="hr-HR"/>
        </w:rPr>
      </w:pPr>
      <w:r w:rsidRPr="00B5330B">
        <w:rPr>
          <w:sz w:val="22"/>
          <w:szCs w:val="22"/>
          <w:lang w:val="hr-HR"/>
        </w:rPr>
        <w:t>U nastavku slijedi obrazloženje i nekoliko važnih napomena.</w:t>
      </w:r>
    </w:p>
    <w:p w14:paraId="14B23F1C" w14:textId="77777777" w:rsidR="006B5ED6" w:rsidRPr="00B5330B" w:rsidRDefault="006B5ED6" w:rsidP="006B5ED6">
      <w:pPr>
        <w:spacing w:line="360" w:lineRule="auto"/>
        <w:ind w:firstLine="720"/>
        <w:jc w:val="both"/>
        <w:rPr>
          <w:sz w:val="22"/>
          <w:szCs w:val="22"/>
          <w:lang w:val="hr-HR"/>
        </w:rPr>
      </w:pPr>
      <w:r w:rsidRPr="00B5330B">
        <w:rPr>
          <w:sz w:val="22"/>
          <w:szCs w:val="22"/>
          <w:lang w:val="hr-HR"/>
        </w:rPr>
        <w:t>Kako bi se unaprijedilo vođenje pomoćne evidencije naplaćenih taksi i uskladilo stanje s „Glavnom knjigom“ financijskih podataka, u prethodnom periodu poduzet je niz aktivnosti usmjerenih na analizu i optimizaciju procesa.</w:t>
      </w:r>
    </w:p>
    <w:p w14:paraId="152BE220" w14:textId="77777777" w:rsidR="006B5ED6" w:rsidRPr="00B5330B" w:rsidRDefault="006B5ED6" w:rsidP="006B5ED6">
      <w:pPr>
        <w:spacing w:line="360" w:lineRule="auto"/>
        <w:ind w:firstLine="720"/>
        <w:jc w:val="both"/>
        <w:rPr>
          <w:sz w:val="22"/>
          <w:szCs w:val="22"/>
          <w:lang w:val="hr-HR"/>
        </w:rPr>
      </w:pPr>
      <w:r w:rsidRPr="00B5330B">
        <w:rPr>
          <w:sz w:val="22"/>
          <w:szCs w:val="22"/>
          <w:lang w:val="hr-HR"/>
        </w:rPr>
        <w:t>Analizom načina prikupljanja taksi, uzimajući u obzir da Služba koristi više elektronskih evidencija (Centralna baza podataka o strancima, Registar novčanih kazni, E-Stranac itd.), kao i činjenicu da određene aktivnosti nisu zakonski propisane za vođenje u elektronskom obliku, zaključeno je da je potrebno primijeniti hibridni model prikupljanja i centralizacije podataka o naplaćenim taksama.</w:t>
      </w:r>
    </w:p>
    <w:p w14:paraId="4F8EAE01" w14:textId="77777777" w:rsidR="006B5ED6" w:rsidRPr="00B5330B" w:rsidRDefault="006B5ED6" w:rsidP="006B5ED6">
      <w:pPr>
        <w:spacing w:line="360" w:lineRule="auto"/>
        <w:ind w:firstLine="720"/>
        <w:jc w:val="both"/>
        <w:rPr>
          <w:sz w:val="22"/>
          <w:szCs w:val="22"/>
          <w:lang w:val="hr-HR"/>
        </w:rPr>
      </w:pPr>
      <w:r w:rsidRPr="00B5330B">
        <w:rPr>
          <w:sz w:val="22"/>
          <w:szCs w:val="22"/>
          <w:lang w:val="hr-HR"/>
        </w:rPr>
        <w:t>U skladu s tim, u prethodnom periodu razvijen je i implementiran analitički modul kao dio informacionog sistema Službe (InsiDIA), koji omogućava generiranje mjesečnih izvještaja o uplaćenim taksama na temelju dostupnih podataka iz registara u kojima Služba ima ulogu kontrolora i obrađivača podataka.</w:t>
      </w:r>
    </w:p>
    <w:p w14:paraId="2FB64809" w14:textId="77777777" w:rsidR="006B5ED6" w:rsidRPr="00B5330B" w:rsidRDefault="006B5ED6" w:rsidP="006B5ED6">
      <w:pPr>
        <w:spacing w:line="360" w:lineRule="auto"/>
        <w:ind w:firstLine="720"/>
        <w:jc w:val="both"/>
        <w:rPr>
          <w:sz w:val="22"/>
          <w:szCs w:val="22"/>
          <w:lang w:val="hr-HR"/>
        </w:rPr>
      </w:pPr>
      <w:r w:rsidRPr="00B5330B">
        <w:rPr>
          <w:sz w:val="22"/>
          <w:szCs w:val="22"/>
          <w:lang w:val="hr-HR"/>
        </w:rPr>
        <w:t>Služba, u skladu sa Zakonom o strancima i Pravilnikom o centralnoj bazi podataka o strancima, ima pravo i obavezu vođenja zbirki podataka o strancima. Većina podataka vodi se u Centralnoj bazi podataka o strancima (Informacioni sistem za migracije pri Ministarstvu sigurnosti), dok se dio podataka, poput prihoda vrste 723105, vodi u Registru novčanih kazni (ROF).</w:t>
      </w:r>
    </w:p>
    <w:p w14:paraId="7EF65BC8" w14:textId="77777777" w:rsidR="006B5ED6" w:rsidRPr="00B5330B" w:rsidRDefault="006B5ED6" w:rsidP="006B5ED6">
      <w:pPr>
        <w:spacing w:line="360" w:lineRule="auto"/>
        <w:ind w:firstLine="720"/>
        <w:jc w:val="both"/>
        <w:rPr>
          <w:sz w:val="22"/>
          <w:szCs w:val="22"/>
          <w:lang w:val="hr-HR"/>
        </w:rPr>
      </w:pPr>
      <w:r w:rsidRPr="00B5330B">
        <w:rPr>
          <w:sz w:val="22"/>
          <w:szCs w:val="22"/>
          <w:lang w:val="hr-HR"/>
        </w:rPr>
        <w:t>Informacioni sistem za migracije kontinuirano se nadograđuje kako bi u potpunosti omogućio vođenje evidencija u skladu s propisima. Nosilac ove aktivnosti je Ministarstvo sigurnosti BiH.</w:t>
      </w:r>
    </w:p>
    <w:p w14:paraId="4C2BF1AE" w14:textId="77777777" w:rsidR="006B5ED6" w:rsidRPr="00B5330B" w:rsidRDefault="006B5ED6" w:rsidP="006B5ED6">
      <w:pPr>
        <w:spacing w:line="360" w:lineRule="auto"/>
        <w:jc w:val="both"/>
        <w:rPr>
          <w:sz w:val="22"/>
          <w:szCs w:val="22"/>
          <w:lang w:val="hr-HR"/>
        </w:rPr>
      </w:pPr>
      <w:r w:rsidRPr="00B5330B">
        <w:rPr>
          <w:sz w:val="22"/>
          <w:szCs w:val="22"/>
          <w:lang w:val="hr-HR"/>
        </w:rPr>
        <w:tab/>
        <w:t>Na tabeli 1 u nastavku su prikazane sume po prihodima dok su na tabeli 2 prikazane  sve vrste prihoda te izvor podataka.</w:t>
      </w:r>
    </w:p>
    <w:p w14:paraId="4CE37AF3" w14:textId="77777777" w:rsidR="006B5ED6" w:rsidRPr="00B5330B" w:rsidRDefault="006B5ED6" w:rsidP="006B5ED6">
      <w:pPr>
        <w:spacing w:line="360" w:lineRule="auto"/>
        <w:jc w:val="both"/>
        <w:rPr>
          <w:sz w:val="22"/>
          <w:szCs w:val="22"/>
          <w:lang w:val="hr-HR"/>
        </w:rPr>
      </w:pPr>
      <w:r w:rsidRPr="00B5330B">
        <w:rPr>
          <w:sz w:val="22"/>
          <w:szCs w:val="22"/>
          <w:lang w:val="hr-HR"/>
        </w:rPr>
        <w:tab/>
        <w:t>Na vrsti prihoda 722101 postoje neslaganja (</w:t>
      </w:r>
      <w:r w:rsidRPr="00B5330B">
        <w:rPr>
          <w:b/>
          <w:bCs/>
          <w:sz w:val="22"/>
          <w:szCs w:val="22"/>
          <w:lang w:val="da-DK" w:eastAsia="da-DK"/>
        </w:rPr>
        <w:t>203.638,00  KM odnosno 10,97%</w:t>
      </w:r>
      <w:r w:rsidRPr="00B5330B">
        <w:rPr>
          <w:sz w:val="22"/>
          <w:szCs w:val="22"/>
          <w:lang w:val="hr-HR"/>
        </w:rPr>
        <w:t xml:space="preserve">) gdje se dio vrste prihoda odnosi na naplaćene takse za izdavanje „bijelog kartona“ a isti se izdaje i u nadležnim policijskim </w:t>
      </w:r>
      <w:r w:rsidRPr="00B5330B">
        <w:rPr>
          <w:sz w:val="22"/>
          <w:szCs w:val="22"/>
          <w:lang w:val="hr-HR"/>
        </w:rPr>
        <w:lastRenderedPageBreak/>
        <w:t>stanicama gdje policijske stanice nisu u obavezi da izvještavaju o istome nadležne Terenske Centre. Za navedeno su u prethodnom periodu poduzete aktivnosti u smislu da je izrađen unificirani obrazaca te je dana preporuka rukovodiocima Terenskih Centara da na području Terenskih centara pokušaju da minimiziraju problem sa vođenjem evidencije o prikupljenim taksama iz ovog izvora.</w:t>
      </w:r>
    </w:p>
    <w:p w14:paraId="4DF094D8" w14:textId="77777777" w:rsidR="006B5ED6" w:rsidRPr="00B5330B" w:rsidRDefault="006B5ED6" w:rsidP="006B5ED6">
      <w:pPr>
        <w:spacing w:line="360" w:lineRule="auto"/>
        <w:jc w:val="both"/>
        <w:rPr>
          <w:sz w:val="22"/>
          <w:szCs w:val="22"/>
          <w:lang w:val="hr-HR"/>
        </w:rPr>
      </w:pPr>
      <w:r w:rsidRPr="00B5330B">
        <w:rPr>
          <w:sz w:val="22"/>
          <w:szCs w:val="22"/>
          <w:lang w:val="hr-HR"/>
        </w:rPr>
        <w:tab/>
        <w:t xml:space="preserve">Tender za (između ostaloga) i nadogradnju sistema e-stranac kojim bi bilo omogućeno i da policijske stanice unose direktno podatke u centralni registar e-stranac čime bi se stekla veća kontrola nad podacima je bio raspisan od strane ICMPD - </w:t>
      </w:r>
      <w:hyperlink r:id="rId9" w:history="1">
        <w:r w:rsidRPr="00B5330B">
          <w:rPr>
            <w:rStyle w:val="Hyperlink"/>
            <w:sz w:val="22"/>
            <w:szCs w:val="22"/>
            <w:lang w:val="hr-HR"/>
          </w:rPr>
          <w:t>https://in-tendhost.co.uk/icmpd/aspx/ProjectManage/64</w:t>
        </w:r>
      </w:hyperlink>
      <w:r w:rsidRPr="00B5330B">
        <w:rPr>
          <w:sz w:val="22"/>
          <w:szCs w:val="22"/>
          <w:lang w:val="hr-HR"/>
        </w:rPr>
        <w:t>. Nisu mi poznati detalji ali tender nije implementiran.</w:t>
      </w:r>
    </w:p>
    <w:p w14:paraId="218AF0C5" w14:textId="77777777" w:rsidR="006B5ED6" w:rsidRPr="00B5330B" w:rsidRDefault="006B5ED6" w:rsidP="006B5ED6">
      <w:pPr>
        <w:spacing w:line="360" w:lineRule="auto"/>
        <w:jc w:val="both"/>
        <w:rPr>
          <w:sz w:val="22"/>
          <w:szCs w:val="22"/>
          <w:lang w:val="hr-HR"/>
        </w:rPr>
      </w:pPr>
      <w:r w:rsidRPr="00B5330B">
        <w:rPr>
          <w:sz w:val="22"/>
          <w:szCs w:val="22"/>
          <w:lang w:val="hr-HR"/>
        </w:rPr>
        <w:tab/>
        <w:t>Na vrsti prihoda imamo i stavku koja se odnosi na „ovjeru knjiga stranih državljana“ (podataka koji se uzima iz registra e-stranac - pod registar centralne baze podatak o strancima) i tu su poduzete aktivnosti, odnosno urađena je nadogradnja sistema, na način da sistem sada dozvoljava generiranje mjesečnih izvještaja o ovjerenim knjigama stranih gostiju a  u 2026. godine će se u potpunosti preći na elektronske knjige stranih gostiju, tamo gdje korisnici to žele.</w:t>
      </w:r>
    </w:p>
    <w:p w14:paraId="6A438849" w14:textId="77777777" w:rsidR="006B5ED6" w:rsidRPr="00B5330B" w:rsidRDefault="006B5ED6" w:rsidP="006B5ED6">
      <w:pPr>
        <w:spacing w:line="360" w:lineRule="auto"/>
        <w:jc w:val="both"/>
        <w:rPr>
          <w:sz w:val="22"/>
          <w:szCs w:val="22"/>
          <w:lang w:val="hr-HR"/>
        </w:rPr>
      </w:pPr>
      <w:r w:rsidRPr="00B5330B">
        <w:rPr>
          <w:sz w:val="22"/>
          <w:szCs w:val="22"/>
          <w:lang w:val="hr-HR"/>
        </w:rPr>
        <w:tab/>
        <w:t>Na vrsti prihoda 722101 imamo i stavke koje se odnose na „ukidanje/skraćenje perioda zabrane ulaska i boravka u BiH“ te na „izdavanje potvrde o gubitku putne isprave“ ali o istima ne postoji trenutno mogućnost vođenja elektronskih evidencija</w:t>
      </w:r>
    </w:p>
    <w:p w14:paraId="3BD046BD" w14:textId="77777777" w:rsidR="006B5ED6" w:rsidRPr="00B5330B" w:rsidRDefault="006B5ED6" w:rsidP="006B5ED6">
      <w:pPr>
        <w:spacing w:line="360" w:lineRule="auto"/>
        <w:jc w:val="both"/>
        <w:rPr>
          <w:sz w:val="22"/>
          <w:szCs w:val="22"/>
          <w:lang w:val="hr-HR"/>
        </w:rPr>
      </w:pPr>
      <w:r w:rsidRPr="00B5330B">
        <w:rPr>
          <w:sz w:val="22"/>
          <w:szCs w:val="22"/>
          <w:lang w:val="hr-HR"/>
        </w:rPr>
        <w:tab/>
        <w:t xml:space="preserve">Vrsta prihoda 722190 se odnosi na takse za izdavanje putnog lista, Ličnih karata. Na ovoj vrstama prihoda je normalno očekivati velika procentualna neslaganja (trenutno </w:t>
      </w:r>
      <w:r w:rsidRPr="00B5330B">
        <w:rPr>
          <w:b/>
          <w:bCs/>
          <w:sz w:val="22"/>
          <w:szCs w:val="22"/>
          <w:lang w:val="da-DK" w:eastAsia="da-DK"/>
        </w:rPr>
        <w:t>38.510,00 KM ili 97,94% neslaganje</w:t>
      </w:r>
      <w:r w:rsidRPr="00B5330B">
        <w:rPr>
          <w:sz w:val="22"/>
          <w:szCs w:val="22"/>
          <w:lang w:val="hr-HR"/>
        </w:rPr>
        <w:t>) jer se na istu vrstu prihoda uplaćuju takse za putne listove (u nadležnosti Službe) te takse za Lične karte za strance gdje se za lične karte ne vodi evidencija jer ista nije propisana i podaci bi se trebali uzimati od IDEEAA-e. Na ovo je i prije skretana pažnja i koliko mi je poznato pokrenute su aktivnosti sa IDEEAA-om na rješavanju problema.</w:t>
      </w:r>
    </w:p>
    <w:p w14:paraId="4036A1EB" w14:textId="77777777" w:rsidR="006B5ED6" w:rsidRPr="00B5330B" w:rsidRDefault="006B5ED6" w:rsidP="006B5ED6">
      <w:pPr>
        <w:spacing w:line="360" w:lineRule="auto"/>
        <w:jc w:val="both"/>
        <w:rPr>
          <w:sz w:val="22"/>
          <w:szCs w:val="22"/>
          <w:lang w:val="hr-HR"/>
        </w:rPr>
      </w:pPr>
      <w:r w:rsidRPr="00B5330B">
        <w:rPr>
          <w:sz w:val="22"/>
          <w:szCs w:val="22"/>
          <w:lang w:val="hr-HR"/>
        </w:rPr>
        <w:tab/>
        <w:t xml:space="preserve">Vrsta prihoda 722191 se uglavnom odnosi na takse za odobrenje / produženje boravaka gdje je moguće očekivati malo procentualno neslaganje jer se zahtjevi podnose i u DKP-ima a ne samo u Službi. Ovdje je moguće neslaganje u manjim procentima iz razloga što nemamo direktan uvid u podatke DKP-ova kroz Centralnu Bazu podataka o strancima a što je posljedica same Instrukcije o korištenju Centralne baze podataka o strancima. Na ovoj stavci imamo trenutno neslaganje u odnosu na glavnu knjigu od </w:t>
      </w:r>
      <w:r w:rsidRPr="00B5330B">
        <w:rPr>
          <w:b/>
          <w:bCs/>
          <w:sz w:val="22"/>
          <w:szCs w:val="22"/>
          <w:lang w:val="da-DK" w:eastAsia="da-DK"/>
        </w:rPr>
        <w:t>49,506,44 KM</w:t>
      </w:r>
      <w:r w:rsidRPr="00B5330B">
        <w:rPr>
          <w:sz w:val="22"/>
          <w:szCs w:val="22"/>
          <w:lang w:val="hr-HR"/>
        </w:rPr>
        <w:t xml:space="preserve">. Radi se o razlici od </w:t>
      </w:r>
      <w:r w:rsidRPr="00B5330B">
        <w:rPr>
          <w:b/>
          <w:bCs/>
          <w:sz w:val="22"/>
          <w:szCs w:val="22"/>
          <w:lang w:val="hr-HR"/>
        </w:rPr>
        <w:t>1,74%</w:t>
      </w:r>
      <w:r w:rsidRPr="00B5330B">
        <w:rPr>
          <w:sz w:val="22"/>
          <w:szCs w:val="22"/>
          <w:lang w:val="hr-HR"/>
        </w:rPr>
        <w:t xml:space="preserve"> što se uglavnom može zanemariti jer uplata može biti u Januaru 2026 a zahtjev je podnesen u Decembru 2025, ili neslaganja sa DKP-ovima</w:t>
      </w:r>
    </w:p>
    <w:p w14:paraId="0AEE855F" w14:textId="77777777" w:rsidR="006B5ED6" w:rsidRDefault="006B5ED6" w:rsidP="006B5ED6">
      <w:pPr>
        <w:spacing w:line="360" w:lineRule="auto"/>
        <w:jc w:val="both"/>
        <w:rPr>
          <w:sz w:val="22"/>
          <w:szCs w:val="22"/>
          <w:lang w:val="hr-HR"/>
        </w:rPr>
      </w:pPr>
      <w:r w:rsidRPr="00B5330B">
        <w:rPr>
          <w:sz w:val="22"/>
          <w:szCs w:val="22"/>
          <w:lang w:val="hr-HR"/>
        </w:rPr>
        <w:tab/>
        <w:t>Usporedba sa detaljnim izvještajem iz glavne knjige nije nemoguća, ali nije niti približno jednostavna jer iz glavne knjige  dobijemo samo pdf dokument gdje je nemoguće raditi neko automatsko povezivanje uplata sa centralnim registrom.</w:t>
      </w:r>
    </w:p>
    <w:p w14:paraId="7B7F4E8C" w14:textId="77777777" w:rsidR="006B5ED6" w:rsidRDefault="006B5ED6" w:rsidP="006B5ED6">
      <w:pPr>
        <w:spacing w:line="360" w:lineRule="auto"/>
        <w:jc w:val="both"/>
        <w:rPr>
          <w:sz w:val="22"/>
          <w:szCs w:val="22"/>
          <w:lang w:val="hr-HR"/>
        </w:rPr>
      </w:pPr>
    </w:p>
    <w:p w14:paraId="5DF5442C" w14:textId="77777777" w:rsidR="006B5ED6" w:rsidRDefault="006B5ED6" w:rsidP="006B5ED6">
      <w:pPr>
        <w:spacing w:line="360" w:lineRule="auto"/>
        <w:jc w:val="both"/>
        <w:rPr>
          <w:sz w:val="22"/>
          <w:szCs w:val="22"/>
          <w:lang w:val="hr-HR"/>
        </w:rPr>
      </w:pPr>
    </w:p>
    <w:p w14:paraId="25453ACE" w14:textId="77777777" w:rsidR="006B5ED6" w:rsidRDefault="006B5ED6" w:rsidP="006B5ED6">
      <w:pPr>
        <w:spacing w:line="360" w:lineRule="auto"/>
        <w:jc w:val="both"/>
        <w:rPr>
          <w:sz w:val="22"/>
          <w:szCs w:val="22"/>
          <w:lang w:val="hr-HR"/>
        </w:rPr>
      </w:pPr>
    </w:p>
    <w:p w14:paraId="6BEDBD1C" w14:textId="77777777" w:rsidR="006B5ED6" w:rsidRDefault="006B5ED6" w:rsidP="006B5ED6">
      <w:pPr>
        <w:spacing w:line="360" w:lineRule="auto"/>
        <w:jc w:val="both"/>
        <w:rPr>
          <w:sz w:val="22"/>
          <w:szCs w:val="22"/>
          <w:lang w:val="hr-HR"/>
        </w:rPr>
      </w:pPr>
    </w:p>
    <w:p w14:paraId="1A7CD7EE" w14:textId="77777777" w:rsidR="006B5ED6" w:rsidRDefault="006B5ED6" w:rsidP="006B5ED6">
      <w:pPr>
        <w:spacing w:line="360" w:lineRule="auto"/>
        <w:jc w:val="both"/>
        <w:rPr>
          <w:sz w:val="22"/>
          <w:szCs w:val="22"/>
          <w:lang w:val="hr-HR"/>
        </w:rPr>
      </w:pPr>
    </w:p>
    <w:p w14:paraId="42748992" w14:textId="77777777" w:rsidR="006B5ED6" w:rsidRDefault="006B5ED6" w:rsidP="006B5ED6">
      <w:pPr>
        <w:spacing w:line="360" w:lineRule="auto"/>
        <w:jc w:val="both"/>
        <w:rPr>
          <w:sz w:val="22"/>
          <w:szCs w:val="22"/>
          <w:lang w:val="hr-HR"/>
        </w:rPr>
      </w:pPr>
    </w:p>
    <w:p w14:paraId="0BCE8427" w14:textId="77777777" w:rsidR="006B5ED6" w:rsidRDefault="006B5ED6" w:rsidP="006B5ED6">
      <w:pPr>
        <w:spacing w:line="360" w:lineRule="auto"/>
        <w:jc w:val="both"/>
        <w:rPr>
          <w:sz w:val="22"/>
          <w:szCs w:val="22"/>
          <w:lang w:val="hr-HR"/>
        </w:rPr>
      </w:pPr>
    </w:p>
    <w:p w14:paraId="0CB0850B" w14:textId="77777777" w:rsidR="006B5ED6" w:rsidRDefault="006B5ED6" w:rsidP="006B5ED6">
      <w:pPr>
        <w:spacing w:line="360" w:lineRule="auto"/>
        <w:jc w:val="both"/>
        <w:rPr>
          <w:sz w:val="22"/>
          <w:szCs w:val="22"/>
          <w:lang w:val="hr-HR"/>
        </w:rPr>
      </w:pPr>
    </w:p>
    <w:p w14:paraId="6AECA54D" w14:textId="77777777" w:rsidR="006B5ED6" w:rsidRDefault="006B5ED6" w:rsidP="006B5ED6">
      <w:pPr>
        <w:spacing w:line="360" w:lineRule="auto"/>
        <w:jc w:val="both"/>
        <w:rPr>
          <w:sz w:val="22"/>
          <w:szCs w:val="22"/>
          <w:lang w:val="hr-HR"/>
        </w:rPr>
      </w:pPr>
    </w:p>
    <w:p w14:paraId="138E5E8E" w14:textId="77777777" w:rsidR="006B5ED6" w:rsidRDefault="006B5ED6" w:rsidP="006B5ED6">
      <w:pPr>
        <w:spacing w:line="360" w:lineRule="auto"/>
        <w:jc w:val="both"/>
        <w:rPr>
          <w:sz w:val="22"/>
          <w:szCs w:val="22"/>
          <w:lang w:val="hr-HR"/>
        </w:rPr>
      </w:pPr>
    </w:p>
    <w:p w14:paraId="57CE307F" w14:textId="77777777" w:rsidR="006B5ED6" w:rsidRDefault="006B5ED6" w:rsidP="006B5ED6">
      <w:pPr>
        <w:spacing w:line="360" w:lineRule="auto"/>
        <w:jc w:val="both"/>
        <w:rPr>
          <w:sz w:val="22"/>
          <w:szCs w:val="22"/>
          <w:lang w:val="hr-HR"/>
        </w:rPr>
      </w:pPr>
    </w:p>
    <w:p w14:paraId="1C2759D9" w14:textId="77777777" w:rsidR="006B5ED6" w:rsidRDefault="006B5ED6" w:rsidP="006B5ED6">
      <w:pPr>
        <w:spacing w:line="360" w:lineRule="auto"/>
        <w:jc w:val="both"/>
        <w:rPr>
          <w:sz w:val="22"/>
          <w:szCs w:val="22"/>
          <w:lang w:val="hr-HR"/>
        </w:rPr>
      </w:pPr>
    </w:p>
    <w:p w14:paraId="2CAE87EA" w14:textId="77777777" w:rsidR="006B5ED6" w:rsidRDefault="006B5ED6" w:rsidP="006B5ED6">
      <w:pPr>
        <w:spacing w:line="360" w:lineRule="auto"/>
        <w:jc w:val="both"/>
        <w:rPr>
          <w:sz w:val="22"/>
          <w:szCs w:val="22"/>
          <w:lang w:val="hr-HR"/>
        </w:rPr>
      </w:pPr>
    </w:p>
    <w:p w14:paraId="3EA0EAAF" w14:textId="77777777" w:rsidR="006B5ED6" w:rsidRDefault="006B5ED6" w:rsidP="006B5ED6">
      <w:pPr>
        <w:spacing w:line="360" w:lineRule="auto"/>
        <w:jc w:val="both"/>
        <w:rPr>
          <w:sz w:val="22"/>
          <w:szCs w:val="22"/>
          <w:lang w:val="hr-HR"/>
        </w:rPr>
      </w:pPr>
    </w:p>
    <w:p w14:paraId="3E580AC6" w14:textId="77777777" w:rsidR="006B5ED6" w:rsidRPr="00B5330B" w:rsidRDefault="006B5ED6" w:rsidP="006B5ED6">
      <w:pPr>
        <w:spacing w:line="360" w:lineRule="auto"/>
        <w:jc w:val="both"/>
        <w:rPr>
          <w:sz w:val="22"/>
          <w:szCs w:val="22"/>
          <w:lang w:val="hr-HR"/>
        </w:rPr>
      </w:pPr>
    </w:p>
    <w:p w14:paraId="52A2278B" w14:textId="77777777" w:rsidR="006B5ED6" w:rsidRDefault="006B5ED6" w:rsidP="006B5ED6">
      <w:pPr>
        <w:spacing w:line="360" w:lineRule="auto"/>
        <w:jc w:val="center"/>
        <w:rPr>
          <w:i/>
          <w:iCs/>
          <w:lang w:val="hr-HR"/>
        </w:rPr>
      </w:pPr>
      <w:r w:rsidRPr="00983A45">
        <w:rPr>
          <w:i/>
          <w:iCs/>
          <w:lang w:val="hr-HR"/>
        </w:rPr>
        <w:t>Tabela 1 – Sume po kontima</w:t>
      </w:r>
    </w:p>
    <w:tbl>
      <w:tblPr>
        <w:tblW w:w="6636" w:type="dxa"/>
        <w:jc w:val="center"/>
        <w:tblLook w:val="04A0" w:firstRow="1" w:lastRow="0" w:firstColumn="1" w:lastColumn="0" w:noHBand="0" w:noVBand="1"/>
      </w:tblPr>
      <w:tblGrid>
        <w:gridCol w:w="946"/>
        <w:gridCol w:w="2080"/>
        <w:gridCol w:w="1499"/>
        <w:gridCol w:w="1316"/>
        <w:gridCol w:w="960"/>
      </w:tblGrid>
      <w:tr w:rsidR="006B5ED6" w:rsidRPr="000F4F46" w14:paraId="3213BA06" w14:textId="77777777" w:rsidTr="00F939BD">
        <w:trPr>
          <w:trHeight w:val="315"/>
          <w:jc w:val="center"/>
        </w:trPr>
        <w:tc>
          <w:tcPr>
            <w:tcW w:w="886" w:type="dxa"/>
            <w:tcBorders>
              <w:top w:val="single" w:sz="8" w:space="0" w:color="auto"/>
              <w:left w:val="single" w:sz="8" w:space="0" w:color="auto"/>
              <w:bottom w:val="single" w:sz="8" w:space="0" w:color="auto"/>
              <w:right w:val="single" w:sz="8" w:space="0" w:color="auto"/>
            </w:tcBorders>
            <w:shd w:val="clear" w:color="000000" w:fill="FFFF00"/>
            <w:noWrap/>
            <w:vAlign w:val="center"/>
            <w:hideMark/>
          </w:tcPr>
          <w:p w14:paraId="31D3E2A1" w14:textId="77777777" w:rsidR="006B5ED6" w:rsidRPr="000F4F46" w:rsidRDefault="006B5ED6" w:rsidP="00F939BD">
            <w:pPr>
              <w:jc w:val="center"/>
              <w:rPr>
                <w:rFonts w:ascii="Calibri" w:hAnsi="Calibri" w:cs="Calibri"/>
                <w:b/>
                <w:bCs/>
                <w:color w:val="000000"/>
                <w:lang w:val="sr-Latn-BA" w:eastAsia="sr-Latn-BA"/>
              </w:rPr>
            </w:pPr>
            <w:r w:rsidRPr="000F4F46">
              <w:rPr>
                <w:rFonts w:ascii="Calibri" w:hAnsi="Calibri" w:cs="Calibri"/>
                <w:b/>
                <w:bCs/>
                <w:color w:val="000000"/>
                <w:lang w:val="hr-HR" w:eastAsia="sr-Latn-BA"/>
              </w:rPr>
              <w:t>Konto</w:t>
            </w:r>
          </w:p>
        </w:tc>
        <w:tc>
          <w:tcPr>
            <w:tcW w:w="2080" w:type="dxa"/>
            <w:tcBorders>
              <w:top w:val="single" w:sz="8" w:space="0" w:color="auto"/>
              <w:left w:val="nil"/>
              <w:bottom w:val="single" w:sz="8" w:space="0" w:color="auto"/>
              <w:right w:val="single" w:sz="8" w:space="0" w:color="auto"/>
            </w:tcBorders>
            <w:shd w:val="clear" w:color="000000" w:fill="FFFF00"/>
            <w:noWrap/>
            <w:vAlign w:val="center"/>
            <w:hideMark/>
          </w:tcPr>
          <w:p w14:paraId="28A9F9E1" w14:textId="77777777" w:rsidR="006B5ED6" w:rsidRPr="000F4F46" w:rsidRDefault="006B5ED6" w:rsidP="00F939BD">
            <w:pPr>
              <w:jc w:val="center"/>
              <w:rPr>
                <w:rFonts w:ascii="Calibri" w:hAnsi="Calibri" w:cs="Calibri"/>
                <w:b/>
                <w:bCs/>
                <w:color w:val="000000"/>
                <w:lang w:val="sr-Latn-BA" w:eastAsia="sr-Latn-BA"/>
              </w:rPr>
            </w:pPr>
            <w:r w:rsidRPr="000F4F46">
              <w:rPr>
                <w:rFonts w:ascii="Calibri" w:hAnsi="Calibri" w:cs="Calibri"/>
                <w:b/>
                <w:bCs/>
                <w:color w:val="000000"/>
                <w:lang w:val="hr-HR" w:eastAsia="sr-Latn-BA"/>
              </w:rPr>
              <w:t xml:space="preserve">Pomoćne evidencije </w:t>
            </w:r>
          </w:p>
        </w:tc>
        <w:tc>
          <w:tcPr>
            <w:tcW w:w="1394" w:type="dxa"/>
            <w:tcBorders>
              <w:top w:val="single" w:sz="8" w:space="0" w:color="auto"/>
              <w:left w:val="nil"/>
              <w:bottom w:val="single" w:sz="8" w:space="0" w:color="auto"/>
              <w:right w:val="single" w:sz="8" w:space="0" w:color="auto"/>
            </w:tcBorders>
            <w:shd w:val="clear" w:color="000000" w:fill="FFFF00"/>
            <w:noWrap/>
            <w:vAlign w:val="center"/>
            <w:hideMark/>
          </w:tcPr>
          <w:p w14:paraId="1BE3F9D8" w14:textId="77777777" w:rsidR="006B5ED6" w:rsidRPr="000F4F46" w:rsidRDefault="006B5ED6" w:rsidP="00F939BD">
            <w:pPr>
              <w:jc w:val="center"/>
              <w:rPr>
                <w:rFonts w:ascii="Calibri" w:hAnsi="Calibri" w:cs="Calibri"/>
                <w:b/>
                <w:bCs/>
                <w:color w:val="000000"/>
                <w:lang w:val="sr-Latn-BA" w:eastAsia="sr-Latn-BA"/>
              </w:rPr>
            </w:pPr>
            <w:r w:rsidRPr="000F4F46">
              <w:rPr>
                <w:rFonts w:ascii="Calibri" w:hAnsi="Calibri" w:cs="Calibri"/>
                <w:b/>
                <w:bCs/>
                <w:color w:val="000000"/>
                <w:lang w:val="hr-HR" w:eastAsia="sr-Latn-BA"/>
              </w:rPr>
              <w:t>Glavna Knjiga</w:t>
            </w:r>
          </w:p>
        </w:tc>
        <w:tc>
          <w:tcPr>
            <w:tcW w:w="1316" w:type="dxa"/>
            <w:tcBorders>
              <w:top w:val="single" w:sz="8" w:space="0" w:color="auto"/>
              <w:left w:val="nil"/>
              <w:bottom w:val="single" w:sz="8" w:space="0" w:color="auto"/>
              <w:right w:val="single" w:sz="8" w:space="0" w:color="auto"/>
            </w:tcBorders>
            <w:shd w:val="clear" w:color="000000" w:fill="FFFF00"/>
            <w:noWrap/>
            <w:vAlign w:val="center"/>
            <w:hideMark/>
          </w:tcPr>
          <w:p w14:paraId="13F4836D" w14:textId="77777777" w:rsidR="006B5ED6" w:rsidRPr="000F4F46" w:rsidRDefault="006B5ED6" w:rsidP="00F939BD">
            <w:pPr>
              <w:jc w:val="center"/>
              <w:rPr>
                <w:rFonts w:ascii="Calibri" w:hAnsi="Calibri" w:cs="Calibri"/>
                <w:b/>
                <w:bCs/>
                <w:color w:val="000000"/>
                <w:lang w:val="sr-Latn-BA" w:eastAsia="sr-Latn-BA"/>
              </w:rPr>
            </w:pPr>
            <w:r w:rsidRPr="000F4F46">
              <w:rPr>
                <w:rFonts w:ascii="Calibri" w:hAnsi="Calibri" w:cs="Calibri"/>
                <w:b/>
                <w:bCs/>
                <w:color w:val="000000"/>
                <w:lang w:val="hr-HR" w:eastAsia="sr-Latn-BA"/>
              </w:rPr>
              <w:t>Razlika</w:t>
            </w:r>
          </w:p>
        </w:tc>
        <w:tc>
          <w:tcPr>
            <w:tcW w:w="960" w:type="dxa"/>
            <w:tcBorders>
              <w:top w:val="single" w:sz="8" w:space="0" w:color="auto"/>
              <w:left w:val="nil"/>
              <w:bottom w:val="single" w:sz="8" w:space="0" w:color="auto"/>
              <w:right w:val="single" w:sz="8" w:space="0" w:color="auto"/>
            </w:tcBorders>
            <w:shd w:val="clear" w:color="000000" w:fill="FFFF00"/>
            <w:noWrap/>
            <w:vAlign w:val="center"/>
            <w:hideMark/>
          </w:tcPr>
          <w:p w14:paraId="2662A9AB" w14:textId="77777777" w:rsidR="006B5ED6" w:rsidRPr="000F4F46" w:rsidRDefault="006B5ED6" w:rsidP="00F939BD">
            <w:pPr>
              <w:jc w:val="center"/>
              <w:rPr>
                <w:rFonts w:ascii="Calibri" w:hAnsi="Calibri" w:cs="Calibri"/>
                <w:b/>
                <w:bCs/>
                <w:color w:val="000000"/>
                <w:lang w:val="sr-Latn-BA" w:eastAsia="sr-Latn-BA"/>
              </w:rPr>
            </w:pPr>
            <w:r w:rsidRPr="000F4F46">
              <w:rPr>
                <w:rFonts w:ascii="Calibri" w:hAnsi="Calibri" w:cs="Calibri"/>
                <w:b/>
                <w:bCs/>
                <w:color w:val="000000"/>
                <w:lang w:val="sr-Latn-BA" w:eastAsia="sr-Latn-BA"/>
              </w:rPr>
              <w:t>%</w:t>
            </w:r>
          </w:p>
        </w:tc>
      </w:tr>
      <w:tr w:rsidR="006B5ED6" w:rsidRPr="000F4F46" w14:paraId="0BC3A220" w14:textId="77777777" w:rsidTr="00F939BD">
        <w:trPr>
          <w:trHeight w:val="315"/>
          <w:jc w:val="center"/>
        </w:trPr>
        <w:tc>
          <w:tcPr>
            <w:tcW w:w="886" w:type="dxa"/>
            <w:tcBorders>
              <w:top w:val="nil"/>
              <w:left w:val="single" w:sz="8" w:space="0" w:color="auto"/>
              <w:bottom w:val="single" w:sz="8" w:space="0" w:color="auto"/>
              <w:right w:val="single" w:sz="8" w:space="0" w:color="auto"/>
            </w:tcBorders>
            <w:noWrap/>
            <w:vAlign w:val="center"/>
            <w:hideMark/>
          </w:tcPr>
          <w:p w14:paraId="39D434CC" w14:textId="77777777" w:rsidR="006B5ED6" w:rsidRPr="000F4F46" w:rsidRDefault="006B5ED6" w:rsidP="00F939BD">
            <w:pPr>
              <w:jc w:val="center"/>
              <w:rPr>
                <w:rFonts w:ascii="Calibri" w:hAnsi="Calibri" w:cs="Calibri"/>
                <w:color w:val="000000"/>
                <w:lang w:val="sr-Latn-BA" w:eastAsia="sr-Latn-BA"/>
              </w:rPr>
            </w:pPr>
            <w:r w:rsidRPr="000F4F46">
              <w:rPr>
                <w:rFonts w:ascii="Calibri" w:hAnsi="Calibri" w:cs="Calibri"/>
                <w:color w:val="000000"/>
                <w:lang w:val="hr-HR" w:eastAsia="sr-Latn-BA"/>
              </w:rPr>
              <w:t>722101</w:t>
            </w:r>
          </w:p>
        </w:tc>
        <w:tc>
          <w:tcPr>
            <w:tcW w:w="2080" w:type="dxa"/>
            <w:tcBorders>
              <w:top w:val="nil"/>
              <w:left w:val="nil"/>
              <w:bottom w:val="single" w:sz="8" w:space="0" w:color="auto"/>
              <w:right w:val="single" w:sz="8" w:space="0" w:color="auto"/>
            </w:tcBorders>
            <w:noWrap/>
            <w:vAlign w:val="center"/>
            <w:hideMark/>
          </w:tcPr>
          <w:p w14:paraId="1CFA4DEE" w14:textId="77777777" w:rsidR="006B5ED6" w:rsidRPr="000F4F46" w:rsidRDefault="006B5ED6" w:rsidP="00F939BD">
            <w:pPr>
              <w:jc w:val="right"/>
              <w:rPr>
                <w:rFonts w:ascii="Calibri" w:hAnsi="Calibri" w:cs="Calibri"/>
                <w:b/>
                <w:bCs/>
                <w:color w:val="000000"/>
                <w:lang w:val="sr-Latn-BA" w:eastAsia="sr-Latn-BA"/>
              </w:rPr>
            </w:pPr>
            <w:r>
              <w:rPr>
                <w:rFonts w:ascii="Calibri" w:hAnsi="Calibri" w:cs="Calibri"/>
                <w:b/>
                <w:bCs/>
                <w:color w:val="000000"/>
              </w:rPr>
              <w:t>1,653,245.00</w:t>
            </w:r>
          </w:p>
        </w:tc>
        <w:tc>
          <w:tcPr>
            <w:tcW w:w="1394" w:type="dxa"/>
            <w:tcBorders>
              <w:top w:val="nil"/>
              <w:left w:val="nil"/>
              <w:bottom w:val="single" w:sz="8" w:space="0" w:color="auto"/>
              <w:right w:val="single" w:sz="8" w:space="0" w:color="auto"/>
            </w:tcBorders>
            <w:noWrap/>
            <w:vAlign w:val="center"/>
            <w:hideMark/>
          </w:tcPr>
          <w:p w14:paraId="498C5271" w14:textId="77777777" w:rsidR="006B5ED6" w:rsidRPr="000F4F46" w:rsidRDefault="006B5ED6" w:rsidP="00F939BD">
            <w:pPr>
              <w:jc w:val="right"/>
              <w:rPr>
                <w:rFonts w:ascii="Calibri" w:hAnsi="Calibri" w:cs="Calibri"/>
                <w:b/>
                <w:bCs/>
                <w:color w:val="000000"/>
                <w:lang w:val="sr-Latn-BA" w:eastAsia="sr-Latn-BA"/>
              </w:rPr>
            </w:pPr>
            <w:r>
              <w:rPr>
                <w:rFonts w:ascii="Calibri" w:hAnsi="Calibri" w:cs="Calibri"/>
                <w:b/>
                <w:bCs/>
                <w:color w:val="000000"/>
              </w:rPr>
              <w:t>1,856,883.00</w:t>
            </w:r>
          </w:p>
        </w:tc>
        <w:tc>
          <w:tcPr>
            <w:tcW w:w="1316" w:type="dxa"/>
            <w:tcBorders>
              <w:top w:val="nil"/>
              <w:left w:val="nil"/>
              <w:bottom w:val="single" w:sz="8" w:space="0" w:color="auto"/>
              <w:right w:val="single" w:sz="8" w:space="0" w:color="auto"/>
            </w:tcBorders>
            <w:noWrap/>
            <w:vAlign w:val="center"/>
            <w:hideMark/>
          </w:tcPr>
          <w:p w14:paraId="27438E9F" w14:textId="77777777" w:rsidR="006B5ED6" w:rsidRPr="000F4F46" w:rsidRDefault="006B5ED6" w:rsidP="00F939BD">
            <w:pPr>
              <w:jc w:val="right"/>
              <w:rPr>
                <w:rFonts w:ascii="Calibri" w:hAnsi="Calibri" w:cs="Calibri"/>
                <w:color w:val="000000"/>
                <w:lang w:val="sr-Latn-BA" w:eastAsia="sr-Latn-BA"/>
              </w:rPr>
            </w:pPr>
            <w:r>
              <w:rPr>
                <w:rFonts w:ascii="Calibri" w:hAnsi="Calibri" w:cs="Calibri"/>
                <w:color w:val="000000"/>
              </w:rPr>
              <w:t>203,638.00</w:t>
            </w:r>
          </w:p>
        </w:tc>
        <w:tc>
          <w:tcPr>
            <w:tcW w:w="960" w:type="dxa"/>
            <w:tcBorders>
              <w:top w:val="nil"/>
              <w:left w:val="nil"/>
              <w:bottom w:val="single" w:sz="8" w:space="0" w:color="auto"/>
              <w:right w:val="single" w:sz="8" w:space="0" w:color="auto"/>
            </w:tcBorders>
            <w:noWrap/>
            <w:vAlign w:val="center"/>
            <w:hideMark/>
          </w:tcPr>
          <w:p w14:paraId="65C32DDF" w14:textId="77777777" w:rsidR="006B5ED6" w:rsidRPr="000F4F46" w:rsidRDefault="006B5ED6" w:rsidP="00F939BD">
            <w:pPr>
              <w:jc w:val="right"/>
              <w:rPr>
                <w:rFonts w:ascii="Calibri" w:hAnsi="Calibri" w:cs="Calibri"/>
                <w:color w:val="000000"/>
                <w:lang w:val="sr-Latn-BA" w:eastAsia="sr-Latn-BA"/>
              </w:rPr>
            </w:pPr>
            <w:r>
              <w:rPr>
                <w:rFonts w:ascii="Calibri" w:hAnsi="Calibri" w:cs="Calibri"/>
                <w:color w:val="000000"/>
              </w:rPr>
              <w:t>10.97%</w:t>
            </w:r>
          </w:p>
        </w:tc>
      </w:tr>
      <w:tr w:rsidR="006B5ED6" w:rsidRPr="000F4F46" w14:paraId="640F5B57" w14:textId="77777777" w:rsidTr="00F939BD">
        <w:trPr>
          <w:trHeight w:val="315"/>
          <w:jc w:val="center"/>
        </w:trPr>
        <w:tc>
          <w:tcPr>
            <w:tcW w:w="886" w:type="dxa"/>
            <w:tcBorders>
              <w:top w:val="nil"/>
              <w:left w:val="single" w:sz="8" w:space="0" w:color="auto"/>
              <w:bottom w:val="single" w:sz="8" w:space="0" w:color="auto"/>
              <w:right w:val="single" w:sz="8" w:space="0" w:color="auto"/>
            </w:tcBorders>
            <w:noWrap/>
            <w:vAlign w:val="center"/>
            <w:hideMark/>
          </w:tcPr>
          <w:p w14:paraId="6B2F5E7E" w14:textId="77777777" w:rsidR="006B5ED6" w:rsidRPr="000F4F46" w:rsidRDefault="006B5ED6" w:rsidP="00F939BD">
            <w:pPr>
              <w:jc w:val="center"/>
              <w:rPr>
                <w:rFonts w:ascii="Calibri" w:hAnsi="Calibri" w:cs="Calibri"/>
                <w:color w:val="000000"/>
                <w:lang w:val="sr-Latn-BA" w:eastAsia="sr-Latn-BA"/>
              </w:rPr>
            </w:pPr>
            <w:r w:rsidRPr="000F4F46">
              <w:rPr>
                <w:rFonts w:ascii="Calibri" w:hAnsi="Calibri" w:cs="Calibri"/>
                <w:color w:val="000000"/>
                <w:lang w:val="hr-HR" w:eastAsia="sr-Latn-BA"/>
              </w:rPr>
              <w:t>722102</w:t>
            </w:r>
          </w:p>
        </w:tc>
        <w:tc>
          <w:tcPr>
            <w:tcW w:w="2080" w:type="dxa"/>
            <w:tcBorders>
              <w:top w:val="nil"/>
              <w:left w:val="nil"/>
              <w:bottom w:val="single" w:sz="8" w:space="0" w:color="auto"/>
              <w:right w:val="single" w:sz="8" w:space="0" w:color="auto"/>
            </w:tcBorders>
            <w:noWrap/>
            <w:vAlign w:val="center"/>
            <w:hideMark/>
          </w:tcPr>
          <w:p w14:paraId="134902CF" w14:textId="77777777" w:rsidR="006B5ED6" w:rsidRPr="000F4F46" w:rsidRDefault="006B5ED6" w:rsidP="00F939BD">
            <w:pPr>
              <w:jc w:val="right"/>
              <w:rPr>
                <w:rFonts w:ascii="Calibri" w:hAnsi="Calibri" w:cs="Calibri"/>
                <w:b/>
                <w:bCs/>
                <w:color w:val="000000"/>
                <w:lang w:val="sr-Latn-BA" w:eastAsia="sr-Latn-BA"/>
              </w:rPr>
            </w:pPr>
            <w:r>
              <w:rPr>
                <w:rFonts w:ascii="Calibri" w:hAnsi="Calibri" w:cs="Calibri"/>
                <w:b/>
                <w:bCs/>
                <w:color w:val="000000"/>
              </w:rPr>
              <w:t>955.00</w:t>
            </w:r>
          </w:p>
        </w:tc>
        <w:tc>
          <w:tcPr>
            <w:tcW w:w="1394" w:type="dxa"/>
            <w:tcBorders>
              <w:top w:val="nil"/>
              <w:left w:val="nil"/>
              <w:bottom w:val="single" w:sz="8" w:space="0" w:color="auto"/>
              <w:right w:val="single" w:sz="8" w:space="0" w:color="auto"/>
            </w:tcBorders>
            <w:noWrap/>
            <w:vAlign w:val="center"/>
            <w:hideMark/>
          </w:tcPr>
          <w:p w14:paraId="72FD7C6A" w14:textId="77777777" w:rsidR="006B5ED6" w:rsidRPr="000F4F46" w:rsidRDefault="006B5ED6" w:rsidP="00F939BD">
            <w:pPr>
              <w:jc w:val="right"/>
              <w:rPr>
                <w:rFonts w:ascii="Calibri" w:hAnsi="Calibri" w:cs="Calibri"/>
                <w:b/>
                <w:bCs/>
                <w:color w:val="000000"/>
                <w:lang w:val="sr-Latn-BA" w:eastAsia="sr-Latn-BA"/>
              </w:rPr>
            </w:pPr>
            <w:r>
              <w:rPr>
                <w:rFonts w:ascii="Calibri" w:hAnsi="Calibri" w:cs="Calibri"/>
                <w:b/>
                <w:bCs/>
                <w:color w:val="000000"/>
              </w:rPr>
              <w:t>2,519.00</w:t>
            </w:r>
          </w:p>
        </w:tc>
        <w:tc>
          <w:tcPr>
            <w:tcW w:w="1316" w:type="dxa"/>
            <w:tcBorders>
              <w:top w:val="nil"/>
              <w:left w:val="nil"/>
              <w:bottom w:val="single" w:sz="8" w:space="0" w:color="auto"/>
              <w:right w:val="single" w:sz="8" w:space="0" w:color="auto"/>
            </w:tcBorders>
            <w:noWrap/>
            <w:vAlign w:val="center"/>
            <w:hideMark/>
          </w:tcPr>
          <w:p w14:paraId="019AD7B6" w14:textId="77777777" w:rsidR="006B5ED6" w:rsidRPr="000F4F46" w:rsidRDefault="006B5ED6" w:rsidP="00F939BD">
            <w:pPr>
              <w:jc w:val="right"/>
              <w:rPr>
                <w:rFonts w:ascii="Calibri" w:hAnsi="Calibri" w:cs="Calibri"/>
                <w:color w:val="000000"/>
                <w:lang w:val="sr-Latn-BA" w:eastAsia="sr-Latn-BA"/>
              </w:rPr>
            </w:pPr>
            <w:r>
              <w:rPr>
                <w:rFonts w:ascii="Calibri" w:hAnsi="Calibri" w:cs="Calibri"/>
                <w:color w:val="000000"/>
              </w:rPr>
              <w:t>1,564.00</w:t>
            </w:r>
          </w:p>
        </w:tc>
        <w:tc>
          <w:tcPr>
            <w:tcW w:w="960" w:type="dxa"/>
            <w:tcBorders>
              <w:top w:val="nil"/>
              <w:left w:val="nil"/>
              <w:bottom w:val="single" w:sz="8" w:space="0" w:color="auto"/>
              <w:right w:val="single" w:sz="8" w:space="0" w:color="auto"/>
            </w:tcBorders>
            <w:noWrap/>
            <w:vAlign w:val="center"/>
            <w:hideMark/>
          </w:tcPr>
          <w:p w14:paraId="2C52157E" w14:textId="77777777" w:rsidR="006B5ED6" w:rsidRPr="000F4F46" w:rsidRDefault="006B5ED6" w:rsidP="00F939BD">
            <w:pPr>
              <w:jc w:val="right"/>
              <w:rPr>
                <w:rFonts w:ascii="Calibri" w:hAnsi="Calibri" w:cs="Calibri"/>
                <w:color w:val="000000"/>
                <w:lang w:val="sr-Latn-BA" w:eastAsia="sr-Latn-BA"/>
              </w:rPr>
            </w:pPr>
            <w:r>
              <w:rPr>
                <w:rFonts w:ascii="Calibri" w:hAnsi="Calibri" w:cs="Calibri"/>
                <w:color w:val="000000"/>
              </w:rPr>
              <w:t>62.09%</w:t>
            </w:r>
          </w:p>
        </w:tc>
      </w:tr>
      <w:tr w:rsidR="006B5ED6" w:rsidRPr="000F4F46" w14:paraId="66646AC6" w14:textId="77777777" w:rsidTr="00F939BD">
        <w:trPr>
          <w:trHeight w:val="315"/>
          <w:jc w:val="center"/>
        </w:trPr>
        <w:tc>
          <w:tcPr>
            <w:tcW w:w="886" w:type="dxa"/>
            <w:tcBorders>
              <w:top w:val="nil"/>
              <w:left w:val="single" w:sz="8" w:space="0" w:color="auto"/>
              <w:bottom w:val="single" w:sz="8" w:space="0" w:color="auto"/>
              <w:right w:val="single" w:sz="8" w:space="0" w:color="auto"/>
            </w:tcBorders>
            <w:noWrap/>
            <w:vAlign w:val="center"/>
            <w:hideMark/>
          </w:tcPr>
          <w:p w14:paraId="3C2FF268" w14:textId="77777777" w:rsidR="006B5ED6" w:rsidRPr="000F4F46" w:rsidRDefault="006B5ED6" w:rsidP="00F939BD">
            <w:pPr>
              <w:jc w:val="center"/>
              <w:rPr>
                <w:rFonts w:ascii="Calibri" w:hAnsi="Calibri" w:cs="Calibri"/>
                <w:color w:val="000000"/>
                <w:lang w:val="sr-Latn-BA" w:eastAsia="sr-Latn-BA"/>
              </w:rPr>
            </w:pPr>
            <w:r w:rsidRPr="000F4F46">
              <w:rPr>
                <w:rFonts w:ascii="Calibri" w:hAnsi="Calibri" w:cs="Calibri"/>
                <w:color w:val="000000"/>
                <w:lang w:val="hr-HR" w:eastAsia="sr-Latn-BA"/>
              </w:rPr>
              <w:t>722103</w:t>
            </w:r>
          </w:p>
        </w:tc>
        <w:tc>
          <w:tcPr>
            <w:tcW w:w="2080" w:type="dxa"/>
            <w:tcBorders>
              <w:top w:val="nil"/>
              <w:left w:val="nil"/>
              <w:bottom w:val="single" w:sz="8" w:space="0" w:color="auto"/>
              <w:right w:val="single" w:sz="8" w:space="0" w:color="auto"/>
            </w:tcBorders>
            <w:noWrap/>
            <w:vAlign w:val="center"/>
            <w:hideMark/>
          </w:tcPr>
          <w:p w14:paraId="16736131" w14:textId="77777777" w:rsidR="006B5ED6" w:rsidRPr="000F4F46" w:rsidRDefault="006B5ED6" w:rsidP="00F939BD">
            <w:pPr>
              <w:jc w:val="right"/>
              <w:rPr>
                <w:rFonts w:ascii="Calibri" w:hAnsi="Calibri" w:cs="Calibri"/>
                <w:b/>
                <w:bCs/>
                <w:color w:val="000000"/>
                <w:lang w:val="sr-Latn-BA" w:eastAsia="sr-Latn-BA"/>
              </w:rPr>
            </w:pPr>
            <w:r>
              <w:rPr>
                <w:rFonts w:ascii="Calibri" w:hAnsi="Calibri" w:cs="Calibri"/>
                <w:b/>
                <w:bCs/>
                <w:color w:val="000000"/>
              </w:rPr>
              <w:t>695.00</w:t>
            </w:r>
          </w:p>
        </w:tc>
        <w:tc>
          <w:tcPr>
            <w:tcW w:w="1394" w:type="dxa"/>
            <w:tcBorders>
              <w:top w:val="nil"/>
              <w:left w:val="nil"/>
              <w:bottom w:val="single" w:sz="8" w:space="0" w:color="auto"/>
              <w:right w:val="single" w:sz="8" w:space="0" w:color="auto"/>
            </w:tcBorders>
            <w:noWrap/>
            <w:vAlign w:val="center"/>
            <w:hideMark/>
          </w:tcPr>
          <w:p w14:paraId="63644D5F" w14:textId="77777777" w:rsidR="006B5ED6" w:rsidRPr="000F4F46" w:rsidRDefault="006B5ED6" w:rsidP="00F939BD">
            <w:pPr>
              <w:jc w:val="right"/>
              <w:rPr>
                <w:rFonts w:ascii="Calibri" w:hAnsi="Calibri" w:cs="Calibri"/>
                <w:b/>
                <w:bCs/>
                <w:color w:val="000000"/>
                <w:lang w:val="sr-Latn-BA" w:eastAsia="sr-Latn-BA"/>
              </w:rPr>
            </w:pPr>
            <w:r>
              <w:rPr>
                <w:rFonts w:ascii="Calibri" w:hAnsi="Calibri" w:cs="Calibri"/>
                <w:b/>
                <w:bCs/>
                <w:color w:val="000000"/>
              </w:rPr>
              <w:t>720.00</w:t>
            </w:r>
          </w:p>
        </w:tc>
        <w:tc>
          <w:tcPr>
            <w:tcW w:w="1316" w:type="dxa"/>
            <w:tcBorders>
              <w:top w:val="nil"/>
              <w:left w:val="nil"/>
              <w:bottom w:val="single" w:sz="8" w:space="0" w:color="auto"/>
              <w:right w:val="single" w:sz="8" w:space="0" w:color="auto"/>
            </w:tcBorders>
            <w:noWrap/>
            <w:vAlign w:val="center"/>
            <w:hideMark/>
          </w:tcPr>
          <w:p w14:paraId="19F914AC" w14:textId="77777777" w:rsidR="006B5ED6" w:rsidRPr="000F4F46" w:rsidRDefault="006B5ED6" w:rsidP="00F939BD">
            <w:pPr>
              <w:jc w:val="right"/>
              <w:rPr>
                <w:rFonts w:ascii="Calibri" w:hAnsi="Calibri" w:cs="Calibri"/>
                <w:color w:val="000000"/>
                <w:lang w:val="sr-Latn-BA" w:eastAsia="sr-Latn-BA"/>
              </w:rPr>
            </w:pPr>
            <w:r>
              <w:rPr>
                <w:rFonts w:ascii="Calibri" w:hAnsi="Calibri" w:cs="Calibri"/>
                <w:color w:val="000000"/>
              </w:rPr>
              <w:t>25.00</w:t>
            </w:r>
          </w:p>
        </w:tc>
        <w:tc>
          <w:tcPr>
            <w:tcW w:w="960" w:type="dxa"/>
            <w:tcBorders>
              <w:top w:val="nil"/>
              <w:left w:val="nil"/>
              <w:bottom w:val="single" w:sz="8" w:space="0" w:color="auto"/>
              <w:right w:val="single" w:sz="8" w:space="0" w:color="auto"/>
            </w:tcBorders>
            <w:noWrap/>
            <w:vAlign w:val="center"/>
            <w:hideMark/>
          </w:tcPr>
          <w:p w14:paraId="039AD830" w14:textId="77777777" w:rsidR="006B5ED6" w:rsidRPr="000F4F46" w:rsidRDefault="006B5ED6" w:rsidP="00F939BD">
            <w:pPr>
              <w:jc w:val="right"/>
              <w:rPr>
                <w:rFonts w:ascii="Calibri" w:hAnsi="Calibri" w:cs="Calibri"/>
                <w:color w:val="000000"/>
                <w:lang w:val="sr-Latn-BA" w:eastAsia="sr-Latn-BA"/>
              </w:rPr>
            </w:pPr>
            <w:r>
              <w:rPr>
                <w:rFonts w:ascii="Calibri" w:hAnsi="Calibri" w:cs="Calibri"/>
                <w:color w:val="000000"/>
              </w:rPr>
              <w:t>3.47%</w:t>
            </w:r>
          </w:p>
        </w:tc>
      </w:tr>
      <w:tr w:rsidR="006B5ED6" w:rsidRPr="000F4F46" w14:paraId="66AF17AB" w14:textId="77777777" w:rsidTr="00F939BD">
        <w:trPr>
          <w:trHeight w:val="315"/>
          <w:jc w:val="center"/>
        </w:trPr>
        <w:tc>
          <w:tcPr>
            <w:tcW w:w="886" w:type="dxa"/>
            <w:tcBorders>
              <w:top w:val="nil"/>
              <w:left w:val="single" w:sz="8" w:space="0" w:color="auto"/>
              <w:bottom w:val="single" w:sz="8" w:space="0" w:color="auto"/>
              <w:right w:val="single" w:sz="8" w:space="0" w:color="auto"/>
            </w:tcBorders>
            <w:noWrap/>
            <w:vAlign w:val="center"/>
            <w:hideMark/>
          </w:tcPr>
          <w:p w14:paraId="356116C1" w14:textId="77777777" w:rsidR="006B5ED6" w:rsidRPr="000F4F46" w:rsidRDefault="006B5ED6" w:rsidP="00F939BD">
            <w:pPr>
              <w:jc w:val="center"/>
              <w:rPr>
                <w:rFonts w:ascii="Calibri" w:hAnsi="Calibri" w:cs="Calibri"/>
                <w:color w:val="000000"/>
                <w:lang w:val="sr-Latn-BA" w:eastAsia="sr-Latn-BA"/>
              </w:rPr>
            </w:pPr>
            <w:r w:rsidRPr="000F4F46">
              <w:rPr>
                <w:rFonts w:ascii="Calibri" w:hAnsi="Calibri" w:cs="Calibri"/>
                <w:color w:val="000000"/>
                <w:lang w:val="hr-HR" w:eastAsia="sr-Latn-BA"/>
              </w:rPr>
              <w:t>722104</w:t>
            </w:r>
          </w:p>
        </w:tc>
        <w:tc>
          <w:tcPr>
            <w:tcW w:w="2080" w:type="dxa"/>
            <w:tcBorders>
              <w:top w:val="nil"/>
              <w:left w:val="nil"/>
              <w:bottom w:val="single" w:sz="8" w:space="0" w:color="auto"/>
              <w:right w:val="single" w:sz="8" w:space="0" w:color="auto"/>
            </w:tcBorders>
            <w:noWrap/>
            <w:vAlign w:val="center"/>
            <w:hideMark/>
          </w:tcPr>
          <w:p w14:paraId="68B2C85F" w14:textId="77777777" w:rsidR="006B5ED6" w:rsidRPr="000F4F46" w:rsidRDefault="006B5ED6" w:rsidP="00F939BD">
            <w:pPr>
              <w:jc w:val="right"/>
              <w:rPr>
                <w:rFonts w:ascii="Calibri" w:hAnsi="Calibri" w:cs="Calibri"/>
                <w:b/>
                <w:bCs/>
                <w:color w:val="000000"/>
                <w:lang w:val="sr-Latn-BA" w:eastAsia="sr-Latn-BA"/>
              </w:rPr>
            </w:pPr>
            <w:r>
              <w:rPr>
                <w:rFonts w:ascii="Calibri" w:hAnsi="Calibri" w:cs="Calibri"/>
                <w:b/>
                <w:bCs/>
                <w:color w:val="000000"/>
              </w:rPr>
              <w:t>14,460.00</w:t>
            </w:r>
          </w:p>
        </w:tc>
        <w:tc>
          <w:tcPr>
            <w:tcW w:w="1394" w:type="dxa"/>
            <w:tcBorders>
              <w:top w:val="nil"/>
              <w:left w:val="nil"/>
              <w:bottom w:val="single" w:sz="8" w:space="0" w:color="auto"/>
              <w:right w:val="single" w:sz="8" w:space="0" w:color="auto"/>
            </w:tcBorders>
            <w:noWrap/>
            <w:vAlign w:val="center"/>
            <w:hideMark/>
          </w:tcPr>
          <w:p w14:paraId="2DBDD1AF" w14:textId="77777777" w:rsidR="006B5ED6" w:rsidRPr="000F4F46" w:rsidRDefault="006B5ED6" w:rsidP="00F939BD">
            <w:pPr>
              <w:jc w:val="right"/>
              <w:rPr>
                <w:rFonts w:ascii="Calibri" w:hAnsi="Calibri" w:cs="Calibri"/>
                <w:b/>
                <w:bCs/>
                <w:color w:val="000000"/>
                <w:lang w:val="sr-Latn-BA" w:eastAsia="sr-Latn-BA"/>
              </w:rPr>
            </w:pPr>
            <w:r>
              <w:rPr>
                <w:rFonts w:ascii="Calibri" w:hAnsi="Calibri" w:cs="Calibri"/>
                <w:b/>
                <w:bCs/>
                <w:color w:val="000000"/>
              </w:rPr>
              <w:t>18,190.00</w:t>
            </w:r>
          </w:p>
        </w:tc>
        <w:tc>
          <w:tcPr>
            <w:tcW w:w="1316" w:type="dxa"/>
            <w:tcBorders>
              <w:top w:val="nil"/>
              <w:left w:val="nil"/>
              <w:bottom w:val="single" w:sz="8" w:space="0" w:color="auto"/>
              <w:right w:val="single" w:sz="8" w:space="0" w:color="auto"/>
            </w:tcBorders>
            <w:noWrap/>
            <w:vAlign w:val="center"/>
            <w:hideMark/>
          </w:tcPr>
          <w:p w14:paraId="6621F300" w14:textId="77777777" w:rsidR="006B5ED6" w:rsidRPr="000F4F46" w:rsidRDefault="006B5ED6" w:rsidP="00F939BD">
            <w:pPr>
              <w:jc w:val="right"/>
              <w:rPr>
                <w:rFonts w:ascii="Calibri" w:hAnsi="Calibri" w:cs="Calibri"/>
                <w:color w:val="000000"/>
                <w:lang w:val="sr-Latn-BA" w:eastAsia="sr-Latn-BA"/>
              </w:rPr>
            </w:pPr>
            <w:r>
              <w:rPr>
                <w:rFonts w:ascii="Calibri" w:hAnsi="Calibri" w:cs="Calibri"/>
                <w:color w:val="000000"/>
              </w:rPr>
              <w:t>3,730.00</w:t>
            </w:r>
          </w:p>
        </w:tc>
        <w:tc>
          <w:tcPr>
            <w:tcW w:w="960" w:type="dxa"/>
            <w:tcBorders>
              <w:top w:val="nil"/>
              <w:left w:val="nil"/>
              <w:bottom w:val="single" w:sz="8" w:space="0" w:color="auto"/>
              <w:right w:val="single" w:sz="8" w:space="0" w:color="auto"/>
            </w:tcBorders>
            <w:noWrap/>
            <w:vAlign w:val="center"/>
            <w:hideMark/>
          </w:tcPr>
          <w:p w14:paraId="3F742B54" w14:textId="77777777" w:rsidR="006B5ED6" w:rsidRPr="000F4F46" w:rsidRDefault="006B5ED6" w:rsidP="00F939BD">
            <w:pPr>
              <w:jc w:val="right"/>
              <w:rPr>
                <w:rFonts w:ascii="Calibri" w:hAnsi="Calibri" w:cs="Calibri"/>
                <w:color w:val="000000"/>
                <w:lang w:val="sr-Latn-BA" w:eastAsia="sr-Latn-BA"/>
              </w:rPr>
            </w:pPr>
            <w:r>
              <w:rPr>
                <w:rFonts w:ascii="Calibri" w:hAnsi="Calibri" w:cs="Calibri"/>
                <w:color w:val="000000"/>
              </w:rPr>
              <w:t>20.51%</w:t>
            </w:r>
          </w:p>
        </w:tc>
      </w:tr>
      <w:tr w:rsidR="006B5ED6" w:rsidRPr="000F4F46" w14:paraId="4BABC947" w14:textId="77777777" w:rsidTr="00F939BD">
        <w:trPr>
          <w:trHeight w:val="315"/>
          <w:jc w:val="center"/>
        </w:trPr>
        <w:tc>
          <w:tcPr>
            <w:tcW w:w="886" w:type="dxa"/>
            <w:tcBorders>
              <w:top w:val="nil"/>
              <w:left w:val="single" w:sz="8" w:space="0" w:color="auto"/>
              <w:bottom w:val="single" w:sz="8" w:space="0" w:color="auto"/>
              <w:right w:val="single" w:sz="8" w:space="0" w:color="auto"/>
            </w:tcBorders>
            <w:noWrap/>
            <w:vAlign w:val="center"/>
            <w:hideMark/>
          </w:tcPr>
          <w:p w14:paraId="662BF960" w14:textId="77777777" w:rsidR="006B5ED6" w:rsidRPr="000F4F46" w:rsidRDefault="006B5ED6" w:rsidP="00F939BD">
            <w:pPr>
              <w:jc w:val="center"/>
              <w:rPr>
                <w:rFonts w:ascii="Calibri" w:hAnsi="Calibri" w:cs="Calibri"/>
                <w:color w:val="000000"/>
                <w:lang w:val="sr-Latn-BA" w:eastAsia="sr-Latn-BA"/>
              </w:rPr>
            </w:pPr>
            <w:r w:rsidRPr="000F4F46">
              <w:rPr>
                <w:rFonts w:ascii="Calibri" w:hAnsi="Calibri" w:cs="Calibri"/>
                <w:color w:val="000000"/>
                <w:lang w:val="hr-HR" w:eastAsia="sr-Latn-BA"/>
              </w:rPr>
              <w:t>722190</w:t>
            </w:r>
          </w:p>
        </w:tc>
        <w:tc>
          <w:tcPr>
            <w:tcW w:w="2080" w:type="dxa"/>
            <w:tcBorders>
              <w:top w:val="nil"/>
              <w:left w:val="nil"/>
              <w:bottom w:val="single" w:sz="8" w:space="0" w:color="auto"/>
              <w:right w:val="single" w:sz="8" w:space="0" w:color="auto"/>
            </w:tcBorders>
            <w:noWrap/>
            <w:vAlign w:val="center"/>
            <w:hideMark/>
          </w:tcPr>
          <w:p w14:paraId="400AB430" w14:textId="77777777" w:rsidR="006B5ED6" w:rsidRPr="000F4F46" w:rsidRDefault="006B5ED6" w:rsidP="00F939BD">
            <w:pPr>
              <w:jc w:val="right"/>
              <w:rPr>
                <w:rFonts w:ascii="Calibri" w:hAnsi="Calibri" w:cs="Calibri"/>
                <w:b/>
                <w:bCs/>
                <w:color w:val="000000"/>
                <w:lang w:val="sr-Latn-BA" w:eastAsia="sr-Latn-BA"/>
              </w:rPr>
            </w:pPr>
            <w:r>
              <w:rPr>
                <w:rFonts w:ascii="Calibri" w:hAnsi="Calibri" w:cs="Calibri"/>
                <w:b/>
                <w:bCs/>
                <w:color w:val="000000"/>
              </w:rPr>
              <w:t>810.00</w:t>
            </w:r>
          </w:p>
        </w:tc>
        <w:tc>
          <w:tcPr>
            <w:tcW w:w="1394" w:type="dxa"/>
            <w:tcBorders>
              <w:top w:val="nil"/>
              <w:left w:val="nil"/>
              <w:bottom w:val="single" w:sz="8" w:space="0" w:color="auto"/>
              <w:right w:val="single" w:sz="8" w:space="0" w:color="auto"/>
            </w:tcBorders>
            <w:noWrap/>
            <w:vAlign w:val="center"/>
            <w:hideMark/>
          </w:tcPr>
          <w:p w14:paraId="75AF66E2" w14:textId="77777777" w:rsidR="006B5ED6" w:rsidRPr="000F4F46" w:rsidRDefault="006B5ED6" w:rsidP="00F939BD">
            <w:pPr>
              <w:jc w:val="right"/>
              <w:rPr>
                <w:rFonts w:ascii="Calibri" w:hAnsi="Calibri" w:cs="Calibri"/>
                <w:b/>
                <w:bCs/>
                <w:color w:val="000000"/>
                <w:lang w:val="sr-Latn-BA" w:eastAsia="sr-Latn-BA"/>
              </w:rPr>
            </w:pPr>
            <w:r>
              <w:rPr>
                <w:rFonts w:ascii="Calibri" w:hAnsi="Calibri" w:cs="Calibri"/>
                <w:b/>
                <w:bCs/>
                <w:color w:val="000000"/>
              </w:rPr>
              <w:t>39,320.00</w:t>
            </w:r>
          </w:p>
        </w:tc>
        <w:tc>
          <w:tcPr>
            <w:tcW w:w="1316" w:type="dxa"/>
            <w:tcBorders>
              <w:top w:val="nil"/>
              <w:left w:val="nil"/>
              <w:bottom w:val="single" w:sz="8" w:space="0" w:color="auto"/>
              <w:right w:val="single" w:sz="8" w:space="0" w:color="auto"/>
            </w:tcBorders>
            <w:noWrap/>
            <w:vAlign w:val="center"/>
            <w:hideMark/>
          </w:tcPr>
          <w:p w14:paraId="650AD6F3" w14:textId="77777777" w:rsidR="006B5ED6" w:rsidRPr="000F4F46" w:rsidRDefault="006B5ED6" w:rsidP="00F939BD">
            <w:pPr>
              <w:jc w:val="right"/>
              <w:rPr>
                <w:rFonts w:ascii="Calibri" w:hAnsi="Calibri" w:cs="Calibri"/>
                <w:color w:val="000000"/>
                <w:lang w:val="sr-Latn-BA" w:eastAsia="sr-Latn-BA"/>
              </w:rPr>
            </w:pPr>
            <w:r>
              <w:rPr>
                <w:rFonts w:ascii="Calibri" w:hAnsi="Calibri" w:cs="Calibri"/>
                <w:color w:val="000000"/>
              </w:rPr>
              <w:t>38,510.00</w:t>
            </w:r>
          </w:p>
        </w:tc>
        <w:tc>
          <w:tcPr>
            <w:tcW w:w="960" w:type="dxa"/>
            <w:tcBorders>
              <w:top w:val="nil"/>
              <w:left w:val="nil"/>
              <w:bottom w:val="single" w:sz="8" w:space="0" w:color="auto"/>
              <w:right w:val="single" w:sz="8" w:space="0" w:color="auto"/>
            </w:tcBorders>
            <w:noWrap/>
            <w:vAlign w:val="center"/>
            <w:hideMark/>
          </w:tcPr>
          <w:p w14:paraId="6BE502DD" w14:textId="77777777" w:rsidR="006B5ED6" w:rsidRPr="000F4F46" w:rsidRDefault="006B5ED6" w:rsidP="00F939BD">
            <w:pPr>
              <w:jc w:val="right"/>
              <w:rPr>
                <w:rFonts w:ascii="Calibri" w:hAnsi="Calibri" w:cs="Calibri"/>
                <w:color w:val="000000"/>
                <w:lang w:val="sr-Latn-BA" w:eastAsia="sr-Latn-BA"/>
              </w:rPr>
            </w:pPr>
            <w:r>
              <w:rPr>
                <w:rFonts w:ascii="Calibri" w:hAnsi="Calibri" w:cs="Calibri"/>
                <w:color w:val="000000"/>
              </w:rPr>
              <w:t>97.94%</w:t>
            </w:r>
          </w:p>
        </w:tc>
      </w:tr>
      <w:tr w:rsidR="006B5ED6" w:rsidRPr="000F4F46" w14:paraId="2AFD5D19" w14:textId="77777777" w:rsidTr="00F939BD">
        <w:trPr>
          <w:trHeight w:val="315"/>
          <w:jc w:val="center"/>
        </w:trPr>
        <w:tc>
          <w:tcPr>
            <w:tcW w:w="886" w:type="dxa"/>
            <w:tcBorders>
              <w:top w:val="nil"/>
              <w:left w:val="single" w:sz="8" w:space="0" w:color="auto"/>
              <w:bottom w:val="single" w:sz="8" w:space="0" w:color="auto"/>
              <w:right w:val="single" w:sz="8" w:space="0" w:color="auto"/>
            </w:tcBorders>
            <w:noWrap/>
            <w:vAlign w:val="center"/>
            <w:hideMark/>
          </w:tcPr>
          <w:p w14:paraId="18557F57" w14:textId="77777777" w:rsidR="006B5ED6" w:rsidRPr="000F4F46" w:rsidRDefault="006B5ED6" w:rsidP="00F939BD">
            <w:pPr>
              <w:jc w:val="center"/>
              <w:rPr>
                <w:rFonts w:ascii="Calibri" w:hAnsi="Calibri" w:cs="Calibri"/>
                <w:color w:val="000000"/>
                <w:lang w:val="sr-Latn-BA" w:eastAsia="sr-Latn-BA"/>
              </w:rPr>
            </w:pPr>
            <w:r w:rsidRPr="000F4F46">
              <w:rPr>
                <w:rFonts w:ascii="Calibri" w:hAnsi="Calibri" w:cs="Calibri"/>
                <w:color w:val="000000"/>
                <w:lang w:val="hr-HR" w:eastAsia="sr-Latn-BA"/>
              </w:rPr>
              <w:t>722191</w:t>
            </w:r>
          </w:p>
        </w:tc>
        <w:tc>
          <w:tcPr>
            <w:tcW w:w="2080" w:type="dxa"/>
            <w:tcBorders>
              <w:top w:val="nil"/>
              <w:left w:val="nil"/>
              <w:bottom w:val="single" w:sz="8" w:space="0" w:color="auto"/>
              <w:right w:val="single" w:sz="8" w:space="0" w:color="auto"/>
            </w:tcBorders>
            <w:noWrap/>
            <w:vAlign w:val="center"/>
            <w:hideMark/>
          </w:tcPr>
          <w:p w14:paraId="2302D837" w14:textId="77777777" w:rsidR="006B5ED6" w:rsidRPr="000F4F46" w:rsidRDefault="006B5ED6" w:rsidP="00F939BD">
            <w:pPr>
              <w:jc w:val="right"/>
              <w:rPr>
                <w:rFonts w:ascii="Calibri" w:hAnsi="Calibri" w:cs="Calibri"/>
                <w:b/>
                <w:bCs/>
                <w:color w:val="000000"/>
                <w:lang w:val="sr-Latn-BA" w:eastAsia="sr-Latn-BA"/>
              </w:rPr>
            </w:pPr>
            <w:r>
              <w:rPr>
                <w:rFonts w:ascii="Calibri" w:hAnsi="Calibri" w:cs="Calibri"/>
                <w:b/>
                <w:bCs/>
                <w:color w:val="000000"/>
              </w:rPr>
              <w:t>2,891,100.00</w:t>
            </w:r>
          </w:p>
        </w:tc>
        <w:tc>
          <w:tcPr>
            <w:tcW w:w="1394" w:type="dxa"/>
            <w:tcBorders>
              <w:top w:val="nil"/>
              <w:left w:val="nil"/>
              <w:bottom w:val="single" w:sz="8" w:space="0" w:color="auto"/>
              <w:right w:val="single" w:sz="8" w:space="0" w:color="auto"/>
            </w:tcBorders>
            <w:noWrap/>
            <w:vAlign w:val="center"/>
            <w:hideMark/>
          </w:tcPr>
          <w:p w14:paraId="3F2D84E1" w14:textId="77777777" w:rsidR="006B5ED6" w:rsidRPr="000F4F46" w:rsidRDefault="006B5ED6" w:rsidP="00F939BD">
            <w:pPr>
              <w:jc w:val="right"/>
              <w:rPr>
                <w:rFonts w:ascii="Calibri" w:hAnsi="Calibri" w:cs="Calibri"/>
                <w:b/>
                <w:bCs/>
                <w:color w:val="000000"/>
                <w:lang w:val="sr-Latn-BA" w:eastAsia="sr-Latn-BA"/>
              </w:rPr>
            </w:pPr>
            <w:r>
              <w:rPr>
                <w:rFonts w:ascii="Calibri" w:hAnsi="Calibri" w:cs="Calibri"/>
                <w:b/>
                <w:bCs/>
                <w:color w:val="000000"/>
              </w:rPr>
              <w:t>2,841,593.56</w:t>
            </w:r>
          </w:p>
        </w:tc>
        <w:tc>
          <w:tcPr>
            <w:tcW w:w="1316" w:type="dxa"/>
            <w:tcBorders>
              <w:top w:val="nil"/>
              <w:left w:val="nil"/>
              <w:bottom w:val="single" w:sz="8" w:space="0" w:color="auto"/>
              <w:right w:val="single" w:sz="8" w:space="0" w:color="auto"/>
            </w:tcBorders>
            <w:noWrap/>
            <w:vAlign w:val="center"/>
            <w:hideMark/>
          </w:tcPr>
          <w:p w14:paraId="504F8FD8" w14:textId="77777777" w:rsidR="006B5ED6" w:rsidRPr="000F4F46" w:rsidRDefault="006B5ED6" w:rsidP="00F939BD">
            <w:pPr>
              <w:jc w:val="right"/>
              <w:rPr>
                <w:rFonts w:ascii="Calibri" w:hAnsi="Calibri" w:cs="Calibri"/>
                <w:color w:val="000000"/>
                <w:lang w:val="sr-Latn-BA" w:eastAsia="sr-Latn-BA"/>
              </w:rPr>
            </w:pPr>
            <w:r>
              <w:rPr>
                <w:rFonts w:ascii="Calibri" w:hAnsi="Calibri" w:cs="Calibri"/>
                <w:color w:val="000000"/>
              </w:rPr>
              <w:t>49,506.44</w:t>
            </w:r>
          </w:p>
        </w:tc>
        <w:tc>
          <w:tcPr>
            <w:tcW w:w="960" w:type="dxa"/>
            <w:tcBorders>
              <w:top w:val="nil"/>
              <w:left w:val="nil"/>
              <w:bottom w:val="single" w:sz="8" w:space="0" w:color="auto"/>
              <w:right w:val="single" w:sz="8" w:space="0" w:color="auto"/>
            </w:tcBorders>
            <w:noWrap/>
            <w:vAlign w:val="center"/>
            <w:hideMark/>
          </w:tcPr>
          <w:p w14:paraId="174E1EB9" w14:textId="77777777" w:rsidR="006B5ED6" w:rsidRPr="000F4F46" w:rsidRDefault="006B5ED6" w:rsidP="00F939BD">
            <w:pPr>
              <w:jc w:val="right"/>
              <w:rPr>
                <w:rFonts w:ascii="Calibri" w:hAnsi="Calibri" w:cs="Calibri"/>
                <w:color w:val="000000"/>
                <w:lang w:val="sr-Latn-BA" w:eastAsia="sr-Latn-BA"/>
              </w:rPr>
            </w:pPr>
            <w:r>
              <w:rPr>
                <w:rFonts w:ascii="Calibri" w:hAnsi="Calibri" w:cs="Calibri"/>
                <w:color w:val="000000"/>
              </w:rPr>
              <w:t>1.74%</w:t>
            </w:r>
          </w:p>
        </w:tc>
      </w:tr>
      <w:tr w:rsidR="006B5ED6" w:rsidRPr="000F4F46" w14:paraId="6EEDA0CD" w14:textId="77777777" w:rsidTr="00F939BD">
        <w:trPr>
          <w:trHeight w:val="315"/>
          <w:jc w:val="center"/>
        </w:trPr>
        <w:tc>
          <w:tcPr>
            <w:tcW w:w="886" w:type="dxa"/>
            <w:tcBorders>
              <w:top w:val="nil"/>
              <w:left w:val="single" w:sz="8" w:space="0" w:color="auto"/>
              <w:bottom w:val="single" w:sz="8" w:space="0" w:color="auto"/>
              <w:right w:val="single" w:sz="8" w:space="0" w:color="auto"/>
            </w:tcBorders>
            <w:noWrap/>
            <w:vAlign w:val="center"/>
            <w:hideMark/>
          </w:tcPr>
          <w:p w14:paraId="54E96345" w14:textId="77777777" w:rsidR="006B5ED6" w:rsidRPr="000F4F46" w:rsidRDefault="006B5ED6" w:rsidP="00F939BD">
            <w:pPr>
              <w:jc w:val="center"/>
              <w:rPr>
                <w:rFonts w:ascii="Calibri" w:hAnsi="Calibri" w:cs="Calibri"/>
                <w:color w:val="000000"/>
                <w:lang w:val="sr-Latn-BA" w:eastAsia="sr-Latn-BA"/>
              </w:rPr>
            </w:pPr>
            <w:r w:rsidRPr="000F4F46">
              <w:rPr>
                <w:rFonts w:ascii="Calibri" w:hAnsi="Calibri" w:cs="Calibri"/>
                <w:color w:val="000000"/>
                <w:lang w:val="hr-HR" w:eastAsia="sr-Latn-BA"/>
              </w:rPr>
              <w:t>722577</w:t>
            </w:r>
          </w:p>
        </w:tc>
        <w:tc>
          <w:tcPr>
            <w:tcW w:w="2080" w:type="dxa"/>
            <w:tcBorders>
              <w:top w:val="nil"/>
              <w:left w:val="nil"/>
              <w:bottom w:val="single" w:sz="8" w:space="0" w:color="auto"/>
              <w:right w:val="single" w:sz="8" w:space="0" w:color="auto"/>
            </w:tcBorders>
            <w:noWrap/>
            <w:vAlign w:val="center"/>
            <w:hideMark/>
          </w:tcPr>
          <w:p w14:paraId="18922A15" w14:textId="77777777" w:rsidR="006B5ED6" w:rsidRPr="000F4F46" w:rsidRDefault="006B5ED6" w:rsidP="00F939BD">
            <w:pPr>
              <w:jc w:val="right"/>
              <w:rPr>
                <w:rFonts w:ascii="Calibri" w:hAnsi="Calibri" w:cs="Calibri"/>
                <w:b/>
                <w:bCs/>
                <w:color w:val="000000"/>
                <w:lang w:val="sr-Latn-BA" w:eastAsia="sr-Latn-BA"/>
              </w:rPr>
            </w:pPr>
            <w:r>
              <w:rPr>
                <w:rFonts w:ascii="Calibri" w:hAnsi="Calibri" w:cs="Calibri"/>
                <w:b/>
                <w:bCs/>
                <w:color w:val="000000"/>
              </w:rPr>
              <w:t>0.00</w:t>
            </w:r>
          </w:p>
        </w:tc>
        <w:tc>
          <w:tcPr>
            <w:tcW w:w="1394" w:type="dxa"/>
            <w:tcBorders>
              <w:top w:val="nil"/>
              <w:left w:val="nil"/>
              <w:bottom w:val="single" w:sz="8" w:space="0" w:color="auto"/>
              <w:right w:val="single" w:sz="8" w:space="0" w:color="auto"/>
            </w:tcBorders>
            <w:noWrap/>
            <w:vAlign w:val="center"/>
            <w:hideMark/>
          </w:tcPr>
          <w:p w14:paraId="3A651D34" w14:textId="77777777" w:rsidR="006B5ED6" w:rsidRPr="000F4F46" w:rsidRDefault="006B5ED6" w:rsidP="00F939BD">
            <w:pPr>
              <w:jc w:val="right"/>
              <w:rPr>
                <w:rFonts w:ascii="Calibri" w:hAnsi="Calibri" w:cs="Calibri"/>
                <w:b/>
                <w:bCs/>
                <w:color w:val="000000"/>
                <w:lang w:val="sr-Latn-BA" w:eastAsia="sr-Latn-BA"/>
              </w:rPr>
            </w:pPr>
            <w:r>
              <w:rPr>
                <w:rFonts w:ascii="Calibri" w:hAnsi="Calibri" w:cs="Calibri"/>
                <w:b/>
                <w:bCs/>
                <w:color w:val="000000"/>
              </w:rPr>
              <w:t>0.00</w:t>
            </w:r>
          </w:p>
        </w:tc>
        <w:tc>
          <w:tcPr>
            <w:tcW w:w="1316" w:type="dxa"/>
            <w:tcBorders>
              <w:top w:val="nil"/>
              <w:left w:val="nil"/>
              <w:bottom w:val="single" w:sz="8" w:space="0" w:color="auto"/>
              <w:right w:val="single" w:sz="8" w:space="0" w:color="auto"/>
            </w:tcBorders>
            <w:noWrap/>
            <w:vAlign w:val="center"/>
            <w:hideMark/>
          </w:tcPr>
          <w:p w14:paraId="541E28DC" w14:textId="77777777" w:rsidR="006B5ED6" w:rsidRPr="000F4F46" w:rsidRDefault="006B5ED6" w:rsidP="00F939BD">
            <w:pPr>
              <w:jc w:val="right"/>
              <w:rPr>
                <w:rFonts w:ascii="Calibri" w:hAnsi="Calibri" w:cs="Calibri"/>
                <w:color w:val="000000"/>
                <w:lang w:val="sr-Latn-BA" w:eastAsia="sr-Latn-BA"/>
              </w:rPr>
            </w:pPr>
            <w:r>
              <w:rPr>
                <w:rFonts w:ascii="Calibri" w:hAnsi="Calibri" w:cs="Calibri"/>
                <w:color w:val="000000"/>
              </w:rPr>
              <w:t>0.00</w:t>
            </w:r>
          </w:p>
        </w:tc>
        <w:tc>
          <w:tcPr>
            <w:tcW w:w="960" w:type="dxa"/>
            <w:tcBorders>
              <w:top w:val="nil"/>
              <w:left w:val="nil"/>
              <w:bottom w:val="single" w:sz="8" w:space="0" w:color="auto"/>
              <w:right w:val="single" w:sz="8" w:space="0" w:color="auto"/>
            </w:tcBorders>
            <w:noWrap/>
            <w:vAlign w:val="center"/>
            <w:hideMark/>
          </w:tcPr>
          <w:p w14:paraId="24125903" w14:textId="77777777" w:rsidR="006B5ED6" w:rsidRPr="000F4F46" w:rsidRDefault="006B5ED6" w:rsidP="00F939BD">
            <w:pPr>
              <w:jc w:val="right"/>
              <w:rPr>
                <w:rFonts w:ascii="Calibri" w:hAnsi="Calibri" w:cs="Calibri"/>
                <w:color w:val="000000"/>
                <w:lang w:val="sr-Latn-BA" w:eastAsia="sr-Latn-BA"/>
              </w:rPr>
            </w:pPr>
            <w:r>
              <w:rPr>
                <w:rFonts w:ascii="Calibri" w:hAnsi="Calibri" w:cs="Calibri"/>
                <w:color w:val="000000"/>
              </w:rPr>
              <w:t>0.00%</w:t>
            </w:r>
          </w:p>
        </w:tc>
      </w:tr>
      <w:tr w:rsidR="006B5ED6" w:rsidRPr="000F4F46" w14:paraId="2DA8CD8B" w14:textId="77777777" w:rsidTr="00F939BD">
        <w:trPr>
          <w:trHeight w:val="315"/>
          <w:jc w:val="center"/>
        </w:trPr>
        <w:tc>
          <w:tcPr>
            <w:tcW w:w="886" w:type="dxa"/>
            <w:tcBorders>
              <w:top w:val="nil"/>
              <w:left w:val="single" w:sz="8" w:space="0" w:color="auto"/>
              <w:bottom w:val="single" w:sz="8" w:space="0" w:color="auto"/>
              <w:right w:val="single" w:sz="8" w:space="0" w:color="auto"/>
            </w:tcBorders>
            <w:noWrap/>
            <w:vAlign w:val="center"/>
            <w:hideMark/>
          </w:tcPr>
          <w:p w14:paraId="2D3EDB13" w14:textId="77777777" w:rsidR="006B5ED6" w:rsidRPr="000F4F46" w:rsidRDefault="006B5ED6" w:rsidP="00F939BD">
            <w:pPr>
              <w:jc w:val="center"/>
              <w:rPr>
                <w:rFonts w:ascii="Calibri" w:hAnsi="Calibri" w:cs="Calibri"/>
                <w:color w:val="000000"/>
                <w:lang w:val="sr-Latn-BA" w:eastAsia="sr-Latn-BA"/>
              </w:rPr>
            </w:pPr>
            <w:r w:rsidRPr="000F4F46">
              <w:rPr>
                <w:rFonts w:ascii="Calibri" w:hAnsi="Calibri" w:cs="Calibri"/>
                <w:color w:val="000000"/>
                <w:lang w:val="hr-HR" w:eastAsia="sr-Latn-BA"/>
              </w:rPr>
              <w:t>722588</w:t>
            </w:r>
          </w:p>
        </w:tc>
        <w:tc>
          <w:tcPr>
            <w:tcW w:w="2080" w:type="dxa"/>
            <w:tcBorders>
              <w:top w:val="nil"/>
              <w:left w:val="nil"/>
              <w:bottom w:val="single" w:sz="8" w:space="0" w:color="auto"/>
              <w:right w:val="single" w:sz="8" w:space="0" w:color="auto"/>
            </w:tcBorders>
            <w:noWrap/>
            <w:vAlign w:val="center"/>
            <w:hideMark/>
          </w:tcPr>
          <w:p w14:paraId="5F673274" w14:textId="77777777" w:rsidR="006B5ED6" w:rsidRPr="000F4F46" w:rsidRDefault="006B5ED6" w:rsidP="00F939BD">
            <w:pPr>
              <w:jc w:val="right"/>
              <w:rPr>
                <w:rFonts w:ascii="Calibri" w:hAnsi="Calibri" w:cs="Calibri"/>
                <w:b/>
                <w:bCs/>
                <w:color w:val="000000"/>
                <w:lang w:val="sr-Latn-BA" w:eastAsia="sr-Latn-BA"/>
              </w:rPr>
            </w:pPr>
            <w:r>
              <w:rPr>
                <w:rFonts w:ascii="Calibri" w:hAnsi="Calibri" w:cs="Calibri"/>
                <w:b/>
                <w:bCs/>
                <w:color w:val="000000"/>
              </w:rPr>
              <w:t>0.00</w:t>
            </w:r>
          </w:p>
        </w:tc>
        <w:tc>
          <w:tcPr>
            <w:tcW w:w="1394" w:type="dxa"/>
            <w:tcBorders>
              <w:top w:val="nil"/>
              <w:left w:val="nil"/>
              <w:bottom w:val="single" w:sz="8" w:space="0" w:color="auto"/>
              <w:right w:val="single" w:sz="8" w:space="0" w:color="auto"/>
            </w:tcBorders>
            <w:noWrap/>
            <w:vAlign w:val="center"/>
            <w:hideMark/>
          </w:tcPr>
          <w:p w14:paraId="15078215" w14:textId="77777777" w:rsidR="006B5ED6" w:rsidRPr="000F4F46" w:rsidRDefault="006B5ED6" w:rsidP="00F939BD">
            <w:pPr>
              <w:jc w:val="right"/>
              <w:rPr>
                <w:rFonts w:ascii="Calibri" w:hAnsi="Calibri" w:cs="Calibri"/>
                <w:b/>
                <w:bCs/>
                <w:color w:val="000000"/>
                <w:lang w:val="sr-Latn-BA" w:eastAsia="sr-Latn-BA"/>
              </w:rPr>
            </w:pPr>
            <w:r>
              <w:rPr>
                <w:rFonts w:ascii="Calibri" w:hAnsi="Calibri" w:cs="Calibri"/>
                <w:b/>
                <w:bCs/>
                <w:color w:val="000000"/>
              </w:rPr>
              <w:t>0.00</w:t>
            </w:r>
          </w:p>
        </w:tc>
        <w:tc>
          <w:tcPr>
            <w:tcW w:w="1316" w:type="dxa"/>
            <w:tcBorders>
              <w:top w:val="nil"/>
              <w:left w:val="nil"/>
              <w:bottom w:val="single" w:sz="8" w:space="0" w:color="auto"/>
              <w:right w:val="single" w:sz="8" w:space="0" w:color="auto"/>
            </w:tcBorders>
            <w:noWrap/>
            <w:vAlign w:val="center"/>
            <w:hideMark/>
          </w:tcPr>
          <w:p w14:paraId="5C160F5B" w14:textId="77777777" w:rsidR="006B5ED6" w:rsidRPr="000F4F46" w:rsidRDefault="006B5ED6" w:rsidP="00F939BD">
            <w:pPr>
              <w:jc w:val="right"/>
              <w:rPr>
                <w:rFonts w:ascii="Calibri" w:hAnsi="Calibri" w:cs="Calibri"/>
                <w:color w:val="000000"/>
                <w:lang w:val="sr-Latn-BA" w:eastAsia="sr-Latn-BA"/>
              </w:rPr>
            </w:pPr>
            <w:r>
              <w:rPr>
                <w:rFonts w:ascii="Calibri" w:hAnsi="Calibri" w:cs="Calibri"/>
                <w:color w:val="000000"/>
              </w:rPr>
              <w:t>0.00</w:t>
            </w:r>
          </w:p>
        </w:tc>
        <w:tc>
          <w:tcPr>
            <w:tcW w:w="960" w:type="dxa"/>
            <w:tcBorders>
              <w:top w:val="nil"/>
              <w:left w:val="nil"/>
              <w:bottom w:val="single" w:sz="8" w:space="0" w:color="auto"/>
              <w:right w:val="single" w:sz="8" w:space="0" w:color="auto"/>
            </w:tcBorders>
            <w:noWrap/>
            <w:vAlign w:val="center"/>
            <w:hideMark/>
          </w:tcPr>
          <w:p w14:paraId="55580AF2" w14:textId="77777777" w:rsidR="006B5ED6" w:rsidRPr="000F4F46" w:rsidRDefault="006B5ED6" w:rsidP="00F939BD">
            <w:pPr>
              <w:jc w:val="right"/>
              <w:rPr>
                <w:rFonts w:ascii="Calibri" w:hAnsi="Calibri" w:cs="Calibri"/>
                <w:color w:val="000000"/>
                <w:lang w:val="sr-Latn-BA" w:eastAsia="sr-Latn-BA"/>
              </w:rPr>
            </w:pPr>
            <w:r>
              <w:rPr>
                <w:rFonts w:ascii="Calibri" w:hAnsi="Calibri" w:cs="Calibri"/>
                <w:color w:val="000000"/>
              </w:rPr>
              <w:t>0.00%</w:t>
            </w:r>
          </w:p>
        </w:tc>
      </w:tr>
      <w:tr w:rsidR="006B5ED6" w:rsidRPr="000F4F46" w14:paraId="1F49AE84" w14:textId="77777777" w:rsidTr="00F939BD">
        <w:trPr>
          <w:trHeight w:val="315"/>
          <w:jc w:val="center"/>
        </w:trPr>
        <w:tc>
          <w:tcPr>
            <w:tcW w:w="886" w:type="dxa"/>
            <w:tcBorders>
              <w:top w:val="nil"/>
              <w:left w:val="single" w:sz="8" w:space="0" w:color="auto"/>
              <w:bottom w:val="single" w:sz="8" w:space="0" w:color="auto"/>
              <w:right w:val="single" w:sz="8" w:space="0" w:color="auto"/>
            </w:tcBorders>
            <w:noWrap/>
            <w:vAlign w:val="center"/>
            <w:hideMark/>
          </w:tcPr>
          <w:p w14:paraId="3FE208FD" w14:textId="77777777" w:rsidR="006B5ED6" w:rsidRPr="000F4F46" w:rsidRDefault="006B5ED6" w:rsidP="00F939BD">
            <w:pPr>
              <w:jc w:val="center"/>
              <w:rPr>
                <w:rFonts w:ascii="Calibri" w:hAnsi="Calibri" w:cs="Calibri"/>
                <w:color w:val="000000"/>
                <w:lang w:val="sr-Latn-BA" w:eastAsia="sr-Latn-BA"/>
              </w:rPr>
            </w:pPr>
            <w:r w:rsidRPr="000F4F46">
              <w:rPr>
                <w:rFonts w:ascii="Calibri" w:hAnsi="Calibri" w:cs="Calibri"/>
                <w:color w:val="000000"/>
                <w:lang w:val="hr-HR" w:eastAsia="sr-Latn-BA"/>
              </w:rPr>
              <w:t>723105</w:t>
            </w:r>
          </w:p>
        </w:tc>
        <w:tc>
          <w:tcPr>
            <w:tcW w:w="2080" w:type="dxa"/>
            <w:tcBorders>
              <w:top w:val="nil"/>
              <w:left w:val="nil"/>
              <w:bottom w:val="single" w:sz="8" w:space="0" w:color="auto"/>
              <w:right w:val="single" w:sz="8" w:space="0" w:color="auto"/>
            </w:tcBorders>
            <w:noWrap/>
            <w:vAlign w:val="center"/>
            <w:hideMark/>
          </w:tcPr>
          <w:p w14:paraId="5D7FB44A" w14:textId="77777777" w:rsidR="006B5ED6" w:rsidRPr="000F4F46" w:rsidRDefault="006B5ED6" w:rsidP="00F939BD">
            <w:pPr>
              <w:jc w:val="right"/>
              <w:rPr>
                <w:rFonts w:ascii="Calibri" w:hAnsi="Calibri" w:cs="Calibri"/>
                <w:b/>
                <w:bCs/>
                <w:color w:val="000000"/>
                <w:lang w:val="sr-Latn-BA" w:eastAsia="sr-Latn-BA"/>
              </w:rPr>
            </w:pPr>
            <w:r>
              <w:rPr>
                <w:rFonts w:ascii="Calibri" w:hAnsi="Calibri" w:cs="Calibri"/>
                <w:b/>
                <w:bCs/>
                <w:color w:val="000000"/>
              </w:rPr>
              <w:t>345,689.00</w:t>
            </w:r>
          </w:p>
        </w:tc>
        <w:tc>
          <w:tcPr>
            <w:tcW w:w="1394" w:type="dxa"/>
            <w:tcBorders>
              <w:top w:val="nil"/>
              <w:left w:val="nil"/>
              <w:bottom w:val="single" w:sz="8" w:space="0" w:color="auto"/>
              <w:right w:val="single" w:sz="8" w:space="0" w:color="auto"/>
            </w:tcBorders>
            <w:noWrap/>
            <w:vAlign w:val="center"/>
            <w:hideMark/>
          </w:tcPr>
          <w:p w14:paraId="073467AF" w14:textId="77777777" w:rsidR="006B5ED6" w:rsidRPr="000F4F46" w:rsidRDefault="006B5ED6" w:rsidP="00F939BD">
            <w:pPr>
              <w:jc w:val="right"/>
              <w:rPr>
                <w:rFonts w:ascii="Calibri" w:hAnsi="Calibri" w:cs="Calibri"/>
                <w:b/>
                <w:bCs/>
                <w:color w:val="000000"/>
                <w:lang w:val="sr-Latn-BA" w:eastAsia="sr-Latn-BA"/>
              </w:rPr>
            </w:pPr>
            <w:r>
              <w:rPr>
                <w:rFonts w:ascii="Calibri" w:hAnsi="Calibri" w:cs="Calibri"/>
                <w:b/>
                <w:bCs/>
                <w:color w:val="000000"/>
              </w:rPr>
              <w:t>343,330.00</w:t>
            </w:r>
          </w:p>
        </w:tc>
        <w:tc>
          <w:tcPr>
            <w:tcW w:w="1316" w:type="dxa"/>
            <w:tcBorders>
              <w:top w:val="nil"/>
              <w:left w:val="nil"/>
              <w:bottom w:val="single" w:sz="8" w:space="0" w:color="auto"/>
              <w:right w:val="single" w:sz="8" w:space="0" w:color="auto"/>
            </w:tcBorders>
            <w:noWrap/>
            <w:vAlign w:val="center"/>
            <w:hideMark/>
          </w:tcPr>
          <w:p w14:paraId="007A4E2A" w14:textId="77777777" w:rsidR="006B5ED6" w:rsidRPr="000F4F46" w:rsidRDefault="006B5ED6" w:rsidP="00F939BD">
            <w:pPr>
              <w:jc w:val="right"/>
              <w:rPr>
                <w:rFonts w:ascii="Calibri" w:hAnsi="Calibri" w:cs="Calibri"/>
                <w:color w:val="000000"/>
                <w:lang w:val="sr-Latn-BA" w:eastAsia="sr-Latn-BA"/>
              </w:rPr>
            </w:pPr>
            <w:r>
              <w:rPr>
                <w:rFonts w:ascii="Calibri" w:hAnsi="Calibri" w:cs="Calibri"/>
                <w:color w:val="000000"/>
              </w:rPr>
              <w:t>2,359.00</w:t>
            </w:r>
          </w:p>
        </w:tc>
        <w:tc>
          <w:tcPr>
            <w:tcW w:w="960" w:type="dxa"/>
            <w:tcBorders>
              <w:top w:val="nil"/>
              <w:left w:val="nil"/>
              <w:bottom w:val="single" w:sz="8" w:space="0" w:color="auto"/>
              <w:right w:val="single" w:sz="8" w:space="0" w:color="auto"/>
            </w:tcBorders>
            <w:noWrap/>
            <w:vAlign w:val="center"/>
            <w:hideMark/>
          </w:tcPr>
          <w:p w14:paraId="6F154D77" w14:textId="77777777" w:rsidR="006B5ED6" w:rsidRPr="000F4F46" w:rsidRDefault="006B5ED6" w:rsidP="00F939BD">
            <w:pPr>
              <w:jc w:val="right"/>
              <w:rPr>
                <w:rFonts w:ascii="Calibri" w:hAnsi="Calibri" w:cs="Calibri"/>
                <w:color w:val="000000"/>
                <w:lang w:val="sr-Latn-BA" w:eastAsia="sr-Latn-BA"/>
              </w:rPr>
            </w:pPr>
            <w:r>
              <w:rPr>
                <w:rFonts w:ascii="Calibri" w:hAnsi="Calibri" w:cs="Calibri"/>
                <w:color w:val="000000"/>
              </w:rPr>
              <w:t>0.69%</w:t>
            </w:r>
          </w:p>
        </w:tc>
      </w:tr>
      <w:tr w:rsidR="006B5ED6" w:rsidRPr="000F4F46" w14:paraId="5A039BF9" w14:textId="77777777" w:rsidTr="00F939BD">
        <w:trPr>
          <w:trHeight w:val="315"/>
          <w:jc w:val="center"/>
        </w:trPr>
        <w:tc>
          <w:tcPr>
            <w:tcW w:w="886" w:type="dxa"/>
            <w:tcBorders>
              <w:top w:val="nil"/>
              <w:left w:val="single" w:sz="8" w:space="0" w:color="auto"/>
              <w:bottom w:val="single" w:sz="8" w:space="0" w:color="auto"/>
              <w:right w:val="single" w:sz="8" w:space="0" w:color="auto"/>
            </w:tcBorders>
            <w:noWrap/>
            <w:vAlign w:val="center"/>
            <w:hideMark/>
          </w:tcPr>
          <w:p w14:paraId="68B8CC8D" w14:textId="77777777" w:rsidR="006B5ED6" w:rsidRPr="000F4F46" w:rsidRDefault="006B5ED6" w:rsidP="00F939BD">
            <w:pPr>
              <w:jc w:val="center"/>
              <w:rPr>
                <w:rFonts w:ascii="Calibri" w:hAnsi="Calibri" w:cs="Calibri"/>
                <w:color w:val="000000"/>
                <w:lang w:val="sr-Latn-BA" w:eastAsia="sr-Latn-BA"/>
              </w:rPr>
            </w:pPr>
            <w:r w:rsidRPr="000F4F46">
              <w:rPr>
                <w:rFonts w:ascii="Calibri" w:hAnsi="Calibri" w:cs="Calibri"/>
                <w:color w:val="000000"/>
                <w:lang w:val="hr-HR" w:eastAsia="sr-Latn-BA"/>
              </w:rPr>
              <w:t>722949</w:t>
            </w:r>
          </w:p>
        </w:tc>
        <w:tc>
          <w:tcPr>
            <w:tcW w:w="2080" w:type="dxa"/>
            <w:tcBorders>
              <w:top w:val="nil"/>
              <w:left w:val="nil"/>
              <w:bottom w:val="single" w:sz="8" w:space="0" w:color="auto"/>
              <w:right w:val="single" w:sz="8" w:space="0" w:color="auto"/>
            </w:tcBorders>
            <w:noWrap/>
            <w:vAlign w:val="center"/>
            <w:hideMark/>
          </w:tcPr>
          <w:p w14:paraId="148C2BD2" w14:textId="77777777" w:rsidR="006B5ED6" w:rsidRPr="000F4F46" w:rsidRDefault="006B5ED6" w:rsidP="00F939BD">
            <w:pPr>
              <w:jc w:val="right"/>
              <w:rPr>
                <w:rFonts w:ascii="Calibri" w:hAnsi="Calibri" w:cs="Calibri"/>
                <w:b/>
                <w:bCs/>
                <w:color w:val="000000"/>
                <w:lang w:val="sr-Latn-BA" w:eastAsia="sr-Latn-BA"/>
              </w:rPr>
            </w:pPr>
            <w:r>
              <w:rPr>
                <w:rFonts w:ascii="Calibri" w:hAnsi="Calibri" w:cs="Calibri"/>
                <w:b/>
                <w:bCs/>
                <w:color w:val="000000"/>
              </w:rPr>
              <w:t>0.00</w:t>
            </w:r>
          </w:p>
        </w:tc>
        <w:tc>
          <w:tcPr>
            <w:tcW w:w="1394" w:type="dxa"/>
            <w:tcBorders>
              <w:top w:val="nil"/>
              <w:left w:val="nil"/>
              <w:bottom w:val="single" w:sz="8" w:space="0" w:color="auto"/>
              <w:right w:val="single" w:sz="8" w:space="0" w:color="auto"/>
            </w:tcBorders>
            <w:noWrap/>
            <w:vAlign w:val="center"/>
            <w:hideMark/>
          </w:tcPr>
          <w:p w14:paraId="6079CEA9" w14:textId="77777777" w:rsidR="006B5ED6" w:rsidRPr="000F4F46" w:rsidRDefault="006B5ED6" w:rsidP="00F939BD">
            <w:pPr>
              <w:jc w:val="right"/>
              <w:rPr>
                <w:rFonts w:ascii="Calibri" w:hAnsi="Calibri" w:cs="Calibri"/>
                <w:b/>
                <w:bCs/>
                <w:color w:val="000000"/>
                <w:lang w:val="sr-Latn-BA" w:eastAsia="sr-Latn-BA"/>
              </w:rPr>
            </w:pPr>
            <w:r>
              <w:rPr>
                <w:rFonts w:ascii="Calibri" w:hAnsi="Calibri" w:cs="Calibri"/>
                <w:b/>
                <w:bCs/>
                <w:color w:val="000000"/>
              </w:rPr>
              <w:t>0.00</w:t>
            </w:r>
          </w:p>
        </w:tc>
        <w:tc>
          <w:tcPr>
            <w:tcW w:w="1316" w:type="dxa"/>
            <w:tcBorders>
              <w:top w:val="nil"/>
              <w:left w:val="nil"/>
              <w:bottom w:val="single" w:sz="8" w:space="0" w:color="auto"/>
              <w:right w:val="single" w:sz="8" w:space="0" w:color="auto"/>
            </w:tcBorders>
            <w:noWrap/>
            <w:vAlign w:val="center"/>
            <w:hideMark/>
          </w:tcPr>
          <w:p w14:paraId="3BFA0C27" w14:textId="77777777" w:rsidR="006B5ED6" w:rsidRPr="000F4F46" w:rsidRDefault="006B5ED6" w:rsidP="00F939BD">
            <w:pPr>
              <w:jc w:val="right"/>
              <w:rPr>
                <w:rFonts w:ascii="Calibri" w:hAnsi="Calibri" w:cs="Calibri"/>
                <w:color w:val="000000"/>
                <w:lang w:val="sr-Latn-BA" w:eastAsia="sr-Latn-BA"/>
              </w:rPr>
            </w:pPr>
            <w:r>
              <w:rPr>
                <w:rFonts w:ascii="Calibri" w:hAnsi="Calibri" w:cs="Calibri"/>
                <w:color w:val="000000"/>
              </w:rPr>
              <w:t>0.00</w:t>
            </w:r>
          </w:p>
        </w:tc>
        <w:tc>
          <w:tcPr>
            <w:tcW w:w="960" w:type="dxa"/>
            <w:tcBorders>
              <w:top w:val="nil"/>
              <w:left w:val="nil"/>
              <w:bottom w:val="single" w:sz="8" w:space="0" w:color="auto"/>
              <w:right w:val="single" w:sz="8" w:space="0" w:color="auto"/>
            </w:tcBorders>
            <w:noWrap/>
            <w:vAlign w:val="center"/>
            <w:hideMark/>
          </w:tcPr>
          <w:p w14:paraId="02B0F715" w14:textId="77777777" w:rsidR="006B5ED6" w:rsidRPr="000F4F46" w:rsidRDefault="006B5ED6" w:rsidP="00F939BD">
            <w:pPr>
              <w:jc w:val="right"/>
              <w:rPr>
                <w:rFonts w:ascii="Calibri" w:hAnsi="Calibri" w:cs="Calibri"/>
                <w:color w:val="000000"/>
                <w:lang w:val="sr-Latn-BA" w:eastAsia="sr-Latn-BA"/>
              </w:rPr>
            </w:pPr>
            <w:r>
              <w:rPr>
                <w:rFonts w:ascii="Calibri" w:hAnsi="Calibri" w:cs="Calibri"/>
                <w:color w:val="000000"/>
              </w:rPr>
              <w:t>0.00%</w:t>
            </w:r>
          </w:p>
        </w:tc>
      </w:tr>
      <w:tr w:rsidR="006B5ED6" w:rsidRPr="000F4F46" w14:paraId="7F3F856C" w14:textId="77777777" w:rsidTr="00F939BD">
        <w:trPr>
          <w:trHeight w:val="330"/>
          <w:jc w:val="center"/>
        </w:trPr>
        <w:tc>
          <w:tcPr>
            <w:tcW w:w="886" w:type="dxa"/>
            <w:tcBorders>
              <w:top w:val="nil"/>
              <w:left w:val="nil"/>
              <w:bottom w:val="nil"/>
              <w:right w:val="nil"/>
            </w:tcBorders>
            <w:noWrap/>
            <w:vAlign w:val="center"/>
            <w:hideMark/>
          </w:tcPr>
          <w:p w14:paraId="578373E7" w14:textId="77777777" w:rsidR="006B5ED6" w:rsidRPr="000F4F46" w:rsidRDefault="006B5ED6" w:rsidP="00F939BD">
            <w:pPr>
              <w:jc w:val="right"/>
              <w:rPr>
                <w:rFonts w:ascii="Calibri" w:hAnsi="Calibri" w:cs="Calibri"/>
                <w:color w:val="000000"/>
                <w:lang w:val="sr-Latn-BA" w:eastAsia="sr-Latn-BA"/>
              </w:rPr>
            </w:pPr>
          </w:p>
        </w:tc>
        <w:tc>
          <w:tcPr>
            <w:tcW w:w="3474" w:type="dxa"/>
            <w:gridSpan w:val="2"/>
            <w:tcBorders>
              <w:top w:val="single" w:sz="8" w:space="0" w:color="auto"/>
              <w:left w:val="nil"/>
              <w:bottom w:val="nil"/>
              <w:right w:val="nil"/>
            </w:tcBorders>
            <w:noWrap/>
            <w:vAlign w:val="center"/>
            <w:hideMark/>
          </w:tcPr>
          <w:p w14:paraId="69024A98" w14:textId="77777777" w:rsidR="006B5ED6" w:rsidRPr="000F4F46" w:rsidRDefault="006B5ED6" w:rsidP="00F939BD">
            <w:pPr>
              <w:jc w:val="center"/>
              <w:rPr>
                <w:b/>
                <w:bCs/>
                <w:color w:val="000000"/>
                <w:lang w:val="sr-Latn-BA" w:eastAsia="sr-Latn-BA"/>
              </w:rPr>
            </w:pPr>
            <w:r w:rsidRPr="000F4F46">
              <w:rPr>
                <w:b/>
                <w:bCs/>
                <w:color w:val="000000"/>
                <w:lang w:val="da-DK" w:eastAsia="sr-Latn-BA"/>
              </w:rPr>
              <w:t>Sumarno razlika</w:t>
            </w:r>
          </w:p>
        </w:tc>
        <w:tc>
          <w:tcPr>
            <w:tcW w:w="1316" w:type="dxa"/>
            <w:tcBorders>
              <w:top w:val="nil"/>
              <w:left w:val="nil"/>
              <w:bottom w:val="nil"/>
              <w:right w:val="nil"/>
            </w:tcBorders>
            <w:noWrap/>
            <w:vAlign w:val="center"/>
            <w:hideMark/>
          </w:tcPr>
          <w:p w14:paraId="17F495B8" w14:textId="77777777" w:rsidR="006B5ED6" w:rsidRPr="000F4F46" w:rsidRDefault="006B5ED6" w:rsidP="00F939BD">
            <w:pPr>
              <w:jc w:val="right"/>
              <w:rPr>
                <w:rFonts w:ascii="Calibri" w:hAnsi="Calibri" w:cs="Calibri"/>
                <w:b/>
                <w:bCs/>
                <w:color w:val="000000"/>
                <w:lang w:val="sr-Latn-BA" w:eastAsia="sr-Latn-BA"/>
              </w:rPr>
            </w:pPr>
            <w:r w:rsidRPr="00315611">
              <w:rPr>
                <w:rFonts w:ascii="Calibri" w:hAnsi="Calibri" w:cs="Calibri"/>
                <w:b/>
                <w:bCs/>
                <w:color w:val="000000"/>
                <w:lang w:val="hr-HR" w:eastAsia="sr-Latn-BA"/>
              </w:rPr>
              <w:t>299,332.44</w:t>
            </w:r>
          </w:p>
        </w:tc>
        <w:tc>
          <w:tcPr>
            <w:tcW w:w="960" w:type="dxa"/>
            <w:tcBorders>
              <w:top w:val="nil"/>
              <w:left w:val="nil"/>
              <w:bottom w:val="nil"/>
              <w:right w:val="nil"/>
            </w:tcBorders>
            <w:noWrap/>
            <w:vAlign w:val="center"/>
            <w:hideMark/>
          </w:tcPr>
          <w:p w14:paraId="1D2067EC" w14:textId="77777777" w:rsidR="006B5ED6" w:rsidRPr="000F4F46" w:rsidRDefault="006B5ED6" w:rsidP="00F939BD">
            <w:pPr>
              <w:jc w:val="right"/>
              <w:rPr>
                <w:rFonts w:ascii="Calibri" w:hAnsi="Calibri" w:cs="Calibri"/>
                <w:b/>
                <w:bCs/>
                <w:color w:val="000000"/>
                <w:lang w:val="sr-Latn-BA" w:eastAsia="sr-Latn-BA"/>
              </w:rPr>
            </w:pPr>
          </w:p>
        </w:tc>
      </w:tr>
    </w:tbl>
    <w:p w14:paraId="42EE8562" w14:textId="77777777" w:rsidR="006B5ED6" w:rsidRPr="00983A45" w:rsidRDefault="006B5ED6" w:rsidP="006B5ED6">
      <w:pPr>
        <w:jc w:val="both"/>
        <w:rPr>
          <w:lang w:val="hr-HR"/>
        </w:rPr>
        <w:sectPr w:rsidR="006B5ED6" w:rsidRPr="00983A45" w:rsidSect="004C52F6">
          <w:headerReference w:type="default" r:id="rId10"/>
          <w:headerReference w:type="first" r:id="rId11"/>
          <w:footerReference w:type="first" r:id="rId12"/>
          <w:pgSz w:w="12240" w:h="15840"/>
          <w:pgMar w:top="1440" w:right="1440" w:bottom="1440" w:left="1440" w:header="720" w:footer="720" w:gutter="0"/>
          <w:cols w:space="720"/>
          <w:titlePg/>
          <w:docGrid w:linePitch="360"/>
        </w:sectPr>
      </w:pPr>
    </w:p>
    <w:p w14:paraId="537FD1E6" w14:textId="77777777" w:rsidR="006B5ED6" w:rsidRDefault="006B5ED6" w:rsidP="006B5ED6">
      <w:pPr>
        <w:jc w:val="both"/>
        <w:rPr>
          <w:lang w:val="hr-HR"/>
        </w:rPr>
      </w:pPr>
    </w:p>
    <w:tbl>
      <w:tblPr>
        <w:tblW w:w="500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49"/>
        <w:gridCol w:w="2556"/>
        <w:gridCol w:w="1481"/>
        <w:gridCol w:w="335"/>
        <w:gridCol w:w="569"/>
        <w:gridCol w:w="605"/>
        <w:gridCol w:w="605"/>
        <w:gridCol w:w="605"/>
        <w:gridCol w:w="605"/>
        <w:gridCol w:w="605"/>
        <w:gridCol w:w="698"/>
        <w:gridCol w:w="605"/>
        <w:gridCol w:w="607"/>
        <w:gridCol w:w="607"/>
        <w:gridCol w:w="607"/>
        <w:gridCol w:w="615"/>
        <w:gridCol w:w="1015"/>
        <w:gridCol w:w="11"/>
      </w:tblGrid>
      <w:tr w:rsidR="006B5ED6" w:rsidRPr="000F4F46" w14:paraId="50DFB31C" w14:textId="77777777" w:rsidTr="00F939BD">
        <w:trPr>
          <w:gridAfter w:val="1"/>
          <w:trHeight w:val="340"/>
        </w:trPr>
        <w:tc>
          <w:tcPr>
            <w:tcW w:w="96" w:type="pct"/>
            <w:vAlign w:val="center"/>
            <w:hideMark/>
          </w:tcPr>
          <w:p w14:paraId="69A44177" w14:textId="77777777" w:rsidR="006B5ED6" w:rsidRPr="000F4F46" w:rsidRDefault="006B5ED6" w:rsidP="00F939BD">
            <w:pPr>
              <w:jc w:val="center"/>
              <w:rPr>
                <w:rFonts w:ascii="Calibri" w:hAnsi="Calibri" w:cs="Calibri"/>
                <w:b/>
                <w:bCs/>
                <w:color w:val="000000"/>
                <w:sz w:val="10"/>
                <w:szCs w:val="10"/>
                <w:lang w:val="sr-Latn-BA" w:eastAsia="sr-Latn-BA"/>
              </w:rPr>
            </w:pPr>
            <w:r w:rsidRPr="000F4F46">
              <w:rPr>
                <w:rFonts w:ascii="Calibri" w:hAnsi="Calibri" w:cs="Calibri"/>
                <w:b/>
                <w:bCs/>
                <w:color w:val="000000"/>
                <w:sz w:val="10"/>
                <w:szCs w:val="10"/>
                <w:lang w:val="sr-Latn-BA" w:eastAsia="sr-Latn-BA"/>
              </w:rPr>
              <w:t>Redni broj</w:t>
            </w:r>
          </w:p>
        </w:tc>
        <w:tc>
          <w:tcPr>
            <w:tcW w:w="985" w:type="pct"/>
            <w:vAlign w:val="center"/>
            <w:hideMark/>
          </w:tcPr>
          <w:p w14:paraId="5D70550F" w14:textId="77777777" w:rsidR="006B5ED6" w:rsidRPr="000F4F46" w:rsidRDefault="006B5ED6" w:rsidP="00F939BD">
            <w:pPr>
              <w:jc w:val="center"/>
              <w:rPr>
                <w:rFonts w:ascii="Calibri" w:hAnsi="Calibri" w:cs="Calibri"/>
                <w:b/>
                <w:bCs/>
                <w:color w:val="000000"/>
                <w:sz w:val="10"/>
                <w:szCs w:val="10"/>
                <w:lang w:val="sr-Latn-BA" w:eastAsia="sr-Latn-BA"/>
              </w:rPr>
            </w:pPr>
            <w:r w:rsidRPr="000F4F46">
              <w:rPr>
                <w:rFonts w:ascii="Calibri" w:hAnsi="Calibri" w:cs="Calibri"/>
                <w:b/>
                <w:bCs/>
                <w:color w:val="000000"/>
                <w:sz w:val="10"/>
                <w:szCs w:val="10"/>
                <w:lang w:val="sr-Latn-BA" w:eastAsia="sr-Latn-BA"/>
              </w:rPr>
              <w:t>Svrha uplate</w:t>
            </w:r>
          </w:p>
        </w:tc>
        <w:tc>
          <w:tcPr>
            <w:tcW w:w="571" w:type="pct"/>
            <w:vAlign w:val="center"/>
            <w:hideMark/>
          </w:tcPr>
          <w:p w14:paraId="397C10B1" w14:textId="77777777" w:rsidR="006B5ED6" w:rsidRPr="000F4F46" w:rsidRDefault="006B5ED6" w:rsidP="00F939BD">
            <w:pPr>
              <w:jc w:val="center"/>
              <w:rPr>
                <w:rFonts w:ascii="Calibri" w:hAnsi="Calibri" w:cs="Calibri"/>
                <w:b/>
                <w:bCs/>
                <w:color w:val="000000"/>
                <w:sz w:val="10"/>
                <w:szCs w:val="10"/>
                <w:lang w:val="sr-Latn-BA" w:eastAsia="sr-Latn-BA"/>
              </w:rPr>
            </w:pPr>
            <w:r w:rsidRPr="000F4F46">
              <w:rPr>
                <w:rFonts w:ascii="Calibri" w:hAnsi="Calibri" w:cs="Calibri"/>
                <w:b/>
                <w:bCs/>
                <w:color w:val="000000"/>
                <w:sz w:val="10"/>
                <w:szCs w:val="10"/>
                <w:lang w:val="sr-Latn-BA" w:eastAsia="sr-Latn-BA"/>
              </w:rPr>
              <w:t>Organ nadležan za unošenje</w:t>
            </w:r>
          </w:p>
        </w:tc>
        <w:tc>
          <w:tcPr>
            <w:tcW w:w="129" w:type="pct"/>
            <w:vAlign w:val="center"/>
            <w:hideMark/>
          </w:tcPr>
          <w:p w14:paraId="679933E2" w14:textId="77777777" w:rsidR="006B5ED6" w:rsidRPr="000F4F46" w:rsidRDefault="006B5ED6" w:rsidP="00F939BD">
            <w:pPr>
              <w:jc w:val="center"/>
              <w:rPr>
                <w:rFonts w:ascii="Calibri" w:hAnsi="Calibri" w:cs="Calibri"/>
                <w:b/>
                <w:bCs/>
                <w:color w:val="000000"/>
                <w:sz w:val="10"/>
                <w:szCs w:val="10"/>
                <w:lang w:val="sr-Latn-BA" w:eastAsia="sr-Latn-BA"/>
              </w:rPr>
            </w:pPr>
            <w:r w:rsidRPr="000F4F46">
              <w:rPr>
                <w:rFonts w:ascii="Calibri" w:hAnsi="Calibri" w:cs="Calibri"/>
                <w:b/>
                <w:bCs/>
                <w:color w:val="000000"/>
                <w:sz w:val="10"/>
                <w:szCs w:val="10"/>
                <w:lang w:val="sr-Latn-BA" w:eastAsia="sr-Latn-BA"/>
              </w:rPr>
              <w:t>Vrsta prihoda</w:t>
            </w:r>
          </w:p>
        </w:tc>
        <w:tc>
          <w:tcPr>
            <w:tcW w:w="219" w:type="pct"/>
            <w:vAlign w:val="center"/>
            <w:hideMark/>
          </w:tcPr>
          <w:p w14:paraId="7B686048" w14:textId="77777777" w:rsidR="006B5ED6" w:rsidRPr="000F4F46" w:rsidRDefault="006B5ED6" w:rsidP="00F939BD">
            <w:pPr>
              <w:jc w:val="center"/>
              <w:rPr>
                <w:rFonts w:ascii="Calibri" w:hAnsi="Calibri" w:cs="Calibri"/>
                <w:b/>
                <w:bCs/>
                <w:color w:val="000000"/>
                <w:sz w:val="10"/>
                <w:szCs w:val="10"/>
                <w:lang w:val="sr-Latn-BA" w:eastAsia="sr-Latn-BA"/>
              </w:rPr>
            </w:pPr>
            <w:r w:rsidRPr="000F4F46">
              <w:rPr>
                <w:rFonts w:ascii="Calibri" w:hAnsi="Calibri" w:cs="Calibri"/>
                <w:b/>
                <w:bCs/>
                <w:color w:val="000000"/>
                <w:sz w:val="10"/>
                <w:szCs w:val="10"/>
                <w:lang w:val="sr-Latn-BA" w:eastAsia="sr-Latn-BA"/>
              </w:rPr>
              <w:t>Jan</w:t>
            </w:r>
          </w:p>
        </w:tc>
        <w:tc>
          <w:tcPr>
            <w:tcW w:w="233" w:type="pct"/>
            <w:vAlign w:val="center"/>
            <w:hideMark/>
          </w:tcPr>
          <w:p w14:paraId="6E429BAC" w14:textId="77777777" w:rsidR="006B5ED6" w:rsidRPr="000F4F46" w:rsidRDefault="006B5ED6" w:rsidP="00F939BD">
            <w:pPr>
              <w:jc w:val="center"/>
              <w:rPr>
                <w:rFonts w:ascii="Calibri" w:hAnsi="Calibri" w:cs="Calibri"/>
                <w:b/>
                <w:bCs/>
                <w:color w:val="000000"/>
                <w:sz w:val="10"/>
                <w:szCs w:val="10"/>
                <w:lang w:val="sr-Latn-BA" w:eastAsia="sr-Latn-BA"/>
              </w:rPr>
            </w:pPr>
            <w:r w:rsidRPr="000F4F46">
              <w:rPr>
                <w:rFonts w:ascii="Calibri" w:hAnsi="Calibri" w:cs="Calibri"/>
                <w:b/>
                <w:bCs/>
                <w:color w:val="000000"/>
                <w:sz w:val="10"/>
                <w:szCs w:val="10"/>
                <w:lang w:val="sr-Latn-BA" w:eastAsia="sr-Latn-BA"/>
              </w:rPr>
              <w:t>Feb</w:t>
            </w:r>
          </w:p>
        </w:tc>
        <w:tc>
          <w:tcPr>
            <w:tcW w:w="233" w:type="pct"/>
            <w:vAlign w:val="center"/>
            <w:hideMark/>
          </w:tcPr>
          <w:p w14:paraId="0C5AF685" w14:textId="77777777" w:rsidR="006B5ED6" w:rsidRPr="000F4F46" w:rsidRDefault="006B5ED6" w:rsidP="00F939BD">
            <w:pPr>
              <w:jc w:val="center"/>
              <w:rPr>
                <w:rFonts w:ascii="Calibri" w:hAnsi="Calibri" w:cs="Calibri"/>
                <w:b/>
                <w:bCs/>
                <w:color w:val="000000"/>
                <w:sz w:val="10"/>
                <w:szCs w:val="10"/>
                <w:lang w:val="sr-Latn-BA" w:eastAsia="sr-Latn-BA"/>
              </w:rPr>
            </w:pPr>
            <w:r w:rsidRPr="000F4F46">
              <w:rPr>
                <w:rFonts w:ascii="Calibri" w:hAnsi="Calibri" w:cs="Calibri"/>
                <w:b/>
                <w:bCs/>
                <w:color w:val="000000"/>
                <w:sz w:val="10"/>
                <w:szCs w:val="10"/>
                <w:lang w:val="sr-Latn-BA" w:eastAsia="sr-Latn-BA"/>
              </w:rPr>
              <w:t>Mar</w:t>
            </w:r>
          </w:p>
        </w:tc>
        <w:tc>
          <w:tcPr>
            <w:tcW w:w="233" w:type="pct"/>
            <w:vAlign w:val="center"/>
            <w:hideMark/>
          </w:tcPr>
          <w:p w14:paraId="18B0087D" w14:textId="77777777" w:rsidR="006B5ED6" w:rsidRPr="000F4F46" w:rsidRDefault="006B5ED6" w:rsidP="00F939BD">
            <w:pPr>
              <w:jc w:val="center"/>
              <w:rPr>
                <w:rFonts w:ascii="Calibri" w:hAnsi="Calibri" w:cs="Calibri"/>
                <w:b/>
                <w:bCs/>
                <w:color w:val="000000"/>
                <w:sz w:val="10"/>
                <w:szCs w:val="10"/>
                <w:lang w:val="sr-Latn-BA" w:eastAsia="sr-Latn-BA"/>
              </w:rPr>
            </w:pPr>
            <w:r w:rsidRPr="000F4F46">
              <w:rPr>
                <w:rFonts w:ascii="Calibri" w:hAnsi="Calibri" w:cs="Calibri"/>
                <w:b/>
                <w:bCs/>
                <w:color w:val="000000"/>
                <w:sz w:val="10"/>
                <w:szCs w:val="10"/>
                <w:lang w:val="sr-Latn-BA" w:eastAsia="sr-Latn-BA"/>
              </w:rPr>
              <w:t>Apr</w:t>
            </w:r>
          </w:p>
        </w:tc>
        <w:tc>
          <w:tcPr>
            <w:tcW w:w="233" w:type="pct"/>
            <w:vAlign w:val="center"/>
            <w:hideMark/>
          </w:tcPr>
          <w:p w14:paraId="3442516B" w14:textId="77777777" w:rsidR="006B5ED6" w:rsidRPr="000F4F46" w:rsidRDefault="006B5ED6" w:rsidP="00F939BD">
            <w:pPr>
              <w:jc w:val="center"/>
              <w:rPr>
                <w:rFonts w:ascii="Calibri" w:hAnsi="Calibri" w:cs="Calibri"/>
                <w:b/>
                <w:bCs/>
                <w:color w:val="000000"/>
                <w:sz w:val="10"/>
                <w:szCs w:val="10"/>
                <w:lang w:val="sr-Latn-BA" w:eastAsia="sr-Latn-BA"/>
              </w:rPr>
            </w:pPr>
            <w:r w:rsidRPr="000F4F46">
              <w:rPr>
                <w:rFonts w:ascii="Calibri" w:hAnsi="Calibri" w:cs="Calibri"/>
                <w:b/>
                <w:bCs/>
                <w:color w:val="000000"/>
                <w:sz w:val="10"/>
                <w:szCs w:val="10"/>
                <w:lang w:val="sr-Latn-BA" w:eastAsia="sr-Latn-BA"/>
              </w:rPr>
              <w:t>Maj</w:t>
            </w:r>
          </w:p>
        </w:tc>
        <w:tc>
          <w:tcPr>
            <w:tcW w:w="233" w:type="pct"/>
            <w:vAlign w:val="center"/>
            <w:hideMark/>
          </w:tcPr>
          <w:p w14:paraId="6F3A3D93" w14:textId="77777777" w:rsidR="006B5ED6" w:rsidRPr="000F4F46" w:rsidRDefault="006B5ED6" w:rsidP="00F939BD">
            <w:pPr>
              <w:jc w:val="center"/>
              <w:rPr>
                <w:rFonts w:ascii="Calibri" w:hAnsi="Calibri" w:cs="Calibri"/>
                <w:b/>
                <w:bCs/>
                <w:color w:val="000000"/>
                <w:sz w:val="10"/>
                <w:szCs w:val="10"/>
                <w:lang w:val="sr-Latn-BA" w:eastAsia="sr-Latn-BA"/>
              </w:rPr>
            </w:pPr>
            <w:r w:rsidRPr="000F4F46">
              <w:rPr>
                <w:rFonts w:ascii="Calibri" w:hAnsi="Calibri" w:cs="Calibri"/>
                <w:b/>
                <w:bCs/>
                <w:color w:val="000000"/>
                <w:sz w:val="10"/>
                <w:szCs w:val="10"/>
                <w:lang w:val="sr-Latn-BA" w:eastAsia="sr-Latn-BA"/>
              </w:rPr>
              <w:t>Jun</w:t>
            </w:r>
          </w:p>
        </w:tc>
        <w:tc>
          <w:tcPr>
            <w:tcW w:w="269" w:type="pct"/>
            <w:vAlign w:val="center"/>
            <w:hideMark/>
          </w:tcPr>
          <w:p w14:paraId="28592A16" w14:textId="77777777" w:rsidR="006B5ED6" w:rsidRPr="000F4F46" w:rsidRDefault="006B5ED6" w:rsidP="00F939BD">
            <w:pPr>
              <w:jc w:val="center"/>
              <w:rPr>
                <w:rFonts w:ascii="Calibri" w:hAnsi="Calibri" w:cs="Calibri"/>
                <w:b/>
                <w:bCs/>
                <w:color w:val="000000"/>
                <w:sz w:val="10"/>
                <w:szCs w:val="10"/>
                <w:lang w:val="sr-Latn-BA" w:eastAsia="sr-Latn-BA"/>
              </w:rPr>
            </w:pPr>
            <w:r w:rsidRPr="000F4F46">
              <w:rPr>
                <w:rFonts w:ascii="Calibri" w:hAnsi="Calibri" w:cs="Calibri"/>
                <w:b/>
                <w:bCs/>
                <w:color w:val="000000"/>
                <w:sz w:val="10"/>
                <w:szCs w:val="10"/>
                <w:lang w:val="sr-Latn-BA" w:eastAsia="sr-Latn-BA"/>
              </w:rPr>
              <w:t>Jul</w:t>
            </w:r>
          </w:p>
        </w:tc>
        <w:tc>
          <w:tcPr>
            <w:tcW w:w="233" w:type="pct"/>
            <w:vAlign w:val="center"/>
            <w:hideMark/>
          </w:tcPr>
          <w:p w14:paraId="7FB0673A" w14:textId="77777777" w:rsidR="006B5ED6" w:rsidRPr="000F4F46" w:rsidRDefault="006B5ED6" w:rsidP="00F939BD">
            <w:pPr>
              <w:jc w:val="center"/>
              <w:rPr>
                <w:rFonts w:ascii="Calibri" w:hAnsi="Calibri" w:cs="Calibri"/>
                <w:b/>
                <w:bCs/>
                <w:color w:val="000000"/>
                <w:sz w:val="10"/>
                <w:szCs w:val="10"/>
                <w:lang w:val="sr-Latn-BA" w:eastAsia="sr-Latn-BA"/>
              </w:rPr>
            </w:pPr>
            <w:r w:rsidRPr="000F4F46">
              <w:rPr>
                <w:rFonts w:ascii="Calibri" w:hAnsi="Calibri" w:cs="Calibri"/>
                <w:b/>
                <w:bCs/>
                <w:color w:val="000000"/>
                <w:sz w:val="10"/>
                <w:szCs w:val="10"/>
                <w:lang w:val="sr-Latn-BA" w:eastAsia="sr-Latn-BA"/>
              </w:rPr>
              <w:t>Avg</w:t>
            </w:r>
          </w:p>
        </w:tc>
        <w:tc>
          <w:tcPr>
            <w:tcW w:w="234" w:type="pct"/>
            <w:vAlign w:val="center"/>
            <w:hideMark/>
          </w:tcPr>
          <w:p w14:paraId="2D752916" w14:textId="77777777" w:rsidR="006B5ED6" w:rsidRPr="000F4F46" w:rsidRDefault="006B5ED6" w:rsidP="00F939BD">
            <w:pPr>
              <w:jc w:val="center"/>
              <w:rPr>
                <w:rFonts w:ascii="Calibri" w:hAnsi="Calibri" w:cs="Calibri"/>
                <w:b/>
                <w:bCs/>
                <w:color w:val="000000"/>
                <w:sz w:val="10"/>
                <w:szCs w:val="10"/>
                <w:lang w:val="sr-Latn-BA" w:eastAsia="sr-Latn-BA"/>
              </w:rPr>
            </w:pPr>
            <w:r w:rsidRPr="000F4F46">
              <w:rPr>
                <w:rFonts w:ascii="Calibri" w:hAnsi="Calibri" w:cs="Calibri"/>
                <w:b/>
                <w:bCs/>
                <w:color w:val="000000"/>
                <w:sz w:val="10"/>
                <w:szCs w:val="10"/>
                <w:lang w:val="sr-Latn-BA" w:eastAsia="sr-Latn-BA"/>
              </w:rPr>
              <w:t>Sep</w:t>
            </w:r>
          </w:p>
        </w:tc>
        <w:tc>
          <w:tcPr>
            <w:tcW w:w="234" w:type="pct"/>
            <w:vAlign w:val="center"/>
            <w:hideMark/>
          </w:tcPr>
          <w:p w14:paraId="02B604FE" w14:textId="77777777" w:rsidR="006B5ED6" w:rsidRPr="000F4F46" w:rsidRDefault="006B5ED6" w:rsidP="00F939BD">
            <w:pPr>
              <w:jc w:val="center"/>
              <w:rPr>
                <w:rFonts w:ascii="Calibri" w:hAnsi="Calibri" w:cs="Calibri"/>
                <w:b/>
                <w:bCs/>
                <w:color w:val="000000"/>
                <w:sz w:val="10"/>
                <w:szCs w:val="10"/>
                <w:lang w:val="sr-Latn-BA" w:eastAsia="sr-Latn-BA"/>
              </w:rPr>
            </w:pPr>
            <w:r w:rsidRPr="000F4F46">
              <w:rPr>
                <w:rFonts w:ascii="Calibri" w:hAnsi="Calibri" w:cs="Calibri"/>
                <w:b/>
                <w:bCs/>
                <w:color w:val="000000"/>
                <w:sz w:val="10"/>
                <w:szCs w:val="10"/>
                <w:lang w:val="sr-Latn-BA" w:eastAsia="sr-Latn-BA"/>
              </w:rPr>
              <w:t>Okt</w:t>
            </w:r>
          </w:p>
        </w:tc>
        <w:tc>
          <w:tcPr>
            <w:tcW w:w="234" w:type="pct"/>
            <w:vAlign w:val="center"/>
          </w:tcPr>
          <w:p w14:paraId="1BEA2924" w14:textId="77777777" w:rsidR="006B5ED6" w:rsidRPr="000F4F46" w:rsidRDefault="006B5ED6" w:rsidP="00F939BD">
            <w:pPr>
              <w:jc w:val="center"/>
              <w:rPr>
                <w:rFonts w:ascii="Calibri" w:hAnsi="Calibri" w:cs="Calibri"/>
                <w:b/>
                <w:bCs/>
                <w:color w:val="000000"/>
                <w:sz w:val="10"/>
                <w:szCs w:val="10"/>
                <w:lang w:val="sr-Latn-BA" w:eastAsia="sr-Latn-BA"/>
              </w:rPr>
            </w:pPr>
            <w:r w:rsidRPr="000F4F46">
              <w:rPr>
                <w:rFonts w:ascii="Calibri" w:hAnsi="Calibri" w:cs="Calibri"/>
                <w:b/>
                <w:bCs/>
                <w:color w:val="000000"/>
                <w:sz w:val="10"/>
                <w:szCs w:val="10"/>
                <w:lang w:val="sr-Latn-BA" w:eastAsia="sr-Latn-BA"/>
              </w:rPr>
              <w:t>Sep</w:t>
            </w:r>
          </w:p>
        </w:tc>
        <w:tc>
          <w:tcPr>
            <w:tcW w:w="237" w:type="pct"/>
            <w:vAlign w:val="center"/>
          </w:tcPr>
          <w:p w14:paraId="01390BA6" w14:textId="77777777" w:rsidR="006B5ED6" w:rsidRPr="000F4F46" w:rsidRDefault="006B5ED6" w:rsidP="00F939BD">
            <w:pPr>
              <w:jc w:val="center"/>
              <w:rPr>
                <w:rFonts w:ascii="Calibri" w:hAnsi="Calibri" w:cs="Calibri"/>
                <w:b/>
                <w:bCs/>
                <w:color w:val="000000"/>
                <w:sz w:val="10"/>
                <w:szCs w:val="10"/>
                <w:lang w:val="sr-Latn-BA" w:eastAsia="sr-Latn-BA"/>
              </w:rPr>
            </w:pPr>
            <w:r w:rsidRPr="000F4F46">
              <w:rPr>
                <w:rFonts w:ascii="Calibri" w:hAnsi="Calibri" w:cs="Calibri"/>
                <w:b/>
                <w:bCs/>
                <w:color w:val="000000"/>
                <w:sz w:val="10"/>
                <w:szCs w:val="10"/>
                <w:lang w:val="sr-Latn-BA" w:eastAsia="sr-Latn-BA"/>
              </w:rPr>
              <w:t>Okt</w:t>
            </w:r>
          </w:p>
        </w:tc>
        <w:tc>
          <w:tcPr>
            <w:tcW w:w="391" w:type="pct"/>
            <w:vAlign w:val="center"/>
            <w:hideMark/>
          </w:tcPr>
          <w:p w14:paraId="048080F4" w14:textId="77777777" w:rsidR="006B5ED6" w:rsidRPr="000F4F46" w:rsidRDefault="006B5ED6" w:rsidP="00F939BD">
            <w:pPr>
              <w:jc w:val="center"/>
              <w:rPr>
                <w:rFonts w:ascii="Calibri" w:hAnsi="Calibri" w:cs="Calibri"/>
                <w:b/>
                <w:bCs/>
                <w:color w:val="000000"/>
                <w:sz w:val="10"/>
                <w:szCs w:val="10"/>
                <w:lang w:val="sr-Latn-BA" w:eastAsia="sr-Latn-BA"/>
              </w:rPr>
            </w:pPr>
            <w:r w:rsidRPr="000F4F46">
              <w:rPr>
                <w:rFonts w:ascii="Calibri" w:hAnsi="Calibri" w:cs="Calibri"/>
                <w:b/>
                <w:bCs/>
                <w:color w:val="000000"/>
                <w:sz w:val="10"/>
                <w:szCs w:val="10"/>
                <w:lang w:val="sr-Latn-BA" w:eastAsia="sr-Latn-BA"/>
              </w:rPr>
              <w:t>Ukupno KM</w:t>
            </w:r>
          </w:p>
        </w:tc>
      </w:tr>
      <w:tr w:rsidR="006B5ED6" w:rsidRPr="000F4F46" w14:paraId="24C25320" w14:textId="77777777" w:rsidTr="00F939BD">
        <w:trPr>
          <w:gridAfter w:val="1"/>
          <w:trHeight w:val="340"/>
        </w:trPr>
        <w:tc>
          <w:tcPr>
            <w:tcW w:w="96" w:type="pct"/>
            <w:vMerge w:val="restart"/>
            <w:noWrap/>
            <w:vAlign w:val="center"/>
            <w:hideMark/>
          </w:tcPr>
          <w:p w14:paraId="30E70D6E" w14:textId="77777777" w:rsidR="006B5ED6" w:rsidRPr="000F4F46" w:rsidRDefault="006B5ED6" w:rsidP="00F939BD">
            <w:pPr>
              <w:jc w:val="center"/>
              <w:rPr>
                <w:rFonts w:ascii="Calibri" w:hAnsi="Calibri" w:cs="Calibri"/>
                <w:b/>
                <w:bCs/>
                <w:color w:val="000000"/>
                <w:sz w:val="10"/>
                <w:szCs w:val="10"/>
                <w:lang w:val="sr-Latn-BA" w:eastAsia="sr-Latn-BA"/>
              </w:rPr>
            </w:pPr>
            <w:r w:rsidRPr="000F4F46">
              <w:rPr>
                <w:rFonts w:ascii="Calibri" w:hAnsi="Calibri" w:cs="Calibri"/>
                <w:b/>
                <w:bCs/>
                <w:color w:val="000000"/>
                <w:sz w:val="10"/>
                <w:szCs w:val="10"/>
                <w:lang w:val="sr-Latn-BA" w:eastAsia="sr-Latn-BA"/>
              </w:rPr>
              <w:t>1</w:t>
            </w:r>
          </w:p>
        </w:tc>
        <w:tc>
          <w:tcPr>
            <w:tcW w:w="985" w:type="pct"/>
            <w:noWrap/>
            <w:vAlign w:val="center"/>
            <w:hideMark/>
          </w:tcPr>
          <w:p w14:paraId="2AFB056F" w14:textId="77777777" w:rsidR="006B5ED6" w:rsidRPr="000F4F46" w:rsidRDefault="006B5ED6" w:rsidP="00F939BD">
            <w:pPr>
              <w:rPr>
                <w:rFonts w:ascii="Calibri" w:hAnsi="Calibri" w:cs="Calibri"/>
                <w:b/>
                <w:bCs/>
                <w:color w:val="000000"/>
                <w:sz w:val="10"/>
                <w:szCs w:val="10"/>
                <w:lang w:val="sr-Latn-BA" w:eastAsia="sr-Latn-BA"/>
              </w:rPr>
            </w:pPr>
            <w:r w:rsidRPr="000F4F46">
              <w:rPr>
                <w:rFonts w:ascii="Calibri" w:hAnsi="Calibri" w:cs="Calibri"/>
                <w:b/>
                <w:bCs/>
                <w:color w:val="000000"/>
                <w:sz w:val="10"/>
                <w:szCs w:val="10"/>
                <w:lang w:val="sr-Latn-BA" w:eastAsia="sr-Latn-BA"/>
              </w:rPr>
              <w:t xml:space="preserve">za prijavu boravišta u TC </w:t>
            </w:r>
          </w:p>
        </w:tc>
        <w:tc>
          <w:tcPr>
            <w:tcW w:w="571" w:type="pct"/>
            <w:noWrap/>
            <w:vAlign w:val="center"/>
            <w:hideMark/>
          </w:tcPr>
          <w:p w14:paraId="7B0C504F" w14:textId="77777777" w:rsidR="006B5ED6" w:rsidRPr="000F4F46" w:rsidRDefault="006B5ED6" w:rsidP="00F939BD">
            <w:pPr>
              <w:jc w:val="center"/>
              <w:rPr>
                <w:rFonts w:ascii="Calibri" w:hAnsi="Calibri" w:cs="Calibri"/>
                <w:color w:val="000000"/>
                <w:sz w:val="10"/>
                <w:szCs w:val="10"/>
                <w:lang w:val="sr-Latn-BA" w:eastAsia="sr-Latn-BA"/>
              </w:rPr>
            </w:pPr>
            <w:r w:rsidRPr="000F4F46">
              <w:rPr>
                <w:rFonts w:ascii="Calibri" w:hAnsi="Calibri" w:cs="Calibri"/>
                <w:color w:val="000000"/>
                <w:sz w:val="10"/>
                <w:szCs w:val="10"/>
                <w:lang w:val="sr-Latn-BA" w:eastAsia="sr-Latn-BA"/>
              </w:rPr>
              <w:t>Terenski centri</w:t>
            </w:r>
          </w:p>
        </w:tc>
        <w:tc>
          <w:tcPr>
            <w:tcW w:w="129" w:type="pct"/>
            <w:vMerge w:val="restart"/>
            <w:noWrap/>
            <w:vAlign w:val="center"/>
            <w:hideMark/>
          </w:tcPr>
          <w:p w14:paraId="2271D080" w14:textId="77777777" w:rsidR="006B5ED6" w:rsidRPr="000F4F46" w:rsidRDefault="006B5ED6" w:rsidP="00F939BD">
            <w:pPr>
              <w:jc w:val="center"/>
              <w:rPr>
                <w:rFonts w:ascii="Calibri" w:hAnsi="Calibri" w:cs="Calibri"/>
                <w:b/>
                <w:bCs/>
                <w:color w:val="000000"/>
                <w:sz w:val="10"/>
                <w:szCs w:val="10"/>
                <w:lang w:val="sr-Latn-BA" w:eastAsia="sr-Latn-BA"/>
              </w:rPr>
            </w:pPr>
            <w:r w:rsidRPr="000F4F46">
              <w:rPr>
                <w:rFonts w:ascii="Calibri" w:hAnsi="Calibri" w:cs="Calibri"/>
                <w:b/>
                <w:bCs/>
                <w:color w:val="000000"/>
                <w:sz w:val="10"/>
                <w:szCs w:val="10"/>
                <w:lang w:val="sr-Latn-BA" w:eastAsia="sr-Latn-BA"/>
              </w:rPr>
              <w:t>722101</w:t>
            </w:r>
          </w:p>
        </w:tc>
        <w:tc>
          <w:tcPr>
            <w:tcW w:w="219" w:type="pct"/>
            <w:tcBorders>
              <w:top w:val="single" w:sz="4" w:space="0" w:color="auto"/>
              <w:left w:val="single" w:sz="4" w:space="0" w:color="auto"/>
              <w:bottom w:val="single" w:sz="4" w:space="0" w:color="auto"/>
              <w:right w:val="single" w:sz="4" w:space="0" w:color="auto"/>
            </w:tcBorders>
            <w:shd w:val="clear" w:color="000000" w:fill="FFFF00"/>
            <w:noWrap/>
            <w:vAlign w:val="center"/>
            <w:hideMark/>
          </w:tcPr>
          <w:p w14:paraId="03588443" w14:textId="77777777" w:rsidR="006B5ED6" w:rsidRPr="00315611" w:rsidRDefault="006B5ED6" w:rsidP="00F939BD">
            <w:pPr>
              <w:jc w:val="center"/>
              <w:rPr>
                <w:rFonts w:ascii="Calibri" w:hAnsi="Calibri" w:cs="Calibri"/>
                <w:color w:val="000000"/>
                <w:sz w:val="10"/>
                <w:szCs w:val="10"/>
                <w:lang w:val="sr-Latn-BA" w:eastAsia="sr-Latn-BA"/>
              </w:rPr>
            </w:pPr>
            <w:r w:rsidRPr="00315611">
              <w:rPr>
                <w:rFonts w:ascii="Calibri" w:hAnsi="Calibri" w:cs="Calibri"/>
                <w:color w:val="000000"/>
                <w:sz w:val="10"/>
                <w:szCs w:val="10"/>
              </w:rPr>
              <w:t>12,030.00</w:t>
            </w:r>
          </w:p>
        </w:tc>
        <w:tc>
          <w:tcPr>
            <w:tcW w:w="233" w:type="pct"/>
            <w:tcBorders>
              <w:top w:val="single" w:sz="4" w:space="0" w:color="auto"/>
              <w:left w:val="nil"/>
              <w:bottom w:val="single" w:sz="4" w:space="0" w:color="auto"/>
              <w:right w:val="single" w:sz="4" w:space="0" w:color="auto"/>
            </w:tcBorders>
            <w:shd w:val="clear" w:color="000000" w:fill="FFFF00"/>
            <w:noWrap/>
            <w:vAlign w:val="center"/>
            <w:hideMark/>
          </w:tcPr>
          <w:p w14:paraId="75D6B5EF" w14:textId="77777777" w:rsidR="006B5ED6" w:rsidRPr="00315611" w:rsidRDefault="006B5ED6" w:rsidP="00F939BD">
            <w:pPr>
              <w:jc w:val="center"/>
              <w:rPr>
                <w:rFonts w:ascii="Calibri" w:hAnsi="Calibri" w:cs="Calibri"/>
                <w:color w:val="000000"/>
                <w:sz w:val="10"/>
                <w:szCs w:val="10"/>
                <w:lang w:val="sr-Latn-BA" w:eastAsia="sr-Latn-BA"/>
              </w:rPr>
            </w:pPr>
            <w:r w:rsidRPr="00315611">
              <w:rPr>
                <w:rFonts w:ascii="Calibri" w:hAnsi="Calibri" w:cs="Calibri"/>
                <w:color w:val="000000"/>
                <w:sz w:val="10"/>
                <w:szCs w:val="10"/>
              </w:rPr>
              <w:t>13,260.00</w:t>
            </w:r>
          </w:p>
        </w:tc>
        <w:tc>
          <w:tcPr>
            <w:tcW w:w="233" w:type="pct"/>
            <w:tcBorders>
              <w:top w:val="single" w:sz="4" w:space="0" w:color="auto"/>
              <w:left w:val="nil"/>
              <w:bottom w:val="single" w:sz="4" w:space="0" w:color="auto"/>
              <w:right w:val="single" w:sz="4" w:space="0" w:color="auto"/>
            </w:tcBorders>
            <w:shd w:val="clear" w:color="000000" w:fill="FFFF00"/>
            <w:noWrap/>
            <w:vAlign w:val="center"/>
            <w:hideMark/>
          </w:tcPr>
          <w:p w14:paraId="490E897C" w14:textId="77777777" w:rsidR="006B5ED6" w:rsidRPr="00315611" w:rsidRDefault="006B5ED6" w:rsidP="00F939BD">
            <w:pPr>
              <w:jc w:val="center"/>
              <w:rPr>
                <w:rFonts w:ascii="Calibri" w:hAnsi="Calibri" w:cs="Calibri"/>
                <w:color w:val="000000"/>
                <w:sz w:val="10"/>
                <w:szCs w:val="10"/>
                <w:lang w:val="sr-Latn-BA" w:eastAsia="sr-Latn-BA"/>
              </w:rPr>
            </w:pPr>
            <w:r w:rsidRPr="00315611">
              <w:rPr>
                <w:rFonts w:ascii="Calibri" w:hAnsi="Calibri" w:cs="Calibri"/>
                <w:color w:val="000000"/>
                <w:sz w:val="10"/>
                <w:szCs w:val="10"/>
              </w:rPr>
              <w:t>13,970.00</w:t>
            </w:r>
          </w:p>
        </w:tc>
        <w:tc>
          <w:tcPr>
            <w:tcW w:w="233" w:type="pct"/>
            <w:tcBorders>
              <w:top w:val="single" w:sz="4" w:space="0" w:color="auto"/>
              <w:left w:val="nil"/>
              <w:bottom w:val="single" w:sz="4" w:space="0" w:color="auto"/>
              <w:right w:val="single" w:sz="4" w:space="0" w:color="auto"/>
            </w:tcBorders>
            <w:shd w:val="clear" w:color="000000" w:fill="FFFF00"/>
            <w:noWrap/>
            <w:vAlign w:val="center"/>
            <w:hideMark/>
          </w:tcPr>
          <w:p w14:paraId="4DBD3708" w14:textId="77777777" w:rsidR="006B5ED6" w:rsidRPr="00315611" w:rsidRDefault="006B5ED6" w:rsidP="00F939BD">
            <w:pPr>
              <w:jc w:val="center"/>
              <w:rPr>
                <w:rFonts w:ascii="Calibri" w:hAnsi="Calibri" w:cs="Calibri"/>
                <w:color w:val="000000"/>
                <w:sz w:val="10"/>
                <w:szCs w:val="10"/>
                <w:lang w:val="sr-Latn-BA" w:eastAsia="sr-Latn-BA"/>
              </w:rPr>
            </w:pPr>
            <w:r w:rsidRPr="00315611">
              <w:rPr>
                <w:rFonts w:ascii="Calibri" w:hAnsi="Calibri" w:cs="Calibri"/>
                <w:color w:val="000000"/>
                <w:sz w:val="10"/>
                <w:szCs w:val="10"/>
              </w:rPr>
              <w:t>27,490.00</w:t>
            </w:r>
          </w:p>
        </w:tc>
        <w:tc>
          <w:tcPr>
            <w:tcW w:w="233" w:type="pct"/>
            <w:tcBorders>
              <w:top w:val="single" w:sz="4" w:space="0" w:color="auto"/>
              <w:left w:val="nil"/>
              <w:bottom w:val="single" w:sz="4" w:space="0" w:color="auto"/>
              <w:right w:val="single" w:sz="4" w:space="0" w:color="auto"/>
            </w:tcBorders>
            <w:shd w:val="clear" w:color="000000" w:fill="FFFF00"/>
            <w:noWrap/>
            <w:vAlign w:val="center"/>
            <w:hideMark/>
          </w:tcPr>
          <w:p w14:paraId="6EF517B4" w14:textId="77777777" w:rsidR="006B5ED6" w:rsidRPr="00315611" w:rsidRDefault="006B5ED6" w:rsidP="00F939BD">
            <w:pPr>
              <w:jc w:val="center"/>
              <w:rPr>
                <w:rFonts w:ascii="Calibri" w:hAnsi="Calibri" w:cs="Calibri"/>
                <w:color w:val="000000"/>
                <w:sz w:val="10"/>
                <w:szCs w:val="10"/>
                <w:lang w:val="sr-Latn-BA" w:eastAsia="sr-Latn-BA"/>
              </w:rPr>
            </w:pPr>
            <w:r w:rsidRPr="00315611">
              <w:rPr>
                <w:rFonts w:ascii="Calibri" w:hAnsi="Calibri" w:cs="Calibri"/>
                <w:color w:val="000000"/>
                <w:sz w:val="10"/>
                <w:szCs w:val="10"/>
              </w:rPr>
              <w:t>19,680.00</w:t>
            </w:r>
          </w:p>
        </w:tc>
        <w:tc>
          <w:tcPr>
            <w:tcW w:w="233" w:type="pct"/>
            <w:tcBorders>
              <w:top w:val="single" w:sz="4" w:space="0" w:color="auto"/>
              <w:left w:val="nil"/>
              <w:bottom w:val="single" w:sz="4" w:space="0" w:color="auto"/>
              <w:right w:val="single" w:sz="4" w:space="0" w:color="auto"/>
            </w:tcBorders>
            <w:shd w:val="clear" w:color="000000" w:fill="FFFF00"/>
            <w:noWrap/>
            <w:vAlign w:val="center"/>
            <w:hideMark/>
          </w:tcPr>
          <w:p w14:paraId="4B9B4083" w14:textId="77777777" w:rsidR="006B5ED6" w:rsidRPr="00315611" w:rsidRDefault="006B5ED6" w:rsidP="00F939BD">
            <w:pPr>
              <w:jc w:val="center"/>
              <w:rPr>
                <w:rFonts w:ascii="Calibri" w:hAnsi="Calibri" w:cs="Calibri"/>
                <w:color w:val="000000"/>
                <w:sz w:val="10"/>
                <w:szCs w:val="10"/>
                <w:lang w:val="sr-Latn-BA" w:eastAsia="sr-Latn-BA"/>
              </w:rPr>
            </w:pPr>
            <w:r w:rsidRPr="00315611">
              <w:rPr>
                <w:rFonts w:ascii="Calibri" w:hAnsi="Calibri" w:cs="Calibri"/>
                <w:color w:val="000000"/>
                <w:sz w:val="10"/>
                <w:szCs w:val="10"/>
              </w:rPr>
              <w:t>25,060.00</w:t>
            </w:r>
          </w:p>
        </w:tc>
        <w:tc>
          <w:tcPr>
            <w:tcW w:w="269" w:type="pct"/>
            <w:tcBorders>
              <w:top w:val="single" w:sz="4" w:space="0" w:color="auto"/>
              <w:left w:val="nil"/>
              <w:bottom w:val="single" w:sz="4" w:space="0" w:color="auto"/>
              <w:right w:val="single" w:sz="4" w:space="0" w:color="auto"/>
            </w:tcBorders>
            <w:shd w:val="clear" w:color="000000" w:fill="FFFF00"/>
            <w:noWrap/>
            <w:vAlign w:val="center"/>
            <w:hideMark/>
          </w:tcPr>
          <w:p w14:paraId="1E06BFA1" w14:textId="77777777" w:rsidR="006B5ED6" w:rsidRPr="00315611" w:rsidRDefault="006B5ED6" w:rsidP="00F939BD">
            <w:pPr>
              <w:jc w:val="center"/>
              <w:rPr>
                <w:rFonts w:ascii="Calibri" w:hAnsi="Calibri" w:cs="Calibri"/>
                <w:color w:val="000000"/>
                <w:sz w:val="10"/>
                <w:szCs w:val="10"/>
                <w:lang w:val="sr-Latn-BA" w:eastAsia="sr-Latn-BA"/>
              </w:rPr>
            </w:pPr>
            <w:r w:rsidRPr="00315611">
              <w:rPr>
                <w:rFonts w:ascii="Calibri" w:hAnsi="Calibri" w:cs="Calibri"/>
                <w:color w:val="000000"/>
                <w:sz w:val="10"/>
                <w:szCs w:val="10"/>
              </w:rPr>
              <w:t>50,000.00</w:t>
            </w:r>
          </w:p>
        </w:tc>
        <w:tc>
          <w:tcPr>
            <w:tcW w:w="233" w:type="pct"/>
            <w:tcBorders>
              <w:top w:val="single" w:sz="4" w:space="0" w:color="auto"/>
              <w:left w:val="nil"/>
              <w:bottom w:val="single" w:sz="4" w:space="0" w:color="auto"/>
              <w:right w:val="single" w:sz="4" w:space="0" w:color="auto"/>
            </w:tcBorders>
            <w:shd w:val="clear" w:color="000000" w:fill="FFFF00"/>
            <w:noWrap/>
            <w:vAlign w:val="center"/>
            <w:hideMark/>
          </w:tcPr>
          <w:p w14:paraId="03F23565" w14:textId="77777777" w:rsidR="006B5ED6" w:rsidRPr="00315611" w:rsidRDefault="006B5ED6" w:rsidP="00F939BD">
            <w:pPr>
              <w:jc w:val="center"/>
              <w:rPr>
                <w:rFonts w:ascii="Calibri" w:hAnsi="Calibri" w:cs="Calibri"/>
                <w:color w:val="000000"/>
                <w:sz w:val="10"/>
                <w:szCs w:val="10"/>
                <w:lang w:val="sr-Latn-BA" w:eastAsia="sr-Latn-BA"/>
              </w:rPr>
            </w:pPr>
            <w:r w:rsidRPr="00315611">
              <w:rPr>
                <w:rFonts w:ascii="Calibri" w:hAnsi="Calibri" w:cs="Calibri"/>
                <w:color w:val="000000"/>
                <w:sz w:val="10"/>
                <w:szCs w:val="10"/>
              </w:rPr>
              <w:t>48,460.00</w:t>
            </w:r>
          </w:p>
        </w:tc>
        <w:tc>
          <w:tcPr>
            <w:tcW w:w="234" w:type="pct"/>
            <w:tcBorders>
              <w:top w:val="single" w:sz="4" w:space="0" w:color="auto"/>
              <w:left w:val="nil"/>
              <w:bottom w:val="single" w:sz="4" w:space="0" w:color="auto"/>
              <w:right w:val="single" w:sz="4" w:space="0" w:color="auto"/>
            </w:tcBorders>
            <w:shd w:val="clear" w:color="000000" w:fill="FFFF00"/>
            <w:noWrap/>
            <w:vAlign w:val="center"/>
            <w:hideMark/>
          </w:tcPr>
          <w:p w14:paraId="7DF7161D" w14:textId="77777777" w:rsidR="006B5ED6" w:rsidRPr="00315611" w:rsidRDefault="006B5ED6" w:rsidP="00F939BD">
            <w:pPr>
              <w:jc w:val="center"/>
              <w:rPr>
                <w:rFonts w:ascii="Calibri" w:hAnsi="Calibri" w:cs="Calibri"/>
                <w:color w:val="000000"/>
                <w:sz w:val="10"/>
                <w:szCs w:val="10"/>
                <w:lang w:val="sr-Latn-BA" w:eastAsia="sr-Latn-BA"/>
              </w:rPr>
            </w:pPr>
            <w:r w:rsidRPr="00315611">
              <w:rPr>
                <w:rFonts w:ascii="Calibri" w:hAnsi="Calibri" w:cs="Calibri"/>
                <w:color w:val="000000"/>
                <w:sz w:val="10"/>
                <w:szCs w:val="10"/>
              </w:rPr>
              <w:t>26,520.00</w:t>
            </w:r>
          </w:p>
        </w:tc>
        <w:tc>
          <w:tcPr>
            <w:tcW w:w="234" w:type="pct"/>
            <w:tcBorders>
              <w:top w:val="single" w:sz="4" w:space="0" w:color="auto"/>
              <w:left w:val="nil"/>
              <w:bottom w:val="single" w:sz="4" w:space="0" w:color="auto"/>
              <w:right w:val="single" w:sz="4" w:space="0" w:color="auto"/>
            </w:tcBorders>
            <w:shd w:val="clear" w:color="000000" w:fill="FFFF00"/>
            <w:noWrap/>
            <w:vAlign w:val="center"/>
            <w:hideMark/>
          </w:tcPr>
          <w:p w14:paraId="0B18601B" w14:textId="77777777" w:rsidR="006B5ED6" w:rsidRPr="00315611" w:rsidRDefault="006B5ED6" w:rsidP="00F939BD">
            <w:pPr>
              <w:jc w:val="center"/>
              <w:rPr>
                <w:rFonts w:ascii="Calibri" w:hAnsi="Calibri" w:cs="Calibri"/>
                <w:color w:val="000000"/>
                <w:sz w:val="10"/>
                <w:szCs w:val="10"/>
                <w:lang w:val="sr-Latn-BA" w:eastAsia="sr-Latn-BA"/>
              </w:rPr>
            </w:pPr>
            <w:r w:rsidRPr="00315611">
              <w:rPr>
                <w:rFonts w:ascii="Calibri" w:hAnsi="Calibri" w:cs="Calibri"/>
                <w:color w:val="000000"/>
                <w:sz w:val="10"/>
                <w:szCs w:val="10"/>
              </w:rPr>
              <w:t>27,130.00</w:t>
            </w:r>
          </w:p>
        </w:tc>
        <w:tc>
          <w:tcPr>
            <w:tcW w:w="234" w:type="pct"/>
            <w:tcBorders>
              <w:top w:val="single" w:sz="4" w:space="0" w:color="auto"/>
              <w:left w:val="nil"/>
              <w:bottom w:val="single" w:sz="4" w:space="0" w:color="auto"/>
              <w:right w:val="single" w:sz="4" w:space="0" w:color="auto"/>
            </w:tcBorders>
            <w:shd w:val="clear" w:color="000000" w:fill="FFFF00"/>
            <w:vAlign w:val="center"/>
          </w:tcPr>
          <w:p w14:paraId="412BB22B" w14:textId="77777777" w:rsidR="006B5ED6" w:rsidRPr="00315611" w:rsidRDefault="006B5ED6" w:rsidP="00F939BD">
            <w:pPr>
              <w:jc w:val="center"/>
              <w:rPr>
                <w:rFonts w:ascii="Calibri" w:hAnsi="Calibri" w:cs="Calibri"/>
                <w:color w:val="000000"/>
                <w:sz w:val="10"/>
                <w:szCs w:val="10"/>
                <w:lang w:val="sr-Latn-BA" w:eastAsia="sr-Latn-BA"/>
              </w:rPr>
            </w:pPr>
            <w:r w:rsidRPr="00315611">
              <w:rPr>
                <w:rFonts w:ascii="Calibri" w:hAnsi="Calibri" w:cs="Calibri"/>
                <w:color w:val="000000"/>
                <w:sz w:val="10"/>
                <w:szCs w:val="10"/>
              </w:rPr>
              <w:t>14,570.00</w:t>
            </w:r>
          </w:p>
        </w:tc>
        <w:tc>
          <w:tcPr>
            <w:tcW w:w="237" w:type="pct"/>
            <w:tcBorders>
              <w:top w:val="single" w:sz="4" w:space="0" w:color="auto"/>
              <w:left w:val="nil"/>
              <w:bottom w:val="single" w:sz="4" w:space="0" w:color="auto"/>
              <w:right w:val="single" w:sz="4" w:space="0" w:color="auto"/>
            </w:tcBorders>
            <w:shd w:val="clear" w:color="000000" w:fill="FFFF00"/>
            <w:vAlign w:val="center"/>
          </w:tcPr>
          <w:p w14:paraId="445EE49A" w14:textId="77777777" w:rsidR="006B5ED6" w:rsidRPr="00315611" w:rsidRDefault="006B5ED6" w:rsidP="00F939BD">
            <w:pPr>
              <w:jc w:val="center"/>
              <w:rPr>
                <w:rFonts w:ascii="Calibri" w:hAnsi="Calibri" w:cs="Calibri"/>
                <w:color w:val="000000"/>
                <w:sz w:val="10"/>
                <w:szCs w:val="10"/>
                <w:lang w:val="sr-Latn-BA" w:eastAsia="sr-Latn-BA"/>
              </w:rPr>
            </w:pPr>
            <w:r w:rsidRPr="00315611">
              <w:rPr>
                <w:rFonts w:ascii="Calibri" w:hAnsi="Calibri" w:cs="Calibri"/>
                <w:color w:val="000000"/>
                <w:sz w:val="10"/>
                <w:szCs w:val="10"/>
              </w:rPr>
              <w:t>26,940.00</w:t>
            </w:r>
          </w:p>
        </w:tc>
        <w:tc>
          <w:tcPr>
            <w:tcW w:w="391" w:type="pct"/>
            <w:tcBorders>
              <w:top w:val="single" w:sz="4" w:space="0" w:color="auto"/>
              <w:left w:val="single" w:sz="4" w:space="0" w:color="auto"/>
              <w:bottom w:val="single" w:sz="4" w:space="0" w:color="auto"/>
              <w:right w:val="single" w:sz="4" w:space="0" w:color="auto"/>
            </w:tcBorders>
            <w:noWrap/>
            <w:vAlign w:val="center"/>
            <w:hideMark/>
          </w:tcPr>
          <w:p w14:paraId="0774BEA4" w14:textId="77777777" w:rsidR="006B5ED6" w:rsidRPr="00315611" w:rsidRDefault="006B5ED6" w:rsidP="00F939BD">
            <w:pPr>
              <w:jc w:val="center"/>
              <w:rPr>
                <w:rFonts w:ascii="Calibri" w:hAnsi="Calibri" w:cs="Calibri"/>
                <w:color w:val="000000"/>
                <w:sz w:val="10"/>
                <w:szCs w:val="10"/>
                <w:lang w:val="sr-Latn-BA" w:eastAsia="sr-Latn-BA"/>
              </w:rPr>
            </w:pPr>
            <w:r w:rsidRPr="00315611">
              <w:rPr>
                <w:rFonts w:ascii="Calibri" w:hAnsi="Calibri" w:cs="Calibri"/>
                <w:color w:val="000000"/>
                <w:sz w:val="10"/>
                <w:szCs w:val="10"/>
              </w:rPr>
              <w:t>305,110.00</w:t>
            </w:r>
          </w:p>
        </w:tc>
      </w:tr>
      <w:tr w:rsidR="006B5ED6" w:rsidRPr="000F4F46" w14:paraId="1173DFCD" w14:textId="77777777" w:rsidTr="00F939BD">
        <w:trPr>
          <w:gridAfter w:val="1"/>
          <w:trHeight w:val="340"/>
        </w:trPr>
        <w:tc>
          <w:tcPr>
            <w:tcW w:w="96" w:type="pct"/>
            <w:vMerge/>
            <w:vAlign w:val="center"/>
            <w:hideMark/>
          </w:tcPr>
          <w:p w14:paraId="4DFBB948" w14:textId="77777777" w:rsidR="006B5ED6" w:rsidRPr="000F4F46" w:rsidRDefault="006B5ED6" w:rsidP="00F939BD">
            <w:pPr>
              <w:rPr>
                <w:rFonts w:ascii="Calibri" w:hAnsi="Calibri" w:cs="Calibri"/>
                <w:b/>
                <w:bCs/>
                <w:color w:val="000000"/>
                <w:sz w:val="10"/>
                <w:szCs w:val="10"/>
                <w:lang w:val="sr-Latn-BA" w:eastAsia="sr-Latn-BA"/>
              </w:rPr>
            </w:pPr>
          </w:p>
        </w:tc>
        <w:tc>
          <w:tcPr>
            <w:tcW w:w="985" w:type="pct"/>
            <w:noWrap/>
            <w:vAlign w:val="center"/>
            <w:hideMark/>
          </w:tcPr>
          <w:p w14:paraId="4CFFE402" w14:textId="77777777" w:rsidR="006B5ED6" w:rsidRPr="000F4F46" w:rsidRDefault="006B5ED6" w:rsidP="00F939BD">
            <w:pPr>
              <w:rPr>
                <w:rFonts w:ascii="Calibri" w:hAnsi="Calibri" w:cs="Calibri"/>
                <w:b/>
                <w:bCs/>
                <w:color w:val="000000"/>
                <w:sz w:val="10"/>
                <w:szCs w:val="10"/>
                <w:lang w:val="sr-Latn-BA" w:eastAsia="sr-Latn-BA"/>
              </w:rPr>
            </w:pPr>
            <w:r w:rsidRPr="000F4F46">
              <w:rPr>
                <w:rFonts w:ascii="Calibri" w:hAnsi="Calibri" w:cs="Calibri"/>
                <w:b/>
                <w:bCs/>
                <w:color w:val="000000"/>
                <w:sz w:val="10"/>
                <w:szCs w:val="10"/>
                <w:lang w:val="sr-Latn-BA" w:eastAsia="sr-Latn-BA"/>
              </w:rPr>
              <w:t>za prijavu boravišta u MUP-u</w:t>
            </w:r>
          </w:p>
        </w:tc>
        <w:tc>
          <w:tcPr>
            <w:tcW w:w="571" w:type="pct"/>
            <w:noWrap/>
            <w:vAlign w:val="center"/>
            <w:hideMark/>
          </w:tcPr>
          <w:p w14:paraId="0FDB0D4D" w14:textId="77777777" w:rsidR="006B5ED6" w:rsidRPr="000F4F46" w:rsidRDefault="006B5ED6" w:rsidP="00F939BD">
            <w:pPr>
              <w:jc w:val="center"/>
              <w:rPr>
                <w:rFonts w:ascii="Calibri" w:hAnsi="Calibri" w:cs="Calibri"/>
                <w:color w:val="000000"/>
                <w:sz w:val="10"/>
                <w:szCs w:val="10"/>
                <w:lang w:val="sr-Latn-BA" w:eastAsia="sr-Latn-BA"/>
              </w:rPr>
            </w:pPr>
            <w:r w:rsidRPr="000F4F46">
              <w:rPr>
                <w:rFonts w:ascii="Calibri" w:hAnsi="Calibri" w:cs="Calibri"/>
                <w:color w:val="000000"/>
                <w:sz w:val="10"/>
                <w:szCs w:val="10"/>
                <w:lang w:val="sr-Latn-BA" w:eastAsia="sr-Latn-BA"/>
              </w:rPr>
              <w:t>Terenski centri</w:t>
            </w:r>
          </w:p>
        </w:tc>
        <w:tc>
          <w:tcPr>
            <w:tcW w:w="129" w:type="pct"/>
            <w:vMerge/>
            <w:vAlign w:val="center"/>
            <w:hideMark/>
          </w:tcPr>
          <w:p w14:paraId="6199FE04" w14:textId="77777777" w:rsidR="006B5ED6" w:rsidRPr="000F4F46" w:rsidRDefault="006B5ED6" w:rsidP="00F939BD">
            <w:pPr>
              <w:rPr>
                <w:rFonts w:ascii="Calibri" w:hAnsi="Calibri" w:cs="Calibri"/>
                <w:b/>
                <w:bCs/>
                <w:color w:val="000000"/>
                <w:sz w:val="10"/>
                <w:szCs w:val="10"/>
                <w:lang w:val="sr-Latn-BA" w:eastAsia="sr-Latn-BA"/>
              </w:rPr>
            </w:pPr>
          </w:p>
        </w:tc>
        <w:tc>
          <w:tcPr>
            <w:tcW w:w="219" w:type="pct"/>
            <w:tcBorders>
              <w:top w:val="nil"/>
              <w:left w:val="single" w:sz="4" w:space="0" w:color="auto"/>
              <w:bottom w:val="single" w:sz="4" w:space="0" w:color="auto"/>
              <w:right w:val="single" w:sz="4" w:space="0" w:color="auto"/>
            </w:tcBorders>
            <w:shd w:val="clear" w:color="000000" w:fill="B4C6E7"/>
            <w:noWrap/>
            <w:vAlign w:val="center"/>
            <w:hideMark/>
          </w:tcPr>
          <w:p w14:paraId="6BB2BE63" w14:textId="77777777" w:rsidR="006B5ED6" w:rsidRPr="00315611" w:rsidRDefault="006B5ED6" w:rsidP="00F939BD">
            <w:pPr>
              <w:jc w:val="center"/>
              <w:rPr>
                <w:rFonts w:ascii="Calibri" w:hAnsi="Calibri" w:cs="Calibri"/>
                <w:color w:val="000000"/>
                <w:sz w:val="10"/>
                <w:szCs w:val="10"/>
                <w:lang w:val="sr-Latn-BA" w:eastAsia="sr-Latn-BA"/>
              </w:rPr>
            </w:pPr>
            <w:r w:rsidRPr="00315611">
              <w:rPr>
                <w:rFonts w:ascii="Calibri" w:hAnsi="Calibri" w:cs="Calibri"/>
                <w:color w:val="000000"/>
                <w:sz w:val="10"/>
                <w:szCs w:val="10"/>
              </w:rPr>
              <w:t>11,480.00</w:t>
            </w:r>
          </w:p>
        </w:tc>
        <w:tc>
          <w:tcPr>
            <w:tcW w:w="233" w:type="pct"/>
            <w:tcBorders>
              <w:top w:val="nil"/>
              <w:left w:val="nil"/>
              <w:bottom w:val="single" w:sz="4" w:space="0" w:color="auto"/>
              <w:right w:val="single" w:sz="4" w:space="0" w:color="auto"/>
            </w:tcBorders>
            <w:shd w:val="clear" w:color="000000" w:fill="B4C6E7"/>
            <w:noWrap/>
            <w:vAlign w:val="center"/>
            <w:hideMark/>
          </w:tcPr>
          <w:p w14:paraId="433EBB20" w14:textId="77777777" w:rsidR="006B5ED6" w:rsidRPr="00315611" w:rsidRDefault="006B5ED6" w:rsidP="00F939BD">
            <w:pPr>
              <w:jc w:val="center"/>
              <w:rPr>
                <w:rFonts w:ascii="Calibri" w:hAnsi="Calibri" w:cs="Calibri"/>
                <w:color w:val="000000"/>
                <w:sz w:val="10"/>
                <w:szCs w:val="10"/>
                <w:lang w:val="sr-Latn-BA" w:eastAsia="sr-Latn-BA"/>
              </w:rPr>
            </w:pPr>
            <w:r w:rsidRPr="00315611">
              <w:rPr>
                <w:rFonts w:ascii="Calibri" w:hAnsi="Calibri" w:cs="Calibri"/>
                <w:color w:val="000000"/>
                <w:sz w:val="10"/>
                <w:szCs w:val="10"/>
              </w:rPr>
              <w:t>11,120.00</w:t>
            </w:r>
          </w:p>
        </w:tc>
        <w:tc>
          <w:tcPr>
            <w:tcW w:w="233" w:type="pct"/>
            <w:tcBorders>
              <w:top w:val="nil"/>
              <w:left w:val="nil"/>
              <w:bottom w:val="single" w:sz="4" w:space="0" w:color="auto"/>
              <w:right w:val="single" w:sz="4" w:space="0" w:color="auto"/>
            </w:tcBorders>
            <w:shd w:val="clear" w:color="000000" w:fill="B4C6E7"/>
            <w:noWrap/>
            <w:vAlign w:val="center"/>
            <w:hideMark/>
          </w:tcPr>
          <w:p w14:paraId="589D8853" w14:textId="77777777" w:rsidR="006B5ED6" w:rsidRPr="00315611" w:rsidRDefault="006B5ED6" w:rsidP="00F939BD">
            <w:pPr>
              <w:jc w:val="center"/>
              <w:rPr>
                <w:rFonts w:ascii="Calibri" w:hAnsi="Calibri" w:cs="Calibri"/>
                <w:color w:val="000000"/>
                <w:sz w:val="10"/>
                <w:szCs w:val="10"/>
                <w:lang w:val="sr-Latn-BA" w:eastAsia="sr-Latn-BA"/>
              </w:rPr>
            </w:pPr>
            <w:r w:rsidRPr="00315611">
              <w:rPr>
                <w:rFonts w:ascii="Calibri" w:hAnsi="Calibri" w:cs="Calibri"/>
                <w:color w:val="000000"/>
                <w:sz w:val="10"/>
                <w:szCs w:val="10"/>
              </w:rPr>
              <w:t>10,610.00</w:t>
            </w:r>
          </w:p>
        </w:tc>
        <w:tc>
          <w:tcPr>
            <w:tcW w:w="233" w:type="pct"/>
            <w:tcBorders>
              <w:top w:val="nil"/>
              <w:left w:val="nil"/>
              <w:bottom w:val="single" w:sz="4" w:space="0" w:color="auto"/>
              <w:right w:val="single" w:sz="4" w:space="0" w:color="auto"/>
            </w:tcBorders>
            <w:shd w:val="clear" w:color="000000" w:fill="B4C6E7"/>
            <w:noWrap/>
            <w:vAlign w:val="center"/>
            <w:hideMark/>
          </w:tcPr>
          <w:p w14:paraId="2E83BFDB" w14:textId="77777777" w:rsidR="006B5ED6" w:rsidRPr="00315611" w:rsidRDefault="006B5ED6" w:rsidP="00F939BD">
            <w:pPr>
              <w:jc w:val="center"/>
              <w:rPr>
                <w:rFonts w:ascii="Calibri" w:hAnsi="Calibri" w:cs="Calibri"/>
                <w:color w:val="000000"/>
                <w:sz w:val="10"/>
                <w:szCs w:val="10"/>
                <w:lang w:val="sr-Latn-BA" w:eastAsia="sr-Latn-BA"/>
              </w:rPr>
            </w:pPr>
            <w:r w:rsidRPr="00315611">
              <w:rPr>
                <w:rFonts w:ascii="Calibri" w:hAnsi="Calibri" w:cs="Calibri"/>
                <w:color w:val="000000"/>
                <w:sz w:val="10"/>
                <w:szCs w:val="10"/>
              </w:rPr>
              <w:t>33,040.00</w:t>
            </w:r>
          </w:p>
        </w:tc>
        <w:tc>
          <w:tcPr>
            <w:tcW w:w="233" w:type="pct"/>
            <w:tcBorders>
              <w:top w:val="nil"/>
              <w:left w:val="nil"/>
              <w:bottom w:val="single" w:sz="4" w:space="0" w:color="auto"/>
              <w:right w:val="single" w:sz="4" w:space="0" w:color="auto"/>
            </w:tcBorders>
            <w:shd w:val="clear" w:color="000000" w:fill="B4C6E7"/>
            <w:noWrap/>
            <w:vAlign w:val="center"/>
            <w:hideMark/>
          </w:tcPr>
          <w:p w14:paraId="0F63F706" w14:textId="77777777" w:rsidR="006B5ED6" w:rsidRPr="00315611" w:rsidRDefault="006B5ED6" w:rsidP="00F939BD">
            <w:pPr>
              <w:jc w:val="center"/>
              <w:rPr>
                <w:rFonts w:ascii="Calibri" w:hAnsi="Calibri" w:cs="Calibri"/>
                <w:color w:val="000000"/>
                <w:sz w:val="10"/>
                <w:szCs w:val="10"/>
                <w:lang w:val="sr-Latn-BA" w:eastAsia="sr-Latn-BA"/>
              </w:rPr>
            </w:pPr>
            <w:r w:rsidRPr="00315611">
              <w:rPr>
                <w:rFonts w:ascii="Calibri" w:hAnsi="Calibri" w:cs="Calibri"/>
                <w:color w:val="000000"/>
                <w:sz w:val="10"/>
                <w:szCs w:val="10"/>
              </w:rPr>
              <w:t>15,870.00</w:t>
            </w:r>
          </w:p>
        </w:tc>
        <w:tc>
          <w:tcPr>
            <w:tcW w:w="233" w:type="pct"/>
            <w:tcBorders>
              <w:top w:val="nil"/>
              <w:left w:val="nil"/>
              <w:bottom w:val="single" w:sz="4" w:space="0" w:color="auto"/>
              <w:right w:val="single" w:sz="4" w:space="0" w:color="auto"/>
            </w:tcBorders>
            <w:shd w:val="clear" w:color="000000" w:fill="B4C6E7"/>
            <w:noWrap/>
            <w:vAlign w:val="center"/>
            <w:hideMark/>
          </w:tcPr>
          <w:p w14:paraId="09085914" w14:textId="77777777" w:rsidR="006B5ED6" w:rsidRPr="00315611" w:rsidRDefault="006B5ED6" w:rsidP="00F939BD">
            <w:pPr>
              <w:jc w:val="center"/>
              <w:rPr>
                <w:rFonts w:ascii="Calibri" w:hAnsi="Calibri" w:cs="Calibri"/>
                <w:color w:val="000000"/>
                <w:sz w:val="10"/>
                <w:szCs w:val="10"/>
                <w:lang w:val="sr-Latn-BA" w:eastAsia="sr-Latn-BA"/>
              </w:rPr>
            </w:pPr>
            <w:r w:rsidRPr="00315611">
              <w:rPr>
                <w:rFonts w:ascii="Calibri" w:hAnsi="Calibri" w:cs="Calibri"/>
                <w:color w:val="000000"/>
                <w:sz w:val="10"/>
                <w:szCs w:val="10"/>
              </w:rPr>
              <w:t>31,010.00</w:t>
            </w:r>
          </w:p>
        </w:tc>
        <w:tc>
          <w:tcPr>
            <w:tcW w:w="269" w:type="pct"/>
            <w:tcBorders>
              <w:top w:val="nil"/>
              <w:left w:val="nil"/>
              <w:bottom w:val="single" w:sz="4" w:space="0" w:color="auto"/>
              <w:right w:val="single" w:sz="4" w:space="0" w:color="auto"/>
            </w:tcBorders>
            <w:shd w:val="clear" w:color="000000" w:fill="B4C6E7"/>
            <w:noWrap/>
            <w:vAlign w:val="center"/>
            <w:hideMark/>
          </w:tcPr>
          <w:p w14:paraId="204E1B13" w14:textId="77777777" w:rsidR="006B5ED6" w:rsidRPr="00315611" w:rsidRDefault="006B5ED6" w:rsidP="00F939BD">
            <w:pPr>
              <w:jc w:val="center"/>
              <w:rPr>
                <w:rFonts w:ascii="Calibri" w:hAnsi="Calibri" w:cs="Calibri"/>
                <w:color w:val="000000"/>
                <w:sz w:val="10"/>
                <w:szCs w:val="10"/>
                <w:lang w:val="sr-Latn-BA" w:eastAsia="sr-Latn-BA"/>
              </w:rPr>
            </w:pPr>
            <w:r w:rsidRPr="00315611">
              <w:rPr>
                <w:rFonts w:ascii="Calibri" w:hAnsi="Calibri" w:cs="Calibri"/>
                <w:color w:val="000000"/>
                <w:sz w:val="10"/>
                <w:szCs w:val="10"/>
              </w:rPr>
              <w:t>101,200.00</w:t>
            </w:r>
          </w:p>
        </w:tc>
        <w:tc>
          <w:tcPr>
            <w:tcW w:w="233" w:type="pct"/>
            <w:tcBorders>
              <w:top w:val="nil"/>
              <w:left w:val="nil"/>
              <w:bottom w:val="single" w:sz="4" w:space="0" w:color="auto"/>
              <w:right w:val="single" w:sz="4" w:space="0" w:color="auto"/>
            </w:tcBorders>
            <w:shd w:val="clear" w:color="000000" w:fill="B4C6E7"/>
            <w:noWrap/>
            <w:vAlign w:val="center"/>
            <w:hideMark/>
          </w:tcPr>
          <w:p w14:paraId="6F717454" w14:textId="77777777" w:rsidR="006B5ED6" w:rsidRPr="00315611" w:rsidRDefault="006B5ED6" w:rsidP="00F939BD">
            <w:pPr>
              <w:jc w:val="center"/>
              <w:rPr>
                <w:rFonts w:ascii="Calibri" w:hAnsi="Calibri" w:cs="Calibri"/>
                <w:color w:val="000000"/>
                <w:sz w:val="10"/>
                <w:szCs w:val="10"/>
                <w:lang w:val="sr-Latn-BA" w:eastAsia="sr-Latn-BA"/>
              </w:rPr>
            </w:pPr>
            <w:r w:rsidRPr="00315611">
              <w:rPr>
                <w:rFonts w:ascii="Calibri" w:hAnsi="Calibri" w:cs="Calibri"/>
                <w:color w:val="000000"/>
                <w:sz w:val="10"/>
                <w:szCs w:val="10"/>
              </w:rPr>
              <w:t>92,810.00</w:t>
            </w:r>
          </w:p>
        </w:tc>
        <w:tc>
          <w:tcPr>
            <w:tcW w:w="234" w:type="pct"/>
            <w:tcBorders>
              <w:top w:val="nil"/>
              <w:left w:val="nil"/>
              <w:bottom w:val="single" w:sz="4" w:space="0" w:color="auto"/>
              <w:right w:val="single" w:sz="4" w:space="0" w:color="auto"/>
            </w:tcBorders>
            <w:shd w:val="clear" w:color="000000" w:fill="B4C6E7"/>
            <w:noWrap/>
            <w:vAlign w:val="center"/>
            <w:hideMark/>
          </w:tcPr>
          <w:p w14:paraId="6E889ED8" w14:textId="77777777" w:rsidR="006B5ED6" w:rsidRPr="00315611" w:rsidRDefault="006B5ED6" w:rsidP="00F939BD">
            <w:pPr>
              <w:jc w:val="center"/>
              <w:rPr>
                <w:rFonts w:ascii="Calibri" w:hAnsi="Calibri" w:cs="Calibri"/>
                <w:color w:val="000000"/>
                <w:sz w:val="10"/>
                <w:szCs w:val="10"/>
                <w:lang w:val="sr-Latn-BA" w:eastAsia="sr-Latn-BA"/>
              </w:rPr>
            </w:pPr>
            <w:r w:rsidRPr="00315611">
              <w:rPr>
                <w:rFonts w:ascii="Calibri" w:hAnsi="Calibri" w:cs="Calibri"/>
                <w:color w:val="000000"/>
                <w:sz w:val="10"/>
                <w:szCs w:val="10"/>
              </w:rPr>
              <w:t>25,410.00</w:t>
            </w:r>
          </w:p>
        </w:tc>
        <w:tc>
          <w:tcPr>
            <w:tcW w:w="234" w:type="pct"/>
            <w:tcBorders>
              <w:top w:val="nil"/>
              <w:left w:val="nil"/>
              <w:bottom w:val="single" w:sz="4" w:space="0" w:color="auto"/>
              <w:right w:val="single" w:sz="4" w:space="0" w:color="auto"/>
            </w:tcBorders>
            <w:shd w:val="clear" w:color="000000" w:fill="B4C6E7"/>
            <w:noWrap/>
            <w:vAlign w:val="center"/>
            <w:hideMark/>
          </w:tcPr>
          <w:p w14:paraId="0A42A6B4" w14:textId="77777777" w:rsidR="006B5ED6" w:rsidRPr="00315611" w:rsidRDefault="006B5ED6" w:rsidP="00F939BD">
            <w:pPr>
              <w:jc w:val="center"/>
              <w:rPr>
                <w:rFonts w:ascii="Calibri" w:hAnsi="Calibri" w:cs="Calibri"/>
                <w:color w:val="000000"/>
                <w:sz w:val="10"/>
                <w:szCs w:val="10"/>
                <w:lang w:val="sr-Latn-BA" w:eastAsia="sr-Latn-BA"/>
              </w:rPr>
            </w:pPr>
            <w:r w:rsidRPr="00315611">
              <w:rPr>
                <w:rFonts w:ascii="Calibri" w:hAnsi="Calibri" w:cs="Calibri"/>
                <w:color w:val="000000"/>
                <w:sz w:val="10"/>
                <w:szCs w:val="10"/>
              </w:rPr>
              <w:t>18,270.00</w:t>
            </w:r>
          </w:p>
        </w:tc>
        <w:tc>
          <w:tcPr>
            <w:tcW w:w="234" w:type="pct"/>
            <w:tcBorders>
              <w:top w:val="nil"/>
              <w:left w:val="nil"/>
              <w:bottom w:val="single" w:sz="4" w:space="0" w:color="auto"/>
              <w:right w:val="single" w:sz="4" w:space="0" w:color="auto"/>
            </w:tcBorders>
            <w:shd w:val="clear" w:color="000000" w:fill="B4C6E7"/>
            <w:vAlign w:val="center"/>
          </w:tcPr>
          <w:p w14:paraId="3A01FFF6" w14:textId="77777777" w:rsidR="006B5ED6" w:rsidRPr="00315611" w:rsidRDefault="006B5ED6" w:rsidP="00F939BD">
            <w:pPr>
              <w:jc w:val="center"/>
              <w:rPr>
                <w:rFonts w:ascii="Calibri" w:hAnsi="Calibri" w:cs="Calibri"/>
                <w:color w:val="000000"/>
                <w:sz w:val="10"/>
                <w:szCs w:val="10"/>
                <w:lang w:val="sr-Latn-BA" w:eastAsia="sr-Latn-BA"/>
              </w:rPr>
            </w:pPr>
            <w:r w:rsidRPr="00315611">
              <w:rPr>
                <w:rFonts w:ascii="Calibri" w:hAnsi="Calibri" w:cs="Calibri"/>
                <w:color w:val="000000"/>
                <w:sz w:val="10"/>
                <w:szCs w:val="10"/>
              </w:rPr>
              <w:t>10,680.00</w:t>
            </w:r>
          </w:p>
        </w:tc>
        <w:tc>
          <w:tcPr>
            <w:tcW w:w="237" w:type="pct"/>
            <w:tcBorders>
              <w:top w:val="nil"/>
              <w:left w:val="nil"/>
              <w:bottom w:val="single" w:sz="4" w:space="0" w:color="auto"/>
              <w:right w:val="single" w:sz="4" w:space="0" w:color="auto"/>
            </w:tcBorders>
            <w:shd w:val="clear" w:color="000000" w:fill="B4C6E7"/>
            <w:vAlign w:val="center"/>
          </w:tcPr>
          <w:p w14:paraId="79C55F86" w14:textId="77777777" w:rsidR="006B5ED6" w:rsidRPr="00315611" w:rsidRDefault="006B5ED6" w:rsidP="00F939BD">
            <w:pPr>
              <w:jc w:val="center"/>
              <w:rPr>
                <w:rFonts w:ascii="Calibri" w:hAnsi="Calibri" w:cs="Calibri"/>
                <w:color w:val="000000"/>
                <w:sz w:val="10"/>
                <w:szCs w:val="10"/>
                <w:lang w:val="sr-Latn-BA" w:eastAsia="sr-Latn-BA"/>
              </w:rPr>
            </w:pPr>
            <w:r w:rsidRPr="00315611">
              <w:rPr>
                <w:rFonts w:ascii="Calibri" w:hAnsi="Calibri" w:cs="Calibri"/>
                <w:color w:val="000000"/>
                <w:sz w:val="10"/>
                <w:szCs w:val="10"/>
              </w:rPr>
              <w:t>39,510.00</w:t>
            </w:r>
          </w:p>
        </w:tc>
        <w:tc>
          <w:tcPr>
            <w:tcW w:w="391" w:type="pct"/>
            <w:tcBorders>
              <w:top w:val="nil"/>
              <w:left w:val="single" w:sz="4" w:space="0" w:color="auto"/>
              <w:bottom w:val="single" w:sz="4" w:space="0" w:color="auto"/>
              <w:right w:val="single" w:sz="4" w:space="0" w:color="auto"/>
            </w:tcBorders>
            <w:noWrap/>
            <w:vAlign w:val="center"/>
            <w:hideMark/>
          </w:tcPr>
          <w:p w14:paraId="23EE8BBF" w14:textId="77777777" w:rsidR="006B5ED6" w:rsidRPr="00315611" w:rsidRDefault="006B5ED6" w:rsidP="00F939BD">
            <w:pPr>
              <w:jc w:val="center"/>
              <w:rPr>
                <w:rFonts w:ascii="Calibri" w:hAnsi="Calibri" w:cs="Calibri"/>
                <w:color w:val="000000"/>
                <w:sz w:val="10"/>
                <w:szCs w:val="10"/>
                <w:lang w:val="sr-Latn-BA" w:eastAsia="sr-Latn-BA"/>
              </w:rPr>
            </w:pPr>
            <w:r w:rsidRPr="00315611">
              <w:rPr>
                <w:rFonts w:ascii="Calibri" w:hAnsi="Calibri" w:cs="Calibri"/>
                <w:color w:val="000000"/>
                <w:sz w:val="10"/>
                <w:szCs w:val="10"/>
              </w:rPr>
              <w:t>401,010.00</w:t>
            </w:r>
          </w:p>
        </w:tc>
      </w:tr>
      <w:tr w:rsidR="006B5ED6" w:rsidRPr="000F4F46" w14:paraId="0B31FE22" w14:textId="77777777" w:rsidTr="00F939BD">
        <w:trPr>
          <w:gridAfter w:val="1"/>
          <w:trHeight w:val="340"/>
        </w:trPr>
        <w:tc>
          <w:tcPr>
            <w:tcW w:w="96" w:type="pct"/>
            <w:vMerge/>
            <w:vAlign w:val="center"/>
            <w:hideMark/>
          </w:tcPr>
          <w:p w14:paraId="255D84E8" w14:textId="77777777" w:rsidR="006B5ED6" w:rsidRPr="000F4F46" w:rsidRDefault="006B5ED6" w:rsidP="00F939BD">
            <w:pPr>
              <w:rPr>
                <w:rFonts w:ascii="Calibri" w:hAnsi="Calibri" w:cs="Calibri"/>
                <w:b/>
                <w:bCs/>
                <w:color w:val="000000"/>
                <w:sz w:val="10"/>
                <w:szCs w:val="10"/>
                <w:lang w:val="sr-Latn-BA" w:eastAsia="sr-Latn-BA"/>
              </w:rPr>
            </w:pPr>
          </w:p>
        </w:tc>
        <w:tc>
          <w:tcPr>
            <w:tcW w:w="985" w:type="pct"/>
            <w:noWrap/>
            <w:vAlign w:val="center"/>
            <w:hideMark/>
          </w:tcPr>
          <w:p w14:paraId="0FC06C0F" w14:textId="77777777" w:rsidR="006B5ED6" w:rsidRPr="000F4F46" w:rsidRDefault="006B5ED6" w:rsidP="00F939BD">
            <w:pPr>
              <w:rPr>
                <w:rFonts w:ascii="Calibri" w:hAnsi="Calibri" w:cs="Calibri"/>
                <w:b/>
                <w:bCs/>
                <w:color w:val="000000"/>
                <w:sz w:val="10"/>
                <w:szCs w:val="10"/>
                <w:lang w:val="sr-Latn-BA" w:eastAsia="sr-Latn-BA"/>
              </w:rPr>
            </w:pPr>
            <w:r w:rsidRPr="000F4F46">
              <w:rPr>
                <w:rFonts w:ascii="Calibri" w:hAnsi="Calibri" w:cs="Calibri"/>
                <w:b/>
                <w:bCs/>
                <w:color w:val="000000"/>
                <w:sz w:val="10"/>
                <w:szCs w:val="10"/>
                <w:lang w:val="sr-Latn-BA" w:eastAsia="sr-Latn-BA"/>
              </w:rPr>
              <w:t>za ovjeru knjige stranih državljana</w:t>
            </w:r>
          </w:p>
        </w:tc>
        <w:tc>
          <w:tcPr>
            <w:tcW w:w="571" w:type="pct"/>
            <w:noWrap/>
            <w:vAlign w:val="center"/>
            <w:hideMark/>
          </w:tcPr>
          <w:p w14:paraId="63FE42A1" w14:textId="77777777" w:rsidR="006B5ED6" w:rsidRPr="000F4F46" w:rsidRDefault="006B5ED6" w:rsidP="00F939BD">
            <w:pPr>
              <w:jc w:val="center"/>
              <w:rPr>
                <w:rFonts w:ascii="Calibri" w:hAnsi="Calibri" w:cs="Calibri"/>
                <w:color w:val="000000"/>
                <w:sz w:val="10"/>
                <w:szCs w:val="10"/>
                <w:lang w:val="sr-Latn-BA" w:eastAsia="sr-Latn-BA"/>
              </w:rPr>
            </w:pPr>
            <w:r w:rsidRPr="000F4F46">
              <w:rPr>
                <w:rFonts w:ascii="Calibri" w:hAnsi="Calibri" w:cs="Calibri"/>
                <w:color w:val="000000"/>
                <w:sz w:val="10"/>
                <w:szCs w:val="10"/>
                <w:lang w:val="sr-Latn-BA" w:eastAsia="sr-Latn-BA"/>
              </w:rPr>
              <w:t>Terenski centri</w:t>
            </w:r>
          </w:p>
        </w:tc>
        <w:tc>
          <w:tcPr>
            <w:tcW w:w="129" w:type="pct"/>
            <w:vMerge/>
            <w:vAlign w:val="center"/>
            <w:hideMark/>
          </w:tcPr>
          <w:p w14:paraId="2C4F09C2" w14:textId="77777777" w:rsidR="006B5ED6" w:rsidRPr="000F4F46" w:rsidRDefault="006B5ED6" w:rsidP="00F939BD">
            <w:pPr>
              <w:rPr>
                <w:rFonts w:ascii="Calibri" w:hAnsi="Calibri" w:cs="Calibri"/>
                <w:b/>
                <w:bCs/>
                <w:color w:val="000000"/>
                <w:sz w:val="10"/>
                <w:szCs w:val="10"/>
                <w:lang w:val="sr-Latn-BA" w:eastAsia="sr-Latn-BA"/>
              </w:rPr>
            </w:pPr>
          </w:p>
        </w:tc>
        <w:tc>
          <w:tcPr>
            <w:tcW w:w="219" w:type="pct"/>
            <w:tcBorders>
              <w:top w:val="nil"/>
              <w:left w:val="single" w:sz="4" w:space="0" w:color="auto"/>
              <w:bottom w:val="single" w:sz="4" w:space="0" w:color="auto"/>
              <w:right w:val="single" w:sz="4" w:space="0" w:color="auto"/>
            </w:tcBorders>
            <w:shd w:val="clear" w:color="000000" w:fill="FFFF00"/>
            <w:noWrap/>
            <w:vAlign w:val="center"/>
            <w:hideMark/>
          </w:tcPr>
          <w:p w14:paraId="6F362733" w14:textId="77777777" w:rsidR="006B5ED6" w:rsidRPr="00315611" w:rsidRDefault="006B5ED6" w:rsidP="00F939BD">
            <w:pPr>
              <w:jc w:val="center"/>
              <w:rPr>
                <w:rFonts w:ascii="Calibri" w:hAnsi="Calibri" w:cs="Calibri"/>
                <w:color w:val="000000"/>
                <w:sz w:val="10"/>
                <w:szCs w:val="10"/>
                <w:lang w:val="sr-Latn-BA" w:eastAsia="sr-Latn-BA"/>
              </w:rPr>
            </w:pPr>
            <w:r w:rsidRPr="00315611">
              <w:rPr>
                <w:rFonts w:ascii="Calibri" w:hAnsi="Calibri" w:cs="Calibri"/>
                <w:color w:val="000000"/>
                <w:sz w:val="10"/>
                <w:szCs w:val="10"/>
              </w:rPr>
              <w:t>80,900.00</w:t>
            </w:r>
          </w:p>
        </w:tc>
        <w:tc>
          <w:tcPr>
            <w:tcW w:w="233" w:type="pct"/>
            <w:tcBorders>
              <w:top w:val="nil"/>
              <w:left w:val="nil"/>
              <w:bottom w:val="single" w:sz="4" w:space="0" w:color="auto"/>
              <w:right w:val="single" w:sz="4" w:space="0" w:color="auto"/>
            </w:tcBorders>
            <w:shd w:val="clear" w:color="000000" w:fill="FFFF00"/>
            <w:noWrap/>
            <w:vAlign w:val="center"/>
            <w:hideMark/>
          </w:tcPr>
          <w:p w14:paraId="0B8AB38F" w14:textId="77777777" w:rsidR="006B5ED6" w:rsidRPr="00315611" w:rsidRDefault="006B5ED6" w:rsidP="00F939BD">
            <w:pPr>
              <w:jc w:val="center"/>
              <w:rPr>
                <w:rFonts w:ascii="Calibri" w:hAnsi="Calibri" w:cs="Calibri"/>
                <w:color w:val="000000"/>
                <w:sz w:val="10"/>
                <w:szCs w:val="10"/>
                <w:lang w:val="sr-Latn-BA" w:eastAsia="sr-Latn-BA"/>
              </w:rPr>
            </w:pPr>
            <w:r w:rsidRPr="00315611">
              <w:rPr>
                <w:rFonts w:ascii="Calibri" w:hAnsi="Calibri" w:cs="Calibri"/>
                <w:color w:val="000000"/>
                <w:sz w:val="10"/>
                <w:szCs w:val="10"/>
              </w:rPr>
              <w:t>23,350.00</w:t>
            </w:r>
          </w:p>
        </w:tc>
        <w:tc>
          <w:tcPr>
            <w:tcW w:w="233" w:type="pct"/>
            <w:tcBorders>
              <w:top w:val="nil"/>
              <w:left w:val="nil"/>
              <w:bottom w:val="single" w:sz="4" w:space="0" w:color="auto"/>
              <w:right w:val="single" w:sz="4" w:space="0" w:color="auto"/>
            </w:tcBorders>
            <w:shd w:val="clear" w:color="000000" w:fill="FFFF00"/>
            <w:noWrap/>
            <w:vAlign w:val="center"/>
            <w:hideMark/>
          </w:tcPr>
          <w:p w14:paraId="63173B4E" w14:textId="77777777" w:rsidR="006B5ED6" w:rsidRPr="00315611" w:rsidRDefault="006B5ED6" w:rsidP="00F939BD">
            <w:pPr>
              <w:jc w:val="center"/>
              <w:rPr>
                <w:rFonts w:ascii="Calibri" w:hAnsi="Calibri" w:cs="Calibri"/>
                <w:color w:val="000000"/>
                <w:sz w:val="10"/>
                <w:szCs w:val="10"/>
                <w:lang w:val="sr-Latn-BA" w:eastAsia="sr-Latn-BA"/>
              </w:rPr>
            </w:pPr>
            <w:r w:rsidRPr="00315611">
              <w:rPr>
                <w:rFonts w:ascii="Calibri" w:hAnsi="Calibri" w:cs="Calibri"/>
                <w:color w:val="000000"/>
                <w:sz w:val="10"/>
                <w:szCs w:val="10"/>
              </w:rPr>
              <w:t>13,850.00</w:t>
            </w:r>
          </w:p>
        </w:tc>
        <w:tc>
          <w:tcPr>
            <w:tcW w:w="233" w:type="pct"/>
            <w:tcBorders>
              <w:top w:val="nil"/>
              <w:left w:val="nil"/>
              <w:bottom w:val="single" w:sz="4" w:space="0" w:color="auto"/>
              <w:right w:val="single" w:sz="4" w:space="0" w:color="auto"/>
            </w:tcBorders>
            <w:shd w:val="clear" w:color="000000" w:fill="FFFF00"/>
            <w:noWrap/>
            <w:vAlign w:val="center"/>
            <w:hideMark/>
          </w:tcPr>
          <w:p w14:paraId="0D4B0EAF" w14:textId="77777777" w:rsidR="006B5ED6" w:rsidRPr="00315611" w:rsidRDefault="006B5ED6" w:rsidP="00F939BD">
            <w:pPr>
              <w:jc w:val="center"/>
              <w:rPr>
                <w:rFonts w:ascii="Calibri" w:hAnsi="Calibri" w:cs="Calibri"/>
                <w:color w:val="000000"/>
                <w:sz w:val="10"/>
                <w:szCs w:val="10"/>
                <w:lang w:val="sr-Latn-BA" w:eastAsia="sr-Latn-BA"/>
              </w:rPr>
            </w:pPr>
            <w:r w:rsidRPr="00315611">
              <w:rPr>
                <w:rFonts w:ascii="Calibri" w:hAnsi="Calibri" w:cs="Calibri"/>
                <w:color w:val="000000"/>
                <w:sz w:val="10"/>
                <w:szCs w:val="10"/>
              </w:rPr>
              <w:t>15,650.00</w:t>
            </w:r>
          </w:p>
        </w:tc>
        <w:tc>
          <w:tcPr>
            <w:tcW w:w="233" w:type="pct"/>
            <w:tcBorders>
              <w:top w:val="nil"/>
              <w:left w:val="nil"/>
              <w:bottom w:val="single" w:sz="4" w:space="0" w:color="auto"/>
              <w:right w:val="single" w:sz="4" w:space="0" w:color="auto"/>
            </w:tcBorders>
            <w:shd w:val="clear" w:color="000000" w:fill="FFFF00"/>
            <w:noWrap/>
            <w:vAlign w:val="center"/>
            <w:hideMark/>
          </w:tcPr>
          <w:p w14:paraId="137EFFE8" w14:textId="77777777" w:rsidR="006B5ED6" w:rsidRPr="00315611" w:rsidRDefault="006B5ED6" w:rsidP="00F939BD">
            <w:pPr>
              <w:jc w:val="center"/>
              <w:rPr>
                <w:rFonts w:ascii="Calibri" w:hAnsi="Calibri" w:cs="Calibri"/>
                <w:color w:val="000000"/>
                <w:sz w:val="10"/>
                <w:szCs w:val="10"/>
                <w:lang w:val="sr-Latn-BA" w:eastAsia="sr-Latn-BA"/>
              </w:rPr>
            </w:pPr>
            <w:r w:rsidRPr="00315611">
              <w:rPr>
                <w:rFonts w:ascii="Calibri" w:hAnsi="Calibri" w:cs="Calibri"/>
                <w:color w:val="000000"/>
                <w:sz w:val="10"/>
                <w:szCs w:val="10"/>
              </w:rPr>
              <w:t>16,150.00</w:t>
            </w:r>
          </w:p>
        </w:tc>
        <w:tc>
          <w:tcPr>
            <w:tcW w:w="233" w:type="pct"/>
            <w:tcBorders>
              <w:top w:val="nil"/>
              <w:left w:val="nil"/>
              <w:bottom w:val="single" w:sz="4" w:space="0" w:color="auto"/>
              <w:right w:val="single" w:sz="4" w:space="0" w:color="auto"/>
            </w:tcBorders>
            <w:shd w:val="clear" w:color="000000" w:fill="FFFF00"/>
            <w:noWrap/>
            <w:vAlign w:val="center"/>
            <w:hideMark/>
          </w:tcPr>
          <w:p w14:paraId="0A2C20D4" w14:textId="77777777" w:rsidR="006B5ED6" w:rsidRPr="00315611" w:rsidRDefault="006B5ED6" w:rsidP="00F939BD">
            <w:pPr>
              <w:jc w:val="center"/>
              <w:rPr>
                <w:rFonts w:ascii="Calibri" w:hAnsi="Calibri" w:cs="Calibri"/>
                <w:color w:val="000000"/>
                <w:sz w:val="10"/>
                <w:szCs w:val="10"/>
                <w:lang w:val="sr-Latn-BA" w:eastAsia="sr-Latn-BA"/>
              </w:rPr>
            </w:pPr>
            <w:r w:rsidRPr="00315611">
              <w:rPr>
                <w:rFonts w:ascii="Calibri" w:hAnsi="Calibri" w:cs="Calibri"/>
                <w:color w:val="000000"/>
                <w:sz w:val="10"/>
                <w:szCs w:val="10"/>
              </w:rPr>
              <w:t>16,900.00</w:t>
            </w:r>
          </w:p>
        </w:tc>
        <w:tc>
          <w:tcPr>
            <w:tcW w:w="269" w:type="pct"/>
            <w:tcBorders>
              <w:top w:val="nil"/>
              <w:left w:val="nil"/>
              <w:bottom w:val="single" w:sz="4" w:space="0" w:color="auto"/>
              <w:right w:val="single" w:sz="4" w:space="0" w:color="auto"/>
            </w:tcBorders>
            <w:shd w:val="clear" w:color="000000" w:fill="FFFF00"/>
            <w:noWrap/>
            <w:vAlign w:val="center"/>
            <w:hideMark/>
          </w:tcPr>
          <w:p w14:paraId="59F42BAC" w14:textId="77777777" w:rsidR="006B5ED6" w:rsidRPr="00315611" w:rsidRDefault="006B5ED6" w:rsidP="00F939BD">
            <w:pPr>
              <w:jc w:val="center"/>
              <w:rPr>
                <w:rFonts w:ascii="Calibri" w:hAnsi="Calibri" w:cs="Calibri"/>
                <w:color w:val="000000"/>
                <w:sz w:val="10"/>
                <w:szCs w:val="10"/>
                <w:lang w:val="sr-Latn-BA" w:eastAsia="sr-Latn-BA"/>
              </w:rPr>
            </w:pPr>
            <w:r w:rsidRPr="00315611">
              <w:rPr>
                <w:rFonts w:ascii="Calibri" w:hAnsi="Calibri" w:cs="Calibri"/>
                <w:color w:val="000000"/>
                <w:sz w:val="10"/>
                <w:szCs w:val="10"/>
              </w:rPr>
              <w:t>14,200.00</w:t>
            </w:r>
          </w:p>
        </w:tc>
        <w:tc>
          <w:tcPr>
            <w:tcW w:w="233" w:type="pct"/>
            <w:tcBorders>
              <w:top w:val="nil"/>
              <w:left w:val="nil"/>
              <w:bottom w:val="single" w:sz="4" w:space="0" w:color="auto"/>
              <w:right w:val="single" w:sz="4" w:space="0" w:color="auto"/>
            </w:tcBorders>
            <w:shd w:val="clear" w:color="000000" w:fill="FFFF00"/>
            <w:noWrap/>
            <w:vAlign w:val="center"/>
            <w:hideMark/>
          </w:tcPr>
          <w:p w14:paraId="073C4A57" w14:textId="77777777" w:rsidR="006B5ED6" w:rsidRPr="00315611" w:rsidRDefault="006B5ED6" w:rsidP="00F939BD">
            <w:pPr>
              <w:jc w:val="center"/>
              <w:rPr>
                <w:rFonts w:ascii="Calibri" w:hAnsi="Calibri" w:cs="Calibri"/>
                <w:color w:val="000000"/>
                <w:sz w:val="10"/>
                <w:szCs w:val="10"/>
                <w:lang w:val="sr-Latn-BA" w:eastAsia="sr-Latn-BA"/>
              </w:rPr>
            </w:pPr>
            <w:r w:rsidRPr="00315611">
              <w:rPr>
                <w:rFonts w:ascii="Calibri" w:hAnsi="Calibri" w:cs="Calibri"/>
                <w:color w:val="000000"/>
                <w:sz w:val="10"/>
                <w:szCs w:val="10"/>
              </w:rPr>
              <w:t>8,800.00</w:t>
            </w:r>
          </w:p>
        </w:tc>
        <w:tc>
          <w:tcPr>
            <w:tcW w:w="234" w:type="pct"/>
            <w:tcBorders>
              <w:top w:val="nil"/>
              <w:left w:val="nil"/>
              <w:bottom w:val="single" w:sz="4" w:space="0" w:color="auto"/>
              <w:right w:val="single" w:sz="4" w:space="0" w:color="auto"/>
            </w:tcBorders>
            <w:shd w:val="clear" w:color="000000" w:fill="FFFF00"/>
            <w:noWrap/>
            <w:vAlign w:val="center"/>
            <w:hideMark/>
          </w:tcPr>
          <w:p w14:paraId="2EFCB1D1" w14:textId="77777777" w:rsidR="006B5ED6" w:rsidRPr="00315611" w:rsidRDefault="006B5ED6" w:rsidP="00F939BD">
            <w:pPr>
              <w:jc w:val="center"/>
              <w:rPr>
                <w:rFonts w:ascii="Calibri" w:hAnsi="Calibri" w:cs="Calibri"/>
                <w:color w:val="000000"/>
                <w:sz w:val="10"/>
                <w:szCs w:val="10"/>
                <w:lang w:val="sr-Latn-BA" w:eastAsia="sr-Latn-BA"/>
              </w:rPr>
            </w:pPr>
            <w:r w:rsidRPr="00315611">
              <w:rPr>
                <w:rFonts w:ascii="Calibri" w:hAnsi="Calibri" w:cs="Calibri"/>
                <w:color w:val="000000"/>
                <w:sz w:val="10"/>
                <w:szCs w:val="10"/>
              </w:rPr>
              <w:t>4,200.00</w:t>
            </w:r>
          </w:p>
        </w:tc>
        <w:tc>
          <w:tcPr>
            <w:tcW w:w="234" w:type="pct"/>
            <w:tcBorders>
              <w:top w:val="nil"/>
              <w:left w:val="nil"/>
              <w:bottom w:val="single" w:sz="4" w:space="0" w:color="auto"/>
              <w:right w:val="single" w:sz="4" w:space="0" w:color="auto"/>
            </w:tcBorders>
            <w:shd w:val="clear" w:color="000000" w:fill="FFFF00"/>
            <w:noWrap/>
            <w:vAlign w:val="center"/>
            <w:hideMark/>
          </w:tcPr>
          <w:p w14:paraId="2F3E59F8" w14:textId="77777777" w:rsidR="006B5ED6" w:rsidRPr="00315611" w:rsidRDefault="006B5ED6" w:rsidP="00F939BD">
            <w:pPr>
              <w:jc w:val="center"/>
              <w:rPr>
                <w:rFonts w:ascii="Calibri" w:hAnsi="Calibri" w:cs="Calibri"/>
                <w:color w:val="000000"/>
                <w:sz w:val="10"/>
                <w:szCs w:val="10"/>
                <w:lang w:val="sr-Latn-BA" w:eastAsia="sr-Latn-BA"/>
              </w:rPr>
            </w:pPr>
            <w:r w:rsidRPr="00315611">
              <w:rPr>
                <w:rFonts w:ascii="Calibri" w:hAnsi="Calibri" w:cs="Calibri"/>
                <w:color w:val="000000"/>
                <w:sz w:val="10"/>
                <w:szCs w:val="10"/>
              </w:rPr>
              <w:t>4,000.00</w:t>
            </w:r>
          </w:p>
        </w:tc>
        <w:tc>
          <w:tcPr>
            <w:tcW w:w="234" w:type="pct"/>
            <w:tcBorders>
              <w:top w:val="nil"/>
              <w:left w:val="nil"/>
              <w:bottom w:val="single" w:sz="4" w:space="0" w:color="auto"/>
              <w:right w:val="single" w:sz="4" w:space="0" w:color="auto"/>
            </w:tcBorders>
            <w:shd w:val="clear" w:color="000000" w:fill="FFFF00"/>
            <w:vAlign w:val="center"/>
          </w:tcPr>
          <w:p w14:paraId="060E5E08" w14:textId="77777777" w:rsidR="006B5ED6" w:rsidRPr="00315611" w:rsidRDefault="006B5ED6" w:rsidP="00F939BD">
            <w:pPr>
              <w:jc w:val="center"/>
              <w:rPr>
                <w:rFonts w:ascii="Calibri" w:hAnsi="Calibri" w:cs="Calibri"/>
                <w:color w:val="000000"/>
                <w:sz w:val="10"/>
                <w:szCs w:val="10"/>
                <w:lang w:val="sr-Latn-BA" w:eastAsia="sr-Latn-BA"/>
              </w:rPr>
            </w:pPr>
            <w:r w:rsidRPr="00315611">
              <w:rPr>
                <w:rFonts w:ascii="Calibri" w:hAnsi="Calibri" w:cs="Calibri"/>
                <w:color w:val="000000"/>
                <w:sz w:val="10"/>
                <w:szCs w:val="10"/>
              </w:rPr>
              <w:t>2,200.00</w:t>
            </w:r>
          </w:p>
        </w:tc>
        <w:tc>
          <w:tcPr>
            <w:tcW w:w="237" w:type="pct"/>
            <w:tcBorders>
              <w:top w:val="nil"/>
              <w:left w:val="nil"/>
              <w:bottom w:val="single" w:sz="4" w:space="0" w:color="auto"/>
              <w:right w:val="single" w:sz="4" w:space="0" w:color="auto"/>
            </w:tcBorders>
            <w:shd w:val="clear" w:color="000000" w:fill="FFFF00"/>
            <w:vAlign w:val="center"/>
          </w:tcPr>
          <w:p w14:paraId="703A11B3" w14:textId="77777777" w:rsidR="006B5ED6" w:rsidRPr="00315611" w:rsidRDefault="006B5ED6" w:rsidP="00F939BD">
            <w:pPr>
              <w:jc w:val="center"/>
              <w:rPr>
                <w:rFonts w:ascii="Calibri" w:hAnsi="Calibri" w:cs="Calibri"/>
                <w:color w:val="000000"/>
                <w:sz w:val="10"/>
                <w:szCs w:val="10"/>
                <w:lang w:val="sr-Latn-BA" w:eastAsia="sr-Latn-BA"/>
              </w:rPr>
            </w:pPr>
            <w:r w:rsidRPr="00315611">
              <w:rPr>
                <w:rFonts w:ascii="Calibri" w:hAnsi="Calibri" w:cs="Calibri"/>
                <w:color w:val="000000"/>
                <w:sz w:val="10"/>
                <w:szCs w:val="10"/>
              </w:rPr>
              <w:t>2,150.00</w:t>
            </w:r>
          </w:p>
        </w:tc>
        <w:tc>
          <w:tcPr>
            <w:tcW w:w="391" w:type="pct"/>
            <w:tcBorders>
              <w:top w:val="nil"/>
              <w:left w:val="single" w:sz="4" w:space="0" w:color="auto"/>
              <w:bottom w:val="single" w:sz="4" w:space="0" w:color="auto"/>
              <w:right w:val="single" w:sz="4" w:space="0" w:color="auto"/>
            </w:tcBorders>
            <w:noWrap/>
            <w:vAlign w:val="center"/>
            <w:hideMark/>
          </w:tcPr>
          <w:p w14:paraId="7EC5F416" w14:textId="77777777" w:rsidR="006B5ED6" w:rsidRPr="00315611" w:rsidRDefault="006B5ED6" w:rsidP="00F939BD">
            <w:pPr>
              <w:jc w:val="center"/>
              <w:rPr>
                <w:rFonts w:ascii="Calibri" w:hAnsi="Calibri" w:cs="Calibri"/>
                <w:color w:val="000000"/>
                <w:sz w:val="10"/>
                <w:szCs w:val="10"/>
                <w:lang w:val="sr-Latn-BA" w:eastAsia="sr-Latn-BA"/>
              </w:rPr>
            </w:pPr>
            <w:r w:rsidRPr="00315611">
              <w:rPr>
                <w:rFonts w:ascii="Calibri" w:hAnsi="Calibri" w:cs="Calibri"/>
                <w:color w:val="000000"/>
                <w:sz w:val="10"/>
                <w:szCs w:val="10"/>
              </w:rPr>
              <w:t>202,350.00</w:t>
            </w:r>
          </w:p>
        </w:tc>
      </w:tr>
      <w:tr w:rsidR="006B5ED6" w:rsidRPr="000F4F46" w14:paraId="5E57F947" w14:textId="77777777" w:rsidTr="00F939BD">
        <w:trPr>
          <w:gridAfter w:val="1"/>
          <w:trHeight w:val="340"/>
        </w:trPr>
        <w:tc>
          <w:tcPr>
            <w:tcW w:w="96" w:type="pct"/>
            <w:vMerge/>
            <w:vAlign w:val="center"/>
            <w:hideMark/>
          </w:tcPr>
          <w:p w14:paraId="17EF27DC" w14:textId="77777777" w:rsidR="006B5ED6" w:rsidRPr="000F4F46" w:rsidRDefault="006B5ED6" w:rsidP="00F939BD">
            <w:pPr>
              <w:rPr>
                <w:rFonts w:ascii="Calibri" w:hAnsi="Calibri" w:cs="Calibri"/>
                <w:b/>
                <w:bCs/>
                <w:color w:val="000000"/>
                <w:sz w:val="10"/>
                <w:szCs w:val="10"/>
                <w:lang w:val="sr-Latn-BA" w:eastAsia="sr-Latn-BA"/>
              </w:rPr>
            </w:pPr>
          </w:p>
        </w:tc>
        <w:tc>
          <w:tcPr>
            <w:tcW w:w="985" w:type="pct"/>
            <w:noWrap/>
            <w:vAlign w:val="center"/>
            <w:hideMark/>
          </w:tcPr>
          <w:p w14:paraId="4CD8DDAA" w14:textId="77777777" w:rsidR="006B5ED6" w:rsidRPr="000F4F46" w:rsidRDefault="006B5ED6" w:rsidP="00F939BD">
            <w:pPr>
              <w:rPr>
                <w:rFonts w:ascii="Calibri" w:hAnsi="Calibri" w:cs="Calibri"/>
                <w:b/>
                <w:bCs/>
                <w:color w:val="000000"/>
                <w:sz w:val="10"/>
                <w:szCs w:val="10"/>
                <w:lang w:val="sr-Latn-BA" w:eastAsia="sr-Latn-BA"/>
              </w:rPr>
            </w:pPr>
            <w:r w:rsidRPr="000F4F46">
              <w:rPr>
                <w:rFonts w:ascii="Calibri" w:hAnsi="Calibri" w:cs="Calibri"/>
                <w:b/>
                <w:bCs/>
                <w:color w:val="000000"/>
                <w:sz w:val="10"/>
                <w:szCs w:val="10"/>
                <w:lang w:val="sr-Latn-BA" w:eastAsia="sr-Latn-BA"/>
              </w:rPr>
              <w:t>za ovjeru pozivnog pisma- pravno lice</w:t>
            </w:r>
          </w:p>
        </w:tc>
        <w:tc>
          <w:tcPr>
            <w:tcW w:w="571" w:type="pct"/>
            <w:noWrap/>
            <w:vAlign w:val="center"/>
            <w:hideMark/>
          </w:tcPr>
          <w:p w14:paraId="36BCAC2F" w14:textId="77777777" w:rsidR="006B5ED6" w:rsidRPr="000F4F46" w:rsidRDefault="006B5ED6" w:rsidP="00F939BD">
            <w:pPr>
              <w:jc w:val="center"/>
              <w:rPr>
                <w:rFonts w:ascii="Calibri" w:hAnsi="Calibri" w:cs="Calibri"/>
                <w:color w:val="000000"/>
                <w:sz w:val="10"/>
                <w:szCs w:val="10"/>
                <w:lang w:val="sr-Latn-BA" w:eastAsia="sr-Latn-BA"/>
              </w:rPr>
            </w:pPr>
            <w:r w:rsidRPr="000F4F46">
              <w:rPr>
                <w:rFonts w:ascii="Calibri" w:hAnsi="Calibri" w:cs="Calibri"/>
                <w:color w:val="000000"/>
                <w:sz w:val="10"/>
                <w:szCs w:val="10"/>
                <w:lang w:val="sr-Latn-BA" w:eastAsia="sr-Latn-BA"/>
              </w:rPr>
              <w:t>Terenski centri</w:t>
            </w:r>
          </w:p>
        </w:tc>
        <w:tc>
          <w:tcPr>
            <w:tcW w:w="129" w:type="pct"/>
            <w:vMerge/>
            <w:vAlign w:val="center"/>
            <w:hideMark/>
          </w:tcPr>
          <w:p w14:paraId="7F26505A" w14:textId="77777777" w:rsidR="006B5ED6" w:rsidRPr="000F4F46" w:rsidRDefault="006B5ED6" w:rsidP="00F939BD">
            <w:pPr>
              <w:rPr>
                <w:rFonts w:ascii="Calibri" w:hAnsi="Calibri" w:cs="Calibri"/>
                <w:b/>
                <w:bCs/>
                <w:color w:val="000000"/>
                <w:sz w:val="10"/>
                <w:szCs w:val="10"/>
                <w:lang w:val="sr-Latn-BA" w:eastAsia="sr-Latn-BA"/>
              </w:rPr>
            </w:pPr>
          </w:p>
        </w:tc>
        <w:tc>
          <w:tcPr>
            <w:tcW w:w="219" w:type="pct"/>
            <w:tcBorders>
              <w:top w:val="nil"/>
              <w:left w:val="single" w:sz="4" w:space="0" w:color="auto"/>
              <w:bottom w:val="single" w:sz="4" w:space="0" w:color="auto"/>
              <w:right w:val="single" w:sz="4" w:space="0" w:color="auto"/>
            </w:tcBorders>
            <w:shd w:val="clear" w:color="000000" w:fill="FFFF00"/>
            <w:noWrap/>
            <w:vAlign w:val="center"/>
            <w:hideMark/>
          </w:tcPr>
          <w:p w14:paraId="7BE57F42" w14:textId="77777777" w:rsidR="006B5ED6" w:rsidRPr="00315611" w:rsidRDefault="006B5ED6" w:rsidP="00F939BD">
            <w:pPr>
              <w:jc w:val="center"/>
              <w:rPr>
                <w:rFonts w:ascii="Calibri" w:hAnsi="Calibri" w:cs="Calibri"/>
                <w:color w:val="000000"/>
                <w:sz w:val="10"/>
                <w:szCs w:val="10"/>
                <w:lang w:val="sr-Latn-BA" w:eastAsia="sr-Latn-BA"/>
              </w:rPr>
            </w:pPr>
            <w:r w:rsidRPr="00315611">
              <w:rPr>
                <w:rFonts w:ascii="Calibri" w:hAnsi="Calibri" w:cs="Calibri"/>
                <w:color w:val="000000"/>
                <w:sz w:val="10"/>
                <w:szCs w:val="10"/>
              </w:rPr>
              <w:t>11,600.00</w:t>
            </w:r>
          </w:p>
        </w:tc>
        <w:tc>
          <w:tcPr>
            <w:tcW w:w="233" w:type="pct"/>
            <w:tcBorders>
              <w:top w:val="nil"/>
              <w:left w:val="nil"/>
              <w:bottom w:val="single" w:sz="4" w:space="0" w:color="auto"/>
              <w:right w:val="single" w:sz="4" w:space="0" w:color="auto"/>
            </w:tcBorders>
            <w:shd w:val="clear" w:color="000000" w:fill="FFFF00"/>
            <w:noWrap/>
            <w:vAlign w:val="center"/>
            <w:hideMark/>
          </w:tcPr>
          <w:p w14:paraId="2E4FFCD7" w14:textId="77777777" w:rsidR="006B5ED6" w:rsidRPr="00315611" w:rsidRDefault="006B5ED6" w:rsidP="00F939BD">
            <w:pPr>
              <w:jc w:val="center"/>
              <w:rPr>
                <w:rFonts w:ascii="Calibri" w:hAnsi="Calibri" w:cs="Calibri"/>
                <w:color w:val="000000"/>
                <w:sz w:val="10"/>
                <w:szCs w:val="10"/>
                <w:lang w:val="sr-Latn-BA" w:eastAsia="sr-Latn-BA"/>
              </w:rPr>
            </w:pPr>
            <w:r w:rsidRPr="00315611">
              <w:rPr>
                <w:rFonts w:ascii="Calibri" w:hAnsi="Calibri" w:cs="Calibri"/>
                <w:color w:val="000000"/>
                <w:sz w:val="10"/>
                <w:szCs w:val="10"/>
              </w:rPr>
              <w:t>16,950.00</w:t>
            </w:r>
          </w:p>
        </w:tc>
        <w:tc>
          <w:tcPr>
            <w:tcW w:w="233" w:type="pct"/>
            <w:tcBorders>
              <w:top w:val="nil"/>
              <w:left w:val="nil"/>
              <w:bottom w:val="single" w:sz="4" w:space="0" w:color="auto"/>
              <w:right w:val="single" w:sz="4" w:space="0" w:color="auto"/>
            </w:tcBorders>
            <w:shd w:val="clear" w:color="000000" w:fill="FFFF00"/>
            <w:noWrap/>
            <w:vAlign w:val="center"/>
            <w:hideMark/>
          </w:tcPr>
          <w:p w14:paraId="4DA3934E" w14:textId="77777777" w:rsidR="006B5ED6" w:rsidRPr="00315611" w:rsidRDefault="006B5ED6" w:rsidP="00F939BD">
            <w:pPr>
              <w:jc w:val="center"/>
              <w:rPr>
                <w:rFonts w:ascii="Calibri" w:hAnsi="Calibri" w:cs="Calibri"/>
                <w:color w:val="000000"/>
                <w:sz w:val="10"/>
                <w:szCs w:val="10"/>
                <w:lang w:val="sr-Latn-BA" w:eastAsia="sr-Latn-BA"/>
              </w:rPr>
            </w:pPr>
            <w:r w:rsidRPr="00315611">
              <w:rPr>
                <w:rFonts w:ascii="Calibri" w:hAnsi="Calibri" w:cs="Calibri"/>
                <w:color w:val="000000"/>
                <w:sz w:val="10"/>
                <w:szCs w:val="10"/>
              </w:rPr>
              <w:t>20,900.00</w:t>
            </w:r>
          </w:p>
        </w:tc>
        <w:tc>
          <w:tcPr>
            <w:tcW w:w="233" w:type="pct"/>
            <w:tcBorders>
              <w:top w:val="nil"/>
              <w:left w:val="nil"/>
              <w:bottom w:val="single" w:sz="4" w:space="0" w:color="auto"/>
              <w:right w:val="single" w:sz="4" w:space="0" w:color="auto"/>
            </w:tcBorders>
            <w:shd w:val="clear" w:color="000000" w:fill="FFFF00"/>
            <w:noWrap/>
            <w:vAlign w:val="center"/>
            <w:hideMark/>
          </w:tcPr>
          <w:p w14:paraId="1756F0F4" w14:textId="77777777" w:rsidR="006B5ED6" w:rsidRPr="00315611" w:rsidRDefault="006B5ED6" w:rsidP="00F939BD">
            <w:pPr>
              <w:jc w:val="center"/>
              <w:rPr>
                <w:rFonts w:ascii="Calibri" w:hAnsi="Calibri" w:cs="Calibri"/>
                <w:color w:val="000000"/>
                <w:sz w:val="10"/>
                <w:szCs w:val="10"/>
                <w:lang w:val="sr-Latn-BA" w:eastAsia="sr-Latn-BA"/>
              </w:rPr>
            </w:pPr>
            <w:r w:rsidRPr="00315611">
              <w:rPr>
                <w:rFonts w:ascii="Calibri" w:hAnsi="Calibri" w:cs="Calibri"/>
                <w:color w:val="000000"/>
                <w:sz w:val="10"/>
                <w:szCs w:val="10"/>
              </w:rPr>
              <w:t>19,600.00</w:t>
            </w:r>
          </w:p>
        </w:tc>
        <w:tc>
          <w:tcPr>
            <w:tcW w:w="233" w:type="pct"/>
            <w:tcBorders>
              <w:top w:val="nil"/>
              <w:left w:val="nil"/>
              <w:bottom w:val="single" w:sz="4" w:space="0" w:color="auto"/>
              <w:right w:val="single" w:sz="4" w:space="0" w:color="auto"/>
            </w:tcBorders>
            <w:shd w:val="clear" w:color="000000" w:fill="FFFF00"/>
            <w:noWrap/>
            <w:vAlign w:val="center"/>
            <w:hideMark/>
          </w:tcPr>
          <w:p w14:paraId="7D667D67" w14:textId="77777777" w:rsidR="006B5ED6" w:rsidRPr="00315611" w:rsidRDefault="006B5ED6" w:rsidP="00F939BD">
            <w:pPr>
              <w:jc w:val="center"/>
              <w:rPr>
                <w:rFonts w:ascii="Calibri" w:hAnsi="Calibri" w:cs="Calibri"/>
                <w:color w:val="000000"/>
                <w:sz w:val="10"/>
                <w:szCs w:val="10"/>
                <w:lang w:val="sr-Latn-BA" w:eastAsia="sr-Latn-BA"/>
              </w:rPr>
            </w:pPr>
            <w:r w:rsidRPr="00315611">
              <w:rPr>
                <w:rFonts w:ascii="Calibri" w:hAnsi="Calibri" w:cs="Calibri"/>
                <w:color w:val="000000"/>
                <w:sz w:val="10"/>
                <w:szCs w:val="10"/>
              </w:rPr>
              <w:t>33,500.00</w:t>
            </w:r>
          </w:p>
        </w:tc>
        <w:tc>
          <w:tcPr>
            <w:tcW w:w="233" w:type="pct"/>
            <w:tcBorders>
              <w:top w:val="nil"/>
              <w:left w:val="nil"/>
              <w:bottom w:val="single" w:sz="4" w:space="0" w:color="auto"/>
              <w:right w:val="single" w:sz="4" w:space="0" w:color="auto"/>
            </w:tcBorders>
            <w:shd w:val="clear" w:color="000000" w:fill="FFFF00"/>
            <w:noWrap/>
            <w:vAlign w:val="center"/>
            <w:hideMark/>
          </w:tcPr>
          <w:p w14:paraId="5FE5E488" w14:textId="77777777" w:rsidR="006B5ED6" w:rsidRPr="00315611" w:rsidRDefault="006B5ED6" w:rsidP="00F939BD">
            <w:pPr>
              <w:jc w:val="center"/>
              <w:rPr>
                <w:rFonts w:ascii="Calibri" w:hAnsi="Calibri" w:cs="Calibri"/>
                <w:color w:val="000000"/>
                <w:sz w:val="10"/>
                <w:szCs w:val="10"/>
                <w:lang w:val="sr-Latn-BA" w:eastAsia="sr-Latn-BA"/>
              </w:rPr>
            </w:pPr>
            <w:r w:rsidRPr="00315611">
              <w:rPr>
                <w:rFonts w:ascii="Calibri" w:hAnsi="Calibri" w:cs="Calibri"/>
                <w:color w:val="000000"/>
                <w:sz w:val="10"/>
                <w:szCs w:val="10"/>
              </w:rPr>
              <w:t>23,100.00</w:t>
            </w:r>
          </w:p>
        </w:tc>
        <w:tc>
          <w:tcPr>
            <w:tcW w:w="269" w:type="pct"/>
            <w:tcBorders>
              <w:top w:val="nil"/>
              <w:left w:val="nil"/>
              <w:bottom w:val="single" w:sz="4" w:space="0" w:color="auto"/>
              <w:right w:val="single" w:sz="4" w:space="0" w:color="auto"/>
            </w:tcBorders>
            <w:shd w:val="clear" w:color="000000" w:fill="FFFF00"/>
            <w:noWrap/>
            <w:vAlign w:val="center"/>
            <w:hideMark/>
          </w:tcPr>
          <w:p w14:paraId="117D28E0" w14:textId="77777777" w:rsidR="006B5ED6" w:rsidRPr="00315611" w:rsidRDefault="006B5ED6" w:rsidP="00F939BD">
            <w:pPr>
              <w:jc w:val="center"/>
              <w:rPr>
                <w:rFonts w:ascii="Calibri" w:hAnsi="Calibri" w:cs="Calibri"/>
                <w:color w:val="000000"/>
                <w:sz w:val="10"/>
                <w:szCs w:val="10"/>
                <w:lang w:val="sr-Latn-BA" w:eastAsia="sr-Latn-BA"/>
              </w:rPr>
            </w:pPr>
            <w:r w:rsidRPr="00315611">
              <w:rPr>
                <w:rFonts w:ascii="Calibri" w:hAnsi="Calibri" w:cs="Calibri"/>
                <w:color w:val="000000"/>
                <w:sz w:val="10"/>
                <w:szCs w:val="10"/>
              </w:rPr>
              <w:t>32,550.00</w:t>
            </w:r>
          </w:p>
        </w:tc>
        <w:tc>
          <w:tcPr>
            <w:tcW w:w="233" w:type="pct"/>
            <w:tcBorders>
              <w:top w:val="nil"/>
              <w:left w:val="nil"/>
              <w:bottom w:val="single" w:sz="4" w:space="0" w:color="auto"/>
              <w:right w:val="single" w:sz="4" w:space="0" w:color="auto"/>
            </w:tcBorders>
            <w:shd w:val="clear" w:color="000000" w:fill="FFFF00"/>
            <w:noWrap/>
            <w:vAlign w:val="center"/>
            <w:hideMark/>
          </w:tcPr>
          <w:p w14:paraId="0995C955" w14:textId="77777777" w:rsidR="006B5ED6" w:rsidRPr="00315611" w:rsidRDefault="006B5ED6" w:rsidP="00F939BD">
            <w:pPr>
              <w:jc w:val="center"/>
              <w:rPr>
                <w:rFonts w:ascii="Calibri" w:hAnsi="Calibri" w:cs="Calibri"/>
                <w:color w:val="000000"/>
                <w:sz w:val="10"/>
                <w:szCs w:val="10"/>
                <w:lang w:val="sr-Latn-BA" w:eastAsia="sr-Latn-BA"/>
              </w:rPr>
            </w:pPr>
            <w:r w:rsidRPr="00315611">
              <w:rPr>
                <w:rFonts w:ascii="Calibri" w:hAnsi="Calibri" w:cs="Calibri"/>
                <w:color w:val="000000"/>
                <w:sz w:val="10"/>
                <w:szCs w:val="10"/>
              </w:rPr>
              <w:t>20,800.00</w:t>
            </w:r>
          </w:p>
        </w:tc>
        <w:tc>
          <w:tcPr>
            <w:tcW w:w="234" w:type="pct"/>
            <w:tcBorders>
              <w:top w:val="nil"/>
              <w:left w:val="nil"/>
              <w:bottom w:val="single" w:sz="4" w:space="0" w:color="auto"/>
              <w:right w:val="single" w:sz="4" w:space="0" w:color="auto"/>
            </w:tcBorders>
            <w:shd w:val="clear" w:color="000000" w:fill="FFFF00"/>
            <w:noWrap/>
            <w:vAlign w:val="center"/>
            <w:hideMark/>
          </w:tcPr>
          <w:p w14:paraId="52597EF2" w14:textId="77777777" w:rsidR="006B5ED6" w:rsidRPr="00315611" w:rsidRDefault="006B5ED6" w:rsidP="00F939BD">
            <w:pPr>
              <w:jc w:val="center"/>
              <w:rPr>
                <w:rFonts w:ascii="Calibri" w:hAnsi="Calibri" w:cs="Calibri"/>
                <w:color w:val="000000"/>
                <w:sz w:val="10"/>
                <w:szCs w:val="10"/>
                <w:lang w:val="sr-Latn-BA" w:eastAsia="sr-Latn-BA"/>
              </w:rPr>
            </w:pPr>
            <w:r w:rsidRPr="00315611">
              <w:rPr>
                <w:rFonts w:ascii="Calibri" w:hAnsi="Calibri" w:cs="Calibri"/>
                <w:color w:val="000000"/>
                <w:sz w:val="10"/>
                <w:szCs w:val="10"/>
              </w:rPr>
              <w:t>20,450.00</w:t>
            </w:r>
          </w:p>
        </w:tc>
        <w:tc>
          <w:tcPr>
            <w:tcW w:w="234" w:type="pct"/>
            <w:tcBorders>
              <w:top w:val="nil"/>
              <w:left w:val="nil"/>
              <w:bottom w:val="single" w:sz="4" w:space="0" w:color="auto"/>
              <w:right w:val="single" w:sz="4" w:space="0" w:color="auto"/>
            </w:tcBorders>
            <w:shd w:val="clear" w:color="000000" w:fill="FFFF00"/>
            <w:noWrap/>
            <w:vAlign w:val="center"/>
            <w:hideMark/>
          </w:tcPr>
          <w:p w14:paraId="4E67E52D" w14:textId="77777777" w:rsidR="006B5ED6" w:rsidRPr="00315611" w:rsidRDefault="006B5ED6" w:rsidP="00F939BD">
            <w:pPr>
              <w:jc w:val="center"/>
              <w:rPr>
                <w:rFonts w:ascii="Calibri" w:hAnsi="Calibri" w:cs="Calibri"/>
                <w:color w:val="000000"/>
                <w:sz w:val="10"/>
                <w:szCs w:val="10"/>
                <w:lang w:val="sr-Latn-BA" w:eastAsia="sr-Latn-BA"/>
              </w:rPr>
            </w:pPr>
            <w:r w:rsidRPr="00315611">
              <w:rPr>
                <w:rFonts w:ascii="Calibri" w:hAnsi="Calibri" w:cs="Calibri"/>
                <w:color w:val="000000"/>
                <w:sz w:val="10"/>
                <w:szCs w:val="10"/>
              </w:rPr>
              <w:t>25,900.00</w:t>
            </w:r>
          </w:p>
        </w:tc>
        <w:tc>
          <w:tcPr>
            <w:tcW w:w="234" w:type="pct"/>
            <w:tcBorders>
              <w:top w:val="nil"/>
              <w:left w:val="nil"/>
              <w:bottom w:val="single" w:sz="4" w:space="0" w:color="auto"/>
              <w:right w:val="single" w:sz="4" w:space="0" w:color="auto"/>
            </w:tcBorders>
            <w:shd w:val="clear" w:color="000000" w:fill="FFFF00"/>
            <w:vAlign w:val="center"/>
          </w:tcPr>
          <w:p w14:paraId="02CFD255" w14:textId="77777777" w:rsidR="006B5ED6" w:rsidRPr="00315611" w:rsidRDefault="006B5ED6" w:rsidP="00F939BD">
            <w:pPr>
              <w:jc w:val="center"/>
              <w:rPr>
                <w:rFonts w:ascii="Calibri" w:hAnsi="Calibri" w:cs="Calibri"/>
                <w:color w:val="000000"/>
                <w:sz w:val="10"/>
                <w:szCs w:val="10"/>
                <w:lang w:val="sr-Latn-BA" w:eastAsia="sr-Latn-BA"/>
              </w:rPr>
            </w:pPr>
            <w:r w:rsidRPr="00315611">
              <w:rPr>
                <w:rFonts w:ascii="Calibri" w:hAnsi="Calibri" w:cs="Calibri"/>
                <w:color w:val="000000"/>
                <w:sz w:val="10"/>
                <w:szCs w:val="10"/>
              </w:rPr>
              <w:t>18,400.00</w:t>
            </w:r>
          </w:p>
        </w:tc>
        <w:tc>
          <w:tcPr>
            <w:tcW w:w="237" w:type="pct"/>
            <w:tcBorders>
              <w:top w:val="nil"/>
              <w:left w:val="nil"/>
              <w:bottom w:val="single" w:sz="4" w:space="0" w:color="auto"/>
              <w:right w:val="single" w:sz="4" w:space="0" w:color="auto"/>
            </w:tcBorders>
            <w:shd w:val="clear" w:color="000000" w:fill="FFFF00"/>
            <w:vAlign w:val="center"/>
          </w:tcPr>
          <w:p w14:paraId="79C4B854" w14:textId="77777777" w:rsidR="006B5ED6" w:rsidRPr="00315611" w:rsidRDefault="006B5ED6" w:rsidP="00F939BD">
            <w:pPr>
              <w:jc w:val="center"/>
              <w:rPr>
                <w:rFonts w:ascii="Calibri" w:hAnsi="Calibri" w:cs="Calibri"/>
                <w:color w:val="000000"/>
                <w:sz w:val="10"/>
                <w:szCs w:val="10"/>
                <w:lang w:val="sr-Latn-BA" w:eastAsia="sr-Latn-BA"/>
              </w:rPr>
            </w:pPr>
            <w:r w:rsidRPr="00315611">
              <w:rPr>
                <w:rFonts w:ascii="Calibri" w:hAnsi="Calibri" w:cs="Calibri"/>
                <w:color w:val="000000"/>
                <w:sz w:val="10"/>
                <w:szCs w:val="10"/>
              </w:rPr>
              <w:t>15,050.00</w:t>
            </w:r>
          </w:p>
        </w:tc>
        <w:tc>
          <w:tcPr>
            <w:tcW w:w="391" w:type="pct"/>
            <w:tcBorders>
              <w:top w:val="nil"/>
              <w:left w:val="single" w:sz="4" w:space="0" w:color="auto"/>
              <w:bottom w:val="single" w:sz="4" w:space="0" w:color="auto"/>
              <w:right w:val="single" w:sz="4" w:space="0" w:color="auto"/>
            </w:tcBorders>
            <w:noWrap/>
            <w:vAlign w:val="center"/>
            <w:hideMark/>
          </w:tcPr>
          <w:p w14:paraId="0AE06A3A" w14:textId="77777777" w:rsidR="006B5ED6" w:rsidRPr="00315611" w:rsidRDefault="006B5ED6" w:rsidP="00F939BD">
            <w:pPr>
              <w:jc w:val="center"/>
              <w:rPr>
                <w:rFonts w:ascii="Calibri" w:hAnsi="Calibri" w:cs="Calibri"/>
                <w:color w:val="000000"/>
                <w:sz w:val="10"/>
                <w:szCs w:val="10"/>
                <w:lang w:val="sr-Latn-BA" w:eastAsia="sr-Latn-BA"/>
              </w:rPr>
            </w:pPr>
            <w:r w:rsidRPr="00315611">
              <w:rPr>
                <w:rFonts w:ascii="Calibri" w:hAnsi="Calibri" w:cs="Calibri"/>
                <w:color w:val="000000"/>
                <w:sz w:val="10"/>
                <w:szCs w:val="10"/>
              </w:rPr>
              <w:t>258,800.00</w:t>
            </w:r>
          </w:p>
        </w:tc>
      </w:tr>
      <w:tr w:rsidR="006B5ED6" w:rsidRPr="000F4F46" w14:paraId="6EBB1137" w14:textId="77777777" w:rsidTr="00F939BD">
        <w:trPr>
          <w:gridAfter w:val="1"/>
          <w:trHeight w:val="340"/>
        </w:trPr>
        <w:tc>
          <w:tcPr>
            <w:tcW w:w="96" w:type="pct"/>
            <w:vMerge/>
            <w:vAlign w:val="center"/>
            <w:hideMark/>
          </w:tcPr>
          <w:p w14:paraId="7002FA32" w14:textId="77777777" w:rsidR="006B5ED6" w:rsidRPr="000F4F46" w:rsidRDefault="006B5ED6" w:rsidP="00F939BD">
            <w:pPr>
              <w:rPr>
                <w:rFonts w:ascii="Calibri" w:hAnsi="Calibri" w:cs="Calibri"/>
                <w:b/>
                <w:bCs/>
                <w:color w:val="000000"/>
                <w:sz w:val="10"/>
                <w:szCs w:val="10"/>
                <w:lang w:val="sr-Latn-BA" w:eastAsia="sr-Latn-BA"/>
              </w:rPr>
            </w:pPr>
          </w:p>
        </w:tc>
        <w:tc>
          <w:tcPr>
            <w:tcW w:w="985" w:type="pct"/>
            <w:noWrap/>
            <w:vAlign w:val="center"/>
            <w:hideMark/>
          </w:tcPr>
          <w:p w14:paraId="3D455576" w14:textId="77777777" w:rsidR="006B5ED6" w:rsidRPr="000F4F46" w:rsidRDefault="006B5ED6" w:rsidP="00F939BD">
            <w:pPr>
              <w:rPr>
                <w:rFonts w:ascii="Calibri" w:hAnsi="Calibri" w:cs="Calibri"/>
                <w:b/>
                <w:bCs/>
                <w:color w:val="000000"/>
                <w:sz w:val="10"/>
                <w:szCs w:val="10"/>
                <w:lang w:val="sr-Latn-BA" w:eastAsia="sr-Latn-BA"/>
              </w:rPr>
            </w:pPr>
            <w:r w:rsidRPr="000F4F46">
              <w:rPr>
                <w:rFonts w:ascii="Calibri" w:hAnsi="Calibri" w:cs="Calibri"/>
                <w:b/>
                <w:bCs/>
                <w:color w:val="000000"/>
                <w:sz w:val="10"/>
                <w:szCs w:val="10"/>
                <w:lang w:val="sr-Latn-BA" w:eastAsia="sr-Latn-BA"/>
              </w:rPr>
              <w:t>za ovjeru pozivnog pisma- fizičko lice</w:t>
            </w:r>
          </w:p>
        </w:tc>
        <w:tc>
          <w:tcPr>
            <w:tcW w:w="571" w:type="pct"/>
            <w:noWrap/>
            <w:vAlign w:val="center"/>
            <w:hideMark/>
          </w:tcPr>
          <w:p w14:paraId="27EC6F1A" w14:textId="77777777" w:rsidR="006B5ED6" w:rsidRPr="000F4F46" w:rsidRDefault="006B5ED6" w:rsidP="00F939BD">
            <w:pPr>
              <w:jc w:val="center"/>
              <w:rPr>
                <w:rFonts w:ascii="Calibri" w:hAnsi="Calibri" w:cs="Calibri"/>
                <w:color w:val="000000"/>
                <w:sz w:val="10"/>
                <w:szCs w:val="10"/>
                <w:lang w:val="sr-Latn-BA" w:eastAsia="sr-Latn-BA"/>
              </w:rPr>
            </w:pPr>
            <w:r w:rsidRPr="000F4F46">
              <w:rPr>
                <w:rFonts w:ascii="Calibri" w:hAnsi="Calibri" w:cs="Calibri"/>
                <w:color w:val="000000"/>
                <w:sz w:val="10"/>
                <w:szCs w:val="10"/>
                <w:lang w:val="sr-Latn-BA" w:eastAsia="sr-Latn-BA"/>
              </w:rPr>
              <w:t>Terenski centri</w:t>
            </w:r>
          </w:p>
        </w:tc>
        <w:tc>
          <w:tcPr>
            <w:tcW w:w="129" w:type="pct"/>
            <w:vMerge/>
            <w:vAlign w:val="center"/>
            <w:hideMark/>
          </w:tcPr>
          <w:p w14:paraId="346F0D1E" w14:textId="77777777" w:rsidR="006B5ED6" w:rsidRPr="000F4F46" w:rsidRDefault="006B5ED6" w:rsidP="00F939BD">
            <w:pPr>
              <w:rPr>
                <w:rFonts w:ascii="Calibri" w:hAnsi="Calibri" w:cs="Calibri"/>
                <w:b/>
                <w:bCs/>
                <w:color w:val="000000"/>
                <w:sz w:val="10"/>
                <w:szCs w:val="10"/>
                <w:lang w:val="sr-Latn-BA" w:eastAsia="sr-Latn-BA"/>
              </w:rPr>
            </w:pPr>
          </w:p>
        </w:tc>
        <w:tc>
          <w:tcPr>
            <w:tcW w:w="219" w:type="pct"/>
            <w:tcBorders>
              <w:top w:val="nil"/>
              <w:left w:val="single" w:sz="4" w:space="0" w:color="auto"/>
              <w:bottom w:val="single" w:sz="4" w:space="0" w:color="auto"/>
              <w:right w:val="single" w:sz="4" w:space="0" w:color="auto"/>
            </w:tcBorders>
            <w:shd w:val="clear" w:color="000000" w:fill="FFFF00"/>
            <w:noWrap/>
            <w:vAlign w:val="center"/>
            <w:hideMark/>
          </w:tcPr>
          <w:p w14:paraId="2356F51E" w14:textId="77777777" w:rsidR="006B5ED6" w:rsidRPr="00315611" w:rsidRDefault="006B5ED6" w:rsidP="00F939BD">
            <w:pPr>
              <w:jc w:val="center"/>
              <w:rPr>
                <w:rFonts w:ascii="Calibri" w:hAnsi="Calibri" w:cs="Calibri"/>
                <w:color w:val="000000"/>
                <w:sz w:val="10"/>
                <w:szCs w:val="10"/>
                <w:lang w:val="sr-Latn-BA" w:eastAsia="sr-Latn-BA"/>
              </w:rPr>
            </w:pPr>
            <w:r w:rsidRPr="00315611">
              <w:rPr>
                <w:rFonts w:ascii="Calibri" w:hAnsi="Calibri" w:cs="Calibri"/>
                <w:color w:val="000000"/>
                <w:sz w:val="10"/>
                <w:szCs w:val="10"/>
              </w:rPr>
              <w:t>2,120.00</w:t>
            </w:r>
          </w:p>
        </w:tc>
        <w:tc>
          <w:tcPr>
            <w:tcW w:w="233" w:type="pct"/>
            <w:tcBorders>
              <w:top w:val="nil"/>
              <w:left w:val="nil"/>
              <w:bottom w:val="single" w:sz="4" w:space="0" w:color="auto"/>
              <w:right w:val="single" w:sz="4" w:space="0" w:color="auto"/>
            </w:tcBorders>
            <w:shd w:val="clear" w:color="000000" w:fill="FFFF00"/>
            <w:noWrap/>
            <w:vAlign w:val="center"/>
            <w:hideMark/>
          </w:tcPr>
          <w:p w14:paraId="5A0642BC" w14:textId="77777777" w:rsidR="006B5ED6" w:rsidRPr="00315611" w:rsidRDefault="006B5ED6" w:rsidP="00F939BD">
            <w:pPr>
              <w:jc w:val="center"/>
              <w:rPr>
                <w:rFonts w:ascii="Calibri" w:hAnsi="Calibri" w:cs="Calibri"/>
                <w:color w:val="000000"/>
                <w:sz w:val="10"/>
                <w:szCs w:val="10"/>
                <w:lang w:val="sr-Latn-BA" w:eastAsia="sr-Latn-BA"/>
              </w:rPr>
            </w:pPr>
            <w:r w:rsidRPr="00315611">
              <w:rPr>
                <w:rFonts w:ascii="Calibri" w:hAnsi="Calibri" w:cs="Calibri"/>
                <w:color w:val="000000"/>
                <w:sz w:val="10"/>
                <w:szCs w:val="10"/>
              </w:rPr>
              <w:t>2,300.00</w:t>
            </w:r>
          </w:p>
        </w:tc>
        <w:tc>
          <w:tcPr>
            <w:tcW w:w="233" w:type="pct"/>
            <w:tcBorders>
              <w:top w:val="nil"/>
              <w:left w:val="nil"/>
              <w:bottom w:val="single" w:sz="4" w:space="0" w:color="auto"/>
              <w:right w:val="single" w:sz="4" w:space="0" w:color="auto"/>
            </w:tcBorders>
            <w:shd w:val="clear" w:color="000000" w:fill="FFFF00"/>
            <w:noWrap/>
            <w:vAlign w:val="center"/>
            <w:hideMark/>
          </w:tcPr>
          <w:p w14:paraId="3D3B0109" w14:textId="77777777" w:rsidR="006B5ED6" w:rsidRPr="00315611" w:rsidRDefault="006B5ED6" w:rsidP="00F939BD">
            <w:pPr>
              <w:jc w:val="center"/>
              <w:rPr>
                <w:rFonts w:ascii="Calibri" w:hAnsi="Calibri" w:cs="Calibri"/>
                <w:color w:val="000000"/>
                <w:sz w:val="10"/>
                <w:szCs w:val="10"/>
                <w:lang w:val="sr-Latn-BA" w:eastAsia="sr-Latn-BA"/>
              </w:rPr>
            </w:pPr>
            <w:r w:rsidRPr="00315611">
              <w:rPr>
                <w:rFonts w:ascii="Calibri" w:hAnsi="Calibri" w:cs="Calibri"/>
                <w:color w:val="000000"/>
                <w:sz w:val="10"/>
                <w:szCs w:val="10"/>
              </w:rPr>
              <w:t>3,400.00</w:t>
            </w:r>
          </w:p>
        </w:tc>
        <w:tc>
          <w:tcPr>
            <w:tcW w:w="233" w:type="pct"/>
            <w:tcBorders>
              <w:top w:val="nil"/>
              <w:left w:val="nil"/>
              <w:bottom w:val="single" w:sz="4" w:space="0" w:color="auto"/>
              <w:right w:val="single" w:sz="4" w:space="0" w:color="auto"/>
            </w:tcBorders>
            <w:shd w:val="clear" w:color="000000" w:fill="FFFF00"/>
            <w:noWrap/>
            <w:vAlign w:val="center"/>
            <w:hideMark/>
          </w:tcPr>
          <w:p w14:paraId="1BA38ED6" w14:textId="77777777" w:rsidR="006B5ED6" w:rsidRPr="00315611" w:rsidRDefault="006B5ED6" w:rsidP="00F939BD">
            <w:pPr>
              <w:jc w:val="center"/>
              <w:rPr>
                <w:rFonts w:ascii="Calibri" w:hAnsi="Calibri" w:cs="Calibri"/>
                <w:color w:val="000000"/>
                <w:sz w:val="10"/>
                <w:szCs w:val="10"/>
                <w:lang w:val="sr-Latn-BA" w:eastAsia="sr-Latn-BA"/>
              </w:rPr>
            </w:pPr>
            <w:r w:rsidRPr="00315611">
              <w:rPr>
                <w:rFonts w:ascii="Calibri" w:hAnsi="Calibri" w:cs="Calibri"/>
                <w:color w:val="000000"/>
                <w:sz w:val="10"/>
                <w:szCs w:val="10"/>
              </w:rPr>
              <w:t>5,440.00</w:t>
            </w:r>
          </w:p>
        </w:tc>
        <w:tc>
          <w:tcPr>
            <w:tcW w:w="233" w:type="pct"/>
            <w:tcBorders>
              <w:top w:val="nil"/>
              <w:left w:val="nil"/>
              <w:bottom w:val="single" w:sz="4" w:space="0" w:color="auto"/>
              <w:right w:val="single" w:sz="4" w:space="0" w:color="auto"/>
            </w:tcBorders>
            <w:shd w:val="clear" w:color="000000" w:fill="FFFF00"/>
            <w:noWrap/>
            <w:vAlign w:val="center"/>
            <w:hideMark/>
          </w:tcPr>
          <w:p w14:paraId="6CAB760A" w14:textId="77777777" w:rsidR="006B5ED6" w:rsidRPr="00315611" w:rsidRDefault="006B5ED6" w:rsidP="00F939BD">
            <w:pPr>
              <w:jc w:val="center"/>
              <w:rPr>
                <w:rFonts w:ascii="Calibri" w:hAnsi="Calibri" w:cs="Calibri"/>
                <w:color w:val="000000"/>
                <w:sz w:val="10"/>
                <w:szCs w:val="10"/>
                <w:lang w:val="sr-Latn-BA" w:eastAsia="sr-Latn-BA"/>
              </w:rPr>
            </w:pPr>
            <w:r w:rsidRPr="00315611">
              <w:rPr>
                <w:rFonts w:ascii="Calibri" w:hAnsi="Calibri" w:cs="Calibri"/>
                <w:color w:val="000000"/>
                <w:sz w:val="10"/>
                <w:szCs w:val="10"/>
              </w:rPr>
              <w:t>5,680.00</w:t>
            </w:r>
          </w:p>
        </w:tc>
        <w:tc>
          <w:tcPr>
            <w:tcW w:w="233" w:type="pct"/>
            <w:tcBorders>
              <w:top w:val="nil"/>
              <w:left w:val="nil"/>
              <w:bottom w:val="single" w:sz="4" w:space="0" w:color="auto"/>
              <w:right w:val="single" w:sz="4" w:space="0" w:color="auto"/>
            </w:tcBorders>
            <w:shd w:val="clear" w:color="000000" w:fill="FFFF00"/>
            <w:noWrap/>
            <w:vAlign w:val="center"/>
            <w:hideMark/>
          </w:tcPr>
          <w:p w14:paraId="08DC56B8" w14:textId="77777777" w:rsidR="006B5ED6" w:rsidRPr="00315611" w:rsidRDefault="006B5ED6" w:rsidP="00F939BD">
            <w:pPr>
              <w:jc w:val="center"/>
              <w:rPr>
                <w:rFonts w:ascii="Calibri" w:hAnsi="Calibri" w:cs="Calibri"/>
                <w:color w:val="000000"/>
                <w:sz w:val="10"/>
                <w:szCs w:val="10"/>
                <w:lang w:val="sr-Latn-BA" w:eastAsia="sr-Latn-BA"/>
              </w:rPr>
            </w:pPr>
            <w:r w:rsidRPr="00315611">
              <w:rPr>
                <w:rFonts w:ascii="Calibri" w:hAnsi="Calibri" w:cs="Calibri"/>
                <w:color w:val="000000"/>
                <w:sz w:val="10"/>
                <w:szCs w:val="10"/>
              </w:rPr>
              <w:t>3,340.00</w:t>
            </w:r>
          </w:p>
        </w:tc>
        <w:tc>
          <w:tcPr>
            <w:tcW w:w="269" w:type="pct"/>
            <w:tcBorders>
              <w:top w:val="nil"/>
              <w:left w:val="nil"/>
              <w:bottom w:val="single" w:sz="4" w:space="0" w:color="auto"/>
              <w:right w:val="single" w:sz="4" w:space="0" w:color="auto"/>
            </w:tcBorders>
            <w:shd w:val="clear" w:color="000000" w:fill="FFFF00"/>
            <w:noWrap/>
            <w:vAlign w:val="center"/>
            <w:hideMark/>
          </w:tcPr>
          <w:p w14:paraId="07F798B4" w14:textId="77777777" w:rsidR="006B5ED6" w:rsidRPr="00315611" w:rsidRDefault="006B5ED6" w:rsidP="00F939BD">
            <w:pPr>
              <w:jc w:val="center"/>
              <w:rPr>
                <w:rFonts w:ascii="Calibri" w:hAnsi="Calibri" w:cs="Calibri"/>
                <w:color w:val="000000"/>
                <w:sz w:val="10"/>
                <w:szCs w:val="10"/>
                <w:lang w:val="sr-Latn-BA" w:eastAsia="sr-Latn-BA"/>
              </w:rPr>
            </w:pPr>
            <w:r w:rsidRPr="00315611">
              <w:rPr>
                <w:rFonts w:ascii="Calibri" w:hAnsi="Calibri" w:cs="Calibri"/>
                <w:color w:val="000000"/>
                <w:sz w:val="10"/>
                <w:szCs w:val="10"/>
              </w:rPr>
              <w:t>4,460.00</w:t>
            </w:r>
          </w:p>
        </w:tc>
        <w:tc>
          <w:tcPr>
            <w:tcW w:w="233" w:type="pct"/>
            <w:tcBorders>
              <w:top w:val="nil"/>
              <w:left w:val="nil"/>
              <w:bottom w:val="single" w:sz="4" w:space="0" w:color="auto"/>
              <w:right w:val="single" w:sz="4" w:space="0" w:color="auto"/>
            </w:tcBorders>
            <w:shd w:val="clear" w:color="000000" w:fill="FFFF00"/>
            <w:noWrap/>
            <w:vAlign w:val="center"/>
            <w:hideMark/>
          </w:tcPr>
          <w:p w14:paraId="40A9EC49" w14:textId="77777777" w:rsidR="006B5ED6" w:rsidRPr="00315611" w:rsidRDefault="006B5ED6" w:rsidP="00F939BD">
            <w:pPr>
              <w:jc w:val="center"/>
              <w:rPr>
                <w:rFonts w:ascii="Calibri" w:hAnsi="Calibri" w:cs="Calibri"/>
                <w:color w:val="000000"/>
                <w:sz w:val="10"/>
                <w:szCs w:val="10"/>
                <w:lang w:val="sr-Latn-BA" w:eastAsia="sr-Latn-BA"/>
              </w:rPr>
            </w:pPr>
            <w:r w:rsidRPr="00315611">
              <w:rPr>
                <w:rFonts w:ascii="Calibri" w:hAnsi="Calibri" w:cs="Calibri"/>
                <w:color w:val="000000"/>
                <w:sz w:val="10"/>
                <w:szCs w:val="10"/>
              </w:rPr>
              <w:t>2,800.00</w:t>
            </w:r>
          </w:p>
        </w:tc>
        <w:tc>
          <w:tcPr>
            <w:tcW w:w="234" w:type="pct"/>
            <w:tcBorders>
              <w:top w:val="nil"/>
              <w:left w:val="nil"/>
              <w:bottom w:val="single" w:sz="4" w:space="0" w:color="auto"/>
              <w:right w:val="single" w:sz="4" w:space="0" w:color="auto"/>
            </w:tcBorders>
            <w:shd w:val="clear" w:color="000000" w:fill="FFFF00"/>
            <w:noWrap/>
            <w:vAlign w:val="center"/>
            <w:hideMark/>
          </w:tcPr>
          <w:p w14:paraId="51DA7D84" w14:textId="77777777" w:rsidR="006B5ED6" w:rsidRPr="00315611" w:rsidRDefault="006B5ED6" w:rsidP="00F939BD">
            <w:pPr>
              <w:jc w:val="center"/>
              <w:rPr>
                <w:rFonts w:ascii="Calibri" w:hAnsi="Calibri" w:cs="Calibri"/>
                <w:color w:val="000000"/>
                <w:sz w:val="10"/>
                <w:szCs w:val="10"/>
                <w:lang w:val="sr-Latn-BA" w:eastAsia="sr-Latn-BA"/>
              </w:rPr>
            </w:pPr>
            <w:r w:rsidRPr="00315611">
              <w:rPr>
                <w:rFonts w:ascii="Calibri" w:hAnsi="Calibri" w:cs="Calibri"/>
                <w:color w:val="000000"/>
                <w:sz w:val="10"/>
                <w:szCs w:val="10"/>
              </w:rPr>
              <w:t>2,720.00</w:t>
            </w:r>
          </w:p>
        </w:tc>
        <w:tc>
          <w:tcPr>
            <w:tcW w:w="234" w:type="pct"/>
            <w:tcBorders>
              <w:top w:val="nil"/>
              <w:left w:val="nil"/>
              <w:bottom w:val="single" w:sz="4" w:space="0" w:color="auto"/>
              <w:right w:val="single" w:sz="4" w:space="0" w:color="auto"/>
            </w:tcBorders>
            <w:shd w:val="clear" w:color="000000" w:fill="FFFF00"/>
            <w:noWrap/>
            <w:vAlign w:val="center"/>
            <w:hideMark/>
          </w:tcPr>
          <w:p w14:paraId="460E185B" w14:textId="77777777" w:rsidR="006B5ED6" w:rsidRPr="00315611" w:rsidRDefault="006B5ED6" w:rsidP="00F939BD">
            <w:pPr>
              <w:jc w:val="center"/>
              <w:rPr>
                <w:rFonts w:ascii="Calibri" w:hAnsi="Calibri" w:cs="Calibri"/>
                <w:color w:val="000000"/>
                <w:sz w:val="10"/>
                <w:szCs w:val="10"/>
                <w:lang w:val="sr-Latn-BA" w:eastAsia="sr-Latn-BA"/>
              </w:rPr>
            </w:pPr>
            <w:r w:rsidRPr="00315611">
              <w:rPr>
                <w:rFonts w:ascii="Calibri" w:hAnsi="Calibri" w:cs="Calibri"/>
                <w:color w:val="000000"/>
                <w:sz w:val="10"/>
                <w:szCs w:val="10"/>
              </w:rPr>
              <w:t>1,740.00</w:t>
            </w:r>
          </w:p>
        </w:tc>
        <w:tc>
          <w:tcPr>
            <w:tcW w:w="234" w:type="pct"/>
            <w:tcBorders>
              <w:top w:val="nil"/>
              <w:left w:val="nil"/>
              <w:bottom w:val="single" w:sz="4" w:space="0" w:color="auto"/>
              <w:right w:val="single" w:sz="4" w:space="0" w:color="auto"/>
            </w:tcBorders>
            <w:shd w:val="clear" w:color="000000" w:fill="FFFF00"/>
            <w:vAlign w:val="center"/>
          </w:tcPr>
          <w:p w14:paraId="25C92803" w14:textId="77777777" w:rsidR="006B5ED6" w:rsidRPr="00315611" w:rsidRDefault="006B5ED6" w:rsidP="00F939BD">
            <w:pPr>
              <w:jc w:val="center"/>
              <w:rPr>
                <w:rFonts w:ascii="Calibri" w:hAnsi="Calibri" w:cs="Calibri"/>
                <w:color w:val="000000"/>
                <w:sz w:val="10"/>
                <w:szCs w:val="10"/>
                <w:lang w:val="sr-Latn-BA" w:eastAsia="sr-Latn-BA"/>
              </w:rPr>
            </w:pPr>
            <w:r w:rsidRPr="00315611">
              <w:rPr>
                <w:rFonts w:ascii="Calibri" w:hAnsi="Calibri" w:cs="Calibri"/>
                <w:color w:val="000000"/>
                <w:sz w:val="10"/>
                <w:szCs w:val="10"/>
              </w:rPr>
              <w:t>2,660.00</w:t>
            </w:r>
          </w:p>
        </w:tc>
        <w:tc>
          <w:tcPr>
            <w:tcW w:w="237" w:type="pct"/>
            <w:tcBorders>
              <w:top w:val="nil"/>
              <w:left w:val="nil"/>
              <w:bottom w:val="single" w:sz="4" w:space="0" w:color="auto"/>
              <w:right w:val="single" w:sz="4" w:space="0" w:color="auto"/>
            </w:tcBorders>
            <w:shd w:val="clear" w:color="000000" w:fill="FFFF00"/>
            <w:vAlign w:val="center"/>
          </w:tcPr>
          <w:p w14:paraId="3110C379" w14:textId="77777777" w:rsidR="006B5ED6" w:rsidRPr="00315611" w:rsidRDefault="006B5ED6" w:rsidP="00F939BD">
            <w:pPr>
              <w:jc w:val="center"/>
              <w:rPr>
                <w:rFonts w:ascii="Calibri" w:hAnsi="Calibri" w:cs="Calibri"/>
                <w:color w:val="000000"/>
                <w:sz w:val="10"/>
                <w:szCs w:val="10"/>
                <w:lang w:val="sr-Latn-BA" w:eastAsia="sr-Latn-BA"/>
              </w:rPr>
            </w:pPr>
            <w:r w:rsidRPr="00315611">
              <w:rPr>
                <w:rFonts w:ascii="Calibri" w:hAnsi="Calibri" w:cs="Calibri"/>
                <w:color w:val="000000"/>
                <w:sz w:val="10"/>
                <w:szCs w:val="10"/>
              </w:rPr>
              <w:t>2,320.00</w:t>
            </w:r>
          </w:p>
        </w:tc>
        <w:tc>
          <w:tcPr>
            <w:tcW w:w="391" w:type="pct"/>
            <w:tcBorders>
              <w:top w:val="nil"/>
              <w:left w:val="single" w:sz="4" w:space="0" w:color="auto"/>
              <w:bottom w:val="single" w:sz="4" w:space="0" w:color="auto"/>
              <w:right w:val="single" w:sz="4" w:space="0" w:color="auto"/>
            </w:tcBorders>
            <w:noWrap/>
            <w:vAlign w:val="center"/>
            <w:hideMark/>
          </w:tcPr>
          <w:p w14:paraId="6B27BE43" w14:textId="77777777" w:rsidR="006B5ED6" w:rsidRPr="00315611" w:rsidRDefault="006B5ED6" w:rsidP="00F939BD">
            <w:pPr>
              <w:jc w:val="center"/>
              <w:rPr>
                <w:rFonts w:ascii="Calibri" w:hAnsi="Calibri" w:cs="Calibri"/>
                <w:color w:val="000000"/>
                <w:sz w:val="10"/>
                <w:szCs w:val="10"/>
                <w:lang w:val="sr-Latn-BA" w:eastAsia="sr-Latn-BA"/>
              </w:rPr>
            </w:pPr>
            <w:r w:rsidRPr="00315611">
              <w:rPr>
                <w:rFonts w:ascii="Calibri" w:hAnsi="Calibri" w:cs="Calibri"/>
                <w:color w:val="000000"/>
                <w:sz w:val="10"/>
                <w:szCs w:val="10"/>
              </w:rPr>
              <w:t>38,980.00</w:t>
            </w:r>
          </w:p>
        </w:tc>
      </w:tr>
      <w:tr w:rsidR="006B5ED6" w:rsidRPr="000F4F46" w14:paraId="2DC62AAE" w14:textId="77777777" w:rsidTr="00F939BD">
        <w:trPr>
          <w:gridAfter w:val="1"/>
          <w:trHeight w:val="340"/>
        </w:trPr>
        <w:tc>
          <w:tcPr>
            <w:tcW w:w="96" w:type="pct"/>
            <w:vMerge/>
            <w:vAlign w:val="center"/>
            <w:hideMark/>
          </w:tcPr>
          <w:p w14:paraId="19905502" w14:textId="77777777" w:rsidR="006B5ED6" w:rsidRPr="000F4F46" w:rsidRDefault="006B5ED6" w:rsidP="00F939BD">
            <w:pPr>
              <w:rPr>
                <w:rFonts w:ascii="Calibri" w:hAnsi="Calibri" w:cs="Calibri"/>
                <w:b/>
                <w:bCs/>
                <w:color w:val="000000"/>
                <w:sz w:val="10"/>
                <w:szCs w:val="10"/>
                <w:lang w:val="sr-Latn-BA" w:eastAsia="sr-Latn-BA"/>
              </w:rPr>
            </w:pPr>
          </w:p>
        </w:tc>
        <w:tc>
          <w:tcPr>
            <w:tcW w:w="985" w:type="pct"/>
            <w:noWrap/>
            <w:vAlign w:val="center"/>
            <w:hideMark/>
          </w:tcPr>
          <w:p w14:paraId="5119E21A" w14:textId="77777777" w:rsidR="006B5ED6" w:rsidRPr="000F4F46" w:rsidRDefault="006B5ED6" w:rsidP="00F939BD">
            <w:pPr>
              <w:rPr>
                <w:rFonts w:ascii="Calibri" w:hAnsi="Calibri" w:cs="Calibri"/>
                <w:b/>
                <w:bCs/>
                <w:color w:val="000000"/>
                <w:sz w:val="10"/>
                <w:szCs w:val="10"/>
                <w:lang w:val="sr-Latn-BA" w:eastAsia="sr-Latn-BA"/>
              </w:rPr>
            </w:pPr>
            <w:r w:rsidRPr="000F4F46">
              <w:rPr>
                <w:rFonts w:ascii="Calibri" w:hAnsi="Calibri" w:cs="Calibri"/>
                <w:b/>
                <w:bCs/>
                <w:color w:val="000000"/>
                <w:sz w:val="10"/>
                <w:szCs w:val="10"/>
                <w:lang w:val="sr-Latn-BA" w:eastAsia="sr-Latn-BA"/>
              </w:rPr>
              <w:t>za izmjenu rješenja o privremenom/stalnom boravku</w:t>
            </w:r>
          </w:p>
        </w:tc>
        <w:tc>
          <w:tcPr>
            <w:tcW w:w="571" w:type="pct"/>
            <w:noWrap/>
            <w:vAlign w:val="center"/>
            <w:hideMark/>
          </w:tcPr>
          <w:p w14:paraId="6903D802" w14:textId="77777777" w:rsidR="006B5ED6" w:rsidRPr="000F4F46" w:rsidRDefault="006B5ED6" w:rsidP="00F939BD">
            <w:pPr>
              <w:jc w:val="center"/>
              <w:rPr>
                <w:rFonts w:ascii="Calibri" w:hAnsi="Calibri" w:cs="Calibri"/>
                <w:color w:val="000000"/>
                <w:sz w:val="10"/>
                <w:szCs w:val="10"/>
                <w:lang w:val="sr-Latn-BA" w:eastAsia="sr-Latn-BA"/>
              </w:rPr>
            </w:pPr>
            <w:r w:rsidRPr="000F4F46">
              <w:rPr>
                <w:rFonts w:ascii="Calibri" w:hAnsi="Calibri" w:cs="Calibri"/>
                <w:color w:val="000000"/>
                <w:sz w:val="10"/>
                <w:szCs w:val="10"/>
                <w:lang w:val="sr-Latn-BA" w:eastAsia="sr-Latn-BA"/>
              </w:rPr>
              <w:t>Terenski centri</w:t>
            </w:r>
          </w:p>
        </w:tc>
        <w:tc>
          <w:tcPr>
            <w:tcW w:w="129" w:type="pct"/>
            <w:vMerge/>
            <w:vAlign w:val="center"/>
            <w:hideMark/>
          </w:tcPr>
          <w:p w14:paraId="5382B964" w14:textId="77777777" w:rsidR="006B5ED6" w:rsidRPr="000F4F46" w:rsidRDefault="006B5ED6" w:rsidP="00F939BD">
            <w:pPr>
              <w:rPr>
                <w:rFonts w:ascii="Calibri" w:hAnsi="Calibri" w:cs="Calibri"/>
                <w:b/>
                <w:bCs/>
                <w:color w:val="000000"/>
                <w:sz w:val="10"/>
                <w:szCs w:val="10"/>
                <w:lang w:val="sr-Latn-BA" w:eastAsia="sr-Latn-BA"/>
              </w:rPr>
            </w:pPr>
          </w:p>
        </w:tc>
        <w:tc>
          <w:tcPr>
            <w:tcW w:w="219" w:type="pct"/>
            <w:tcBorders>
              <w:top w:val="nil"/>
              <w:left w:val="single" w:sz="4" w:space="0" w:color="auto"/>
              <w:bottom w:val="single" w:sz="4" w:space="0" w:color="auto"/>
              <w:right w:val="single" w:sz="4" w:space="0" w:color="auto"/>
            </w:tcBorders>
            <w:shd w:val="clear" w:color="000000" w:fill="FFFF00"/>
            <w:noWrap/>
            <w:vAlign w:val="center"/>
            <w:hideMark/>
          </w:tcPr>
          <w:p w14:paraId="590F040C" w14:textId="77777777" w:rsidR="006B5ED6" w:rsidRPr="00315611" w:rsidRDefault="006B5ED6" w:rsidP="00F939BD">
            <w:pPr>
              <w:jc w:val="center"/>
              <w:rPr>
                <w:rFonts w:ascii="Calibri" w:hAnsi="Calibri" w:cs="Calibri"/>
                <w:color w:val="000000"/>
                <w:sz w:val="10"/>
                <w:szCs w:val="10"/>
                <w:lang w:val="sr-Latn-BA" w:eastAsia="sr-Latn-BA"/>
              </w:rPr>
            </w:pPr>
            <w:r w:rsidRPr="00315611">
              <w:rPr>
                <w:rFonts w:ascii="Calibri" w:hAnsi="Calibri" w:cs="Calibri"/>
                <w:color w:val="000000"/>
                <w:sz w:val="10"/>
                <w:szCs w:val="10"/>
              </w:rPr>
              <w:t>240.00</w:t>
            </w:r>
          </w:p>
        </w:tc>
        <w:tc>
          <w:tcPr>
            <w:tcW w:w="233" w:type="pct"/>
            <w:tcBorders>
              <w:top w:val="nil"/>
              <w:left w:val="nil"/>
              <w:bottom w:val="single" w:sz="4" w:space="0" w:color="auto"/>
              <w:right w:val="single" w:sz="4" w:space="0" w:color="auto"/>
            </w:tcBorders>
            <w:shd w:val="clear" w:color="000000" w:fill="FFFF00"/>
            <w:noWrap/>
            <w:vAlign w:val="center"/>
            <w:hideMark/>
          </w:tcPr>
          <w:p w14:paraId="301B2E95" w14:textId="77777777" w:rsidR="006B5ED6" w:rsidRPr="00315611" w:rsidRDefault="006B5ED6" w:rsidP="00F939BD">
            <w:pPr>
              <w:jc w:val="center"/>
              <w:rPr>
                <w:rFonts w:ascii="Calibri" w:hAnsi="Calibri" w:cs="Calibri"/>
                <w:color w:val="000000"/>
                <w:sz w:val="10"/>
                <w:szCs w:val="10"/>
                <w:lang w:val="sr-Latn-BA" w:eastAsia="sr-Latn-BA"/>
              </w:rPr>
            </w:pPr>
            <w:r w:rsidRPr="00315611">
              <w:rPr>
                <w:rFonts w:ascii="Calibri" w:hAnsi="Calibri" w:cs="Calibri"/>
                <w:color w:val="000000"/>
                <w:sz w:val="10"/>
                <w:szCs w:val="10"/>
              </w:rPr>
              <w:t>280.00</w:t>
            </w:r>
          </w:p>
        </w:tc>
        <w:tc>
          <w:tcPr>
            <w:tcW w:w="233" w:type="pct"/>
            <w:tcBorders>
              <w:top w:val="nil"/>
              <w:left w:val="nil"/>
              <w:bottom w:val="single" w:sz="4" w:space="0" w:color="auto"/>
              <w:right w:val="single" w:sz="4" w:space="0" w:color="auto"/>
            </w:tcBorders>
            <w:shd w:val="clear" w:color="000000" w:fill="FFFF00"/>
            <w:noWrap/>
            <w:vAlign w:val="center"/>
            <w:hideMark/>
          </w:tcPr>
          <w:p w14:paraId="1DD6C506" w14:textId="77777777" w:rsidR="006B5ED6" w:rsidRPr="00315611" w:rsidRDefault="006B5ED6" w:rsidP="00F939BD">
            <w:pPr>
              <w:jc w:val="center"/>
              <w:rPr>
                <w:rFonts w:ascii="Calibri" w:hAnsi="Calibri" w:cs="Calibri"/>
                <w:color w:val="000000"/>
                <w:sz w:val="10"/>
                <w:szCs w:val="10"/>
                <w:lang w:val="sr-Latn-BA" w:eastAsia="sr-Latn-BA"/>
              </w:rPr>
            </w:pPr>
            <w:r w:rsidRPr="00315611">
              <w:rPr>
                <w:rFonts w:ascii="Calibri" w:hAnsi="Calibri" w:cs="Calibri"/>
                <w:color w:val="000000"/>
                <w:sz w:val="10"/>
                <w:szCs w:val="10"/>
              </w:rPr>
              <w:t>160.00</w:t>
            </w:r>
          </w:p>
        </w:tc>
        <w:tc>
          <w:tcPr>
            <w:tcW w:w="233" w:type="pct"/>
            <w:tcBorders>
              <w:top w:val="nil"/>
              <w:left w:val="nil"/>
              <w:bottom w:val="single" w:sz="4" w:space="0" w:color="auto"/>
              <w:right w:val="single" w:sz="4" w:space="0" w:color="auto"/>
            </w:tcBorders>
            <w:shd w:val="clear" w:color="000000" w:fill="FFFF00"/>
            <w:noWrap/>
            <w:vAlign w:val="center"/>
            <w:hideMark/>
          </w:tcPr>
          <w:p w14:paraId="5351482D" w14:textId="77777777" w:rsidR="006B5ED6" w:rsidRPr="00315611" w:rsidRDefault="006B5ED6" w:rsidP="00F939BD">
            <w:pPr>
              <w:jc w:val="center"/>
              <w:rPr>
                <w:rFonts w:ascii="Calibri" w:hAnsi="Calibri" w:cs="Calibri"/>
                <w:color w:val="000000"/>
                <w:sz w:val="10"/>
                <w:szCs w:val="10"/>
                <w:lang w:val="sr-Latn-BA" w:eastAsia="sr-Latn-BA"/>
              </w:rPr>
            </w:pPr>
            <w:r w:rsidRPr="00315611">
              <w:rPr>
                <w:rFonts w:ascii="Calibri" w:hAnsi="Calibri" w:cs="Calibri"/>
                <w:color w:val="000000"/>
                <w:sz w:val="10"/>
                <w:szCs w:val="10"/>
              </w:rPr>
              <w:t>80.00</w:t>
            </w:r>
          </w:p>
        </w:tc>
        <w:tc>
          <w:tcPr>
            <w:tcW w:w="233" w:type="pct"/>
            <w:tcBorders>
              <w:top w:val="nil"/>
              <w:left w:val="nil"/>
              <w:bottom w:val="single" w:sz="4" w:space="0" w:color="auto"/>
              <w:right w:val="single" w:sz="4" w:space="0" w:color="auto"/>
            </w:tcBorders>
            <w:shd w:val="clear" w:color="000000" w:fill="FFFF00"/>
            <w:noWrap/>
            <w:vAlign w:val="center"/>
            <w:hideMark/>
          </w:tcPr>
          <w:p w14:paraId="704ACDBF" w14:textId="77777777" w:rsidR="006B5ED6" w:rsidRPr="00315611" w:rsidRDefault="006B5ED6" w:rsidP="00F939BD">
            <w:pPr>
              <w:jc w:val="center"/>
              <w:rPr>
                <w:rFonts w:ascii="Calibri" w:hAnsi="Calibri" w:cs="Calibri"/>
                <w:color w:val="000000"/>
                <w:sz w:val="10"/>
                <w:szCs w:val="10"/>
                <w:lang w:val="sr-Latn-BA" w:eastAsia="sr-Latn-BA"/>
              </w:rPr>
            </w:pPr>
            <w:r w:rsidRPr="00315611">
              <w:rPr>
                <w:rFonts w:ascii="Calibri" w:hAnsi="Calibri" w:cs="Calibri"/>
                <w:color w:val="000000"/>
                <w:sz w:val="10"/>
                <w:szCs w:val="10"/>
              </w:rPr>
              <w:t>160.00</w:t>
            </w:r>
          </w:p>
        </w:tc>
        <w:tc>
          <w:tcPr>
            <w:tcW w:w="233" w:type="pct"/>
            <w:tcBorders>
              <w:top w:val="nil"/>
              <w:left w:val="nil"/>
              <w:bottom w:val="single" w:sz="4" w:space="0" w:color="auto"/>
              <w:right w:val="single" w:sz="4" w:space="0" w:color="auto"/>
            </w:tcBorders>
            <w:shd w:val="clear" w:color="000000" w:fill="FFFF00"/>
            <w:noWrap/>
            <w:vAlign w:val="center"/>
            <w:hideMark/>
          </w:tcPr>
          <w:p w14:paraId="00C40BB5" w14:textId="77777777" w:rsidR="006B5ED6" w:rsidRPr="00315611" w:rsidRDefault="006B5ED6" w:rsidP="00F939BD">
            <w:pPr>
              <w:jc w:val="center"/>
              <w:rPr>
                <w:rFonts w:ascii="Calibri" w:hAnsi="Calibri" w:cs="Calibri"/>
                <w:color w:val="000000"/>
                <w:sz w:val="10"/>
                <w:szCs w:val="10"/>
                <w:lang w:val="sr-Latn-BA" w:eastAsia="sr-Latn-BA"/>
              </w:rPr>
            </w:pPr>
            <w:r w:rsidRPr="00315611">
              <w:rPr>
                <w:rFonts w:ascii="Calibri" w:hAnsi="Calibri" w:cs="Calibri"/>
                <w:color w:val="000000"/>
                <w:sz w:val="10"/>
                <w:szCs w:val="10"/>
              </w:rPr>
              <w:t>120.00</w:t>
            </w:r>
          </w:p>
        </w:tc>
        <w:tc>
          <w:tcPr>
            <w:tcW w:w="269" w:type="pct"/>
            <w:tcBorders>
              <w:top w:val="nil"/>
              <w:left w:val="nil"/>
              <w:bottom w:val="single" w:sz="4" w:space="0" w:color="auto"/>
              <w:right w:val="single" w:sz="4" w:space="0" w:color="auto"/>
            </w:tcBorders>
            <w:shd w:val="clear" w:color="000000" w:fill="FFFF00"/>
            <w:noWrap/>
            <w:vAlign w:val="center"/>
            <w:hideMark/>
          </w:tcPr>
          <w:p w14:paraId="7C01C0D8" w14:textId="77777777" w:rsidR="006B5ED6" w:rsidRPr="00315611" w:rsidRDefault="006B5ED6" w:rsidP="00F939BD">
            <w:pPr>
              <w:jc w:val="center"/>
              <w:rPr>
                <w:rFonts w:ascii="Calibri" w:hAnsi="Calibri" w:cs="Calibri"/>
                <w:color w:val="000000"/>
                <w:sz w:val="10"/>
                <w:szCs w:val="10"/>
                <w:lang w:val="sr-Latn-BA" w:eastAsia="sr-Latn-BA"/>
              </w:rPr>
            </w:pPr>
            <w:r w:rsidRPr="00315611">
              <w:rPr>
                <w:rFonts w:ascii="Calibri" w:hAnsi="Calibri" w:cs="Calibri"/>
                <w:color w:val="000000"/>
                <w:sz w:val="10"/>
                <w:szCs w:val="10"/>
              </w:rPr>
              <w:t>220.00</w:t>
            </w:r>
          </w:p>
        </w:tc>
        <w:tc>
          <w:tcPr>
            <w:tcW w:w="233" w:type="pct"/>
            <w:tcBorders>
              <w:top w:val="nil"/>
              <w:left w:val="nil"/>
              <w:bottom w:val="single" w:sz="4" w:space="0" w:color="auto"/>
              <w:right w:val="single" w:sz="4" w:space="0" w:color="auto"/>
            </w:tcBorders>
            <w:shd w:val="clear" w:color="000000" w:fill="FFFF00"/>
            <w:noWrap/>
            <w:vAlign w:val="center"/>
            <w:hideMark/>
          </w:tcPr>
          <w:p w14:paraId="6A50111C" w14:textId="77777777" w:rsidR="006B5ED6" w:rsidRPr="00315611" w:rsidRDefault="006B5ED6" w:rsidP="00F939BD">
            <w:pPr>
              <w:jc w:val="center"/>
              <w:rPr>
                <w:rFonts w:ascii="Calibri" w:hAnsi="Calibri" w:cs="Calibri"/>
                <w:color w:val="000000"/>
                <w:sz w:val="10"/>
                <w:szCs w:val="10"/>
                <w:lang w:val="sr-Latn-BA" w:eastAsia="sr-Latn-BA"/>
              </w:rPr>
            </w:pPr>
            <w:r w:rsidRPr="00315611">
              <w:rPr>
                <w:rFonts w:ascii="Calibri" w:hAnsi="Calibri" w:cs="Calibri"/>
                <w:color w:val="000000"/>
                <w:sz w:val="10"/>
                <w:szCs w:val="10"/>
              </w:rPr>
              <w:t>120.00</w:t>
            </w:r>
          </w:p>
        </w:tc>
        <w:tc>
          <w:tcPr>
            <w:tcW w:w="234" w:type="pct"/>
            <w:tcBorders>
              <w:top w:val="nil"/>
              <w:left w:val="nil"/>
              <w:bottom w:val="single" w:sz="4" w:space="0" w:color="auto"/>
              <w:right w:val="single" w:sz="4" w:space="0" w:color="auto"/>
            </w:tcBorders>
            <w:shd w:val="clear" w:color="000000" w:fill="FFFF00"/>
            <w:noWrap/>
            <w:vAlign w:val="center"/>
            <w:hideMark/>
          </w:tcPr>
          <w:p w14:paraId="1CAD411B" w14:textId="77777777" w:rsidR="006B5ED6" w:rsidRPr="00315611" w:rsidRDefault="006B5ED6" w:rsidP="00F939BD">
            <w:pPr>
              <w:jc w:val="center"/>
              <w:rPr>
                <w:rFonts w:ascii="Calibri" w:hAnsi="Calibri" w:cs="Calibri"/>
                <w:color w:val="000000"/>
                <w:sz w:val="10"/>
                <w:szCs w:val="10"/>
                <w:lang w:val="sr-Latn-BA" w:eastAsia="sr-Latn-BA"/>
              </w:rPr>
            </w:pPr>
            <w:r w:rsidRPr="00315611">
              <w:rPr>
                <w:rFonts w:ascii="Calibri" w:hAnsi="Calibri" w:cs="Calibri"/>
                <w:color w:val="000000"/>
                <w:sz w:val="10"/>
                <w:szCs w:val="10"/>
              </w:rPr>
              <w:t>180.00</w:t>
            </w:r>
          </w:p>
        </w:tc>
        <w:tc>
          <w:tcPr>
            <w:tcW w:w="234" w:type="pct"/>
            <w:tcBorders>
              <w:top w:val="nil"/>
              <w:left w:val="nil"/>
              <w:bottom w:val="single" w:sz="4" w:space="0" w:color="auto"/>
              <w:right w:val="single" w:sz="4" w:space="0" w:color="auto"/>
            </w:tcBorders>
            <w:shd w:val="clear" w:color="000000" w:fill="FFFF00"/>
            <w:noWrap/>
            <w:vAlign w:val="center"/>
            <w:hideMark/>
          </w:tcPr>
          <w:p w14:paraId="3DA76BCC" w14:textId="77777777" w:rsidR="006B5ED6" w:rsidRPr="00315611" w:rsidRDefault="006B5ED6" w:rsidP="00F939BD">
            <w:pPr>
              <w:jc w:val="center"/>
              <w:rPr>
                <w:rFonts w:ascii="Calibri" w:hAnsi="Calibri" w:cs="Calibri"/>
                <w:color w:val="000000"/>
                <w:sz w:val="10"/>
                <w:szCs w:val="10"/>
                <w:lang w:val="sr-Latn-BA" w:eastAsia="sr-Latn-BA"/>
              </w:rPr>
            </w:pPr>
            <w:r w:rsidRPr="00315611">
              <w:rPr>
                <w:rFonts w:ascii="Calibri" w:hAnsi="Calibri" w:cs="Calibri"/>
                <w:color w:val="000000"/>
                <w:sz w:val="10"/>
                <w:szCs w:val="10"/>
              </w:rPr>
              <w:t>160.00</w:t>
            </w:r>
          </w:p>
        </w:tc>
        <w:tc>
          <w:tcPr>
            <w:tcW w:w="234" w:type="pct"/>
            <w:tcBorders>
              <w:top w:val="nil"/>
              <w:left w:val="nil"/>
              <w:bottom w:val="single" w:sz="4" w:space="0" w:color="auto"/>
              <w:right w:val="single" w:sz="4" w:space="0" w:color="auto"/>
            </w:tcBorders>
            <w:shd w:val="clear" w:color="000000" w:fill="FFFF00"/>
            <w:vAlign w:val="center"/>
          </w:tcPr>
          <w:p w14:paraId="5ADF336B" w14:textId="77777777" w:rsidR="006B5ED6" w:rsidRPr="00315611" w:rsidRDefault="006B5ED6" w:rsidP="00F939BD">
            <w:pPr>
              <w:jc w:val="center"/>
              <w:rPr>
                <w:rFonts w:ascii="Calibri" w:hAnsi="Calibri" w:cs="Calibri"/>
                <w:color w:val="000000"/>
                <w:sz w:val="10"/>
                <w:szCs w:val="10"/>
                <w:lang w:val="sr-Latn-BA" w:eastAsia="sr-Latn-BA"/>
              </w:rPr>
            </w:pPr>
            <w:r w:rsidRPr="00315611">
              <w:rPr>
                <w:rFonts w:ascii="Calibri" w:hAnsi="Calibri" w:cs="Calibri"/>
                <w:color w:val="000000"/>
                <w:sz w:val="10"/>
                <w:szCs w:val="10"/>
              </w:rPr>
              <w:t>20.00</w:t>
            </w:r>
          </w:p>
        </w:tc>
        <w:tc>
          <w:tcPr>
            <w:tcW w:w="237" w:type="pct"/>
            <w:tcBorders>
              <w:top w:val="nil"/>
              <w:left w:val="nil"/>
              <w:bottom w:val="single" w:sz="4" w:space="0" w:color="auto"/>
              <w:right w:val="single" w:sz="4" w:space="0" w:color="auto"/>
            </w:tcBorders>
            <w:shd w:val="clear" w:color="000000" w:fill="FFFF00"/>
            <w:vAlign w:val="center"/>
          </w:tcPr>
          <w:p w14:paraId="3FC4868F" w14:textId="77777777" w:rsidR="006B5ED6" w:rsidRPr="00315611" w:rsidRDefault="006B5ED6" w:rsidP="00F939BD">
            <w:pPr>
              <w:jc w:val="center"/>
              <w:rPr>
                <w:rFonts w:ascii="Calibri" w:hAnsi="Calibri" w:cs="Calibri"/>
                <w:color w:val="000000"/>
                <w:sz w:val="10"/>
                <w:szCs w:val="10"/>
                <w:lang w:val="sr-Latn-BA" w:eastAsia="sr-Latn-BA"/>
              </w:rPr>
            </w:pPr>
            <w:r w:rsidRPr="00315611">
              <w:rPr>
                <w:rFonts w:ascii="Calibri" w:hAnsi="Calibri" w:cs="Calibri"/>
                <w:color w:val="000000"/>
                <w:sz w:val="10"/>
                <w:szCs w:val="10"/>
              </w:rPr>
              <w:t>0.00</w:t>
            </w:r>
          </w:p>
        </w:tc>
        <w:tc>
          <w:tcPr>
            <w:tcW w:w="391" w:type="pct"/>
            <w:tcBorders>
              <w:top w:val="nil"/>
              <w:left w:val="single" w:sz="4" w:space="0" w:color="auto"/>
              <w:bottom w:val="single" w:sz="4" w:space="0" w:color="auto"/>
              <w:right w:val="single" w:sz="4" w:space="0" w:color="auto"/>
            </w:tcBorders>
            <w:noWrap/>
            <w:vAlign w:val="center"/>
            <w:hideMark/>
          </w:tcPr>
          <w:p w14:paraId="716AEAFF" w14:textId="77777777" w:rsidR="006B5ED6" w:rsidRPr="00315611" w:rsidRDefault="006B5ED6" w:rsidP="00F939BD">
            <w:pPr>
              <w:jc w:val="center"/>
              <w:rPr>
                <w:rFonts w:ascii="Calibri" w:hAnsi="Calibri" w:cs="Calibri"/>
                <w:color w:val="000000"/>
                <w:sz w:val="10"/>
                <w:szCs w:val="10"/>
                <w:lang w:val="sr-Latn-BA" w:eastAsia="sr-Latn-BA"/>
              </w:rPr>
            </w:pPr>
            <w:r w:rsidRPr="00315611">
              <w:rPr>
                <w:rFonts w:ascii="Calibri" w:hAnsi="Calibri" w:cs="Calibri"/>
                <w:color w:val="000000"/>
                <w:sz w:val="10"/>
                <w:szCs w:val="10"/>
              </w:rPr>
              <w:t>1,740.00</w:t>
            </w:r>
          </w:p>
        </w:tc>
      </w:tr>
      <w:tr w:rsidR="006B5ED6" w:rsidRPr="000F4F46" w14:paraId="04E674B7" w14:textId="77777777" w:rsidTr="00F939BD">
        <w:trPr>
          <w:gridAfter w:val="1"/>
          <w:trHeight w:val="340"/>
        </w:trPr>
        <w:tc>
          <w:tcPr>
            <w:tcW w:w="96" w:type="pct"/>
            <w:vMerge/>
            <w:vAlign w:val="center"/>
            <w:hideMark/>
          </w:tcPr>
          <w:p w14:paraId="26601A39" w14:textId="77777777" w:rsidR="006B5ED6" w:rsidRPr="000F4F46" w:rsidRDefault="006B5ED6" w:rsidP="00F939BD">
            <w:pPr>
              <w:rPr>
                <w:rFonts w:ascii="Calibri" w:hAnsi="Calibri" w:cs="Calibri"/>
                <w:b/>
                <w:bCs/>
                <w:color w:val="000000"/>
                <w:sz w:val="10"/>
                <w:szCs w:val="10"/>
                <w:lang w:val="sr-Latn-BA" w:eastAsia="sr-Latn-BA"/>
              </w:rPr>
            </w:pPr>
          </w:p>
        </w:tc>
        <w:tc>
          <w:tcPr>
            <w:tcW w:w="985" w:type="pct"/>
            <w:noWrap/>
            <w:vAlign w:val="center"/>
            <w:hideMark/>
          </w:tcPr>
          <w:p w14:paraId="4FDABB59" w14:textId="77777777" w:rsidR="006B5ED6" w:rsidRPr="000F4F46" w:rsidRDefault="006B5ED6" w:rsidP="00F939BD">
            <w:pPr>
              <w:rPr>
                <w:rFonts w:ascii="Calibri" w:hAnsi="Calibri" w:cs="Calibri"/>
                <w:b/>
                <w:bCs/>
                <w:color w:val="000000"/>
                <w:sz w:val="10"/>
                <w:szCs w:val="10"/>
                <w:lang w:val="sr-Latn-BA" w:eastAsia="sr-Latn-BA"/>
              </w:rPr>
            </w:pPr>
            <w:r w:rsidRPr="000F4F46">
              <w:rPr>
                <w:rFonts w:ascii="Calibri" w:hAnsi="Calibri" w:cs="Calibri"/>
                <w:b/>
                <w:bCs/>
                <w:color w:val="000000"/>
                <w:sz w:val="10"/>
                <w:szCs w:val="10"/>
                <w:lang w:val="sr-Latn-BA" w:eastAsia="sr-Latn-BA"/>
              </w:rPr>
              <w:t>za izdavanje potvrde potvrde o prijavi rada</w:t>
            </w:r>
          </w:p>
        </w:tc>
        <w:tc>
          <w:tcPr>
            <w:tcW w:w="571" w:type="pct"/>
            <w:noWrap/>
            <w:vAlign w:val="center"/>
            <w:hideMark/>
          </w:tcPr>
          <w:p w14:paraId="1552197B" w14:textId="77777777" w:rsidR="006B5ED6" w:rsidRPr="000F4F46" w:rsidRDefault="006B5ED6" w:rsidP="00F939BD">
            <w:pPr>
              <w:jc w:val="center"/>
              <w:rPr>
                <w:rFonts w:ascii="Calibri" w:hAnsi="Calibri" w:cs="Calibri"/>
                <w:color w:val="000000"/>
                <w:sz w:val="10"/>
                <w:szCs w:val="10"/>
                <w:lang w:val="sr-Latn-BA" w:eastAsia="sr-Latn-BA"/>
              </w:rPr>
            </w:pPr>
            <w:r w:rsidRPr="000F4F46">
              <w:rPr>
                <w:rFonts w:ascii="Calibri" w:hAnsi="Calibri" w:cs="Calibri"/>
                <w:color w:val="000000"/>
                <w:sz w:val="10"/>
                <w:szCs w:val="10"/>
                <w:lang w:val="sr-Latn-BA" w:eastAsia="sr-Latn-BA"/>
              </w:rPr>
              <w:t>Terenski centri</w:t>
            </w:r>
          </w:p>
        </w:tc>
        <w:tc>
          <w:tcPr>
            <w:tcW w:w="129" w:type="pct"/>
            <w:vMerge/>
            <w:vAlign w:val="center"/>
            <w:hideMark/>
          </w:tcPr>
          <w:p w14:paraId="09A8367D" w14:textId="77777777" w:rsidR="006B5ED6" w:rsidRPr="000F4F46" w:rsidRDefault="006B5ED6" w:rsidP="00F939BD">
            <w:pPr>
              <w:rPr>
                <w:rFonts w:ascii="Calibri" w:hAnsi="Calibri" w:cs="Calibri"/>
                <w:b/>
                <w:bCs/>
                <w:color w:val="000000"/>
                <w:sz w:val="10"/>
                <w:szCs w:val="10"/>
                <w:lang w:val="sr-Latn-BA" w:eastAsia="sr-Latn-BA"/>
              </w:rPr>
            </w:pPr>
          </w:p>
        </w:tc>
        <w:tc>
          <w:tcPr>
            <w:tcW w:w="219" w:type="pct"/>
            <w:tcBorders>
              <w:top w:val="single" w:sz="4" w:space="0" w:color="auto"/>
              <w:left w:val="single" w:sz="4" w:space="0" w:color="auto"/>
              <w:bottom w:val="single" w:sz="4" w:space="0" w:color="000000"/>
              <w:right w:val="single" w:sz="4" w:space="0" w:color="auto"/>
            </w:tcBorders>
            <w:shd w:val="clear" w:color="000000" w:fill="FFFF00"/>
            <w:noWrap/>
            <w:vAlign w:val="center"/>
            <w:hideMark/>
          </w:tcPr>
          <w:p w14:paraId="153F12BC" w14:textId="77777777" w:rsidR="006B5ED6" w:rsidRPr="00315611" w:rsidRDefault="006B5ED6" w:rsidP="00F939BD">
            <w:pPr>
              <w:jc w:val="center"/>
              <w:rPr>
                <w:rFonts w:ascii="Calibri" w:hAnsi="Calibri" w:cs="Calibri"/>
                <w:color w:val="000000"/>
                <w:sz w:val="10"/>
                <w:szCs w:val="10"/>
                <w:lang w:val="sr-Latn-BA" w:eastAsia="sr-Latn-BA"/>
              </w:rPr>
            </w:pPr>
            <w:r w:rsidRPr="00315611">
              <w:rPr>
                <w:rFonts w:ascii="Calibri" w:hAnsi="Calibri" w:cs="Calibri"/>
                <w:color w:val="000000"/>
                <w:sz w:val="10"/>
                <w:szCs w:val="10"/>
              </w:rPr>
              <w:t>28,125.00</w:t>
            </w:r>
          </w:p>
        </w:tc>
        <w:tc>
          <w:tcPr>
            <w:tcW w:w="233" w:type="pct"/>
            <w:tcBorders>
              <w:top w:val="single" w:sz="4" w:space="0" w:color="auto"/>
              <w:left w:val="single" w:sz="4" w:space="0" w:color="auto"/>
              <w:bottom w:val="single" w:sz="4" w:space="0" w:color="000000"/>
              <w:right w:val="single" w:sz="4" w:space="0" w:color="auto"/>
            </w:tcBorders>
            <w:shd w:val="clear" w:color="000000" w:fill="FFFF00"/>
            <w:noWrap/>
            <w:vAlign w:val="center"/>
            <w:hideMark/>
          </w:tcPr>
          <w:p w14:paraId="2FBE680D" w14:textId="77777777" w:rsidR="006B5ED6" w:rsidRPr="00315611" w:rsidRDefault="006B5ED6" w:rsidP="00F939BD">
            <w:pPr>
              <w:jc w:val="center"/>
              <w:rPr>
                <w:rFonts w:ascii="Calibri" w:hAnsi="Calibri" w:cs="Calibri"/>
                <w:color w:val="000000"/>
                <w:sz w:val="10"/>
                <w:szCs w:val="10"/>
                <w:lang w:val="sr-Latn-BA" w:eastAsia="sr-Latn-BA"/>
              </w:rPr>
            </w:pPr>
            <w:r w:rsidRPr="00315611">
              <w:rPr>
                <w:rFonts w:ascii="Calibri" w:hAnsi="Calibri" w:cs="Calibri"/>
                <w:color w:val="000000"/>
                <w:sz w:val="10"/>
                <w:szCs w:val="10"/>
              </w:rPr>
              <w:t>28,005.00</w:t>
            </w:r>
          </w:p>
        </w:tc>
        <w:tc>
          <w:tcPr>
            <w:tcW w:w="233" w:type="pct"/>
            <w:tcBorders>
              <w:top w:val="single" w:sz="4" w:space="0" w:color="auto"/>
              <w:left w:val="single" w:sz="4" w:space="0" w:color="auto"/>
              <w:bottom w:val="single" w:sz="4" w:space="0" w:color="000000"/>
              <w:right w:val="single" w:sz="4" w:space="0" w:color="auto"/>
            </w:tcBorders>
            <w:shd w:val="clear" w:color="000000" w:fill="FFFF00"/>
            <w:noWrap/>
            <w:vAlign w:val="center"/>
            <w:hideMark/>
          </w:tcPr>
          <w:p w14:paraId="36AA8594" w14:textId="77777777" w:rsidR="006B5ED6" w:rsidRPr="00315611" w:rsidRDefault="006B5ED6" w:rsidP="00F939BD">
            <w:pPr>
              <w:jc w:val="center"/>
              <w:rPr>
                <w:rFonts w:ascii="Calibri" w:hAnsi="Calibri" w:cs="Calibri"/>
                <w:color w:val="000000"/>
                <w:sz w:val="10"/>
                <w:szCs w:val="10"/>
                <w:lang w:val="sr-Latn-BA" w:eastAsia="sr-Latn-BA"/>
              </w:rPr>
            </w:pPr>
            <w:r w:rsidRPr="00315611">
              <w:rPr>
                <w:rFonts w:ascii="Calibri" w:hAnsi="Calibri" w:cs="Calibri"/>
                <w:color w:val="000000"/>
                <w:sz w:val="10"/>
                <w:szCs w:val="10"/>
              </w:rPr>
              <w:t>30,195.00</w:t>
            </w:r>
          </w:p>
        </w:tc>
        <w:tc>
          <w:tcPr>
            <w:tcW w:w="233" w:type="pct"/>
            <w:tcBorders>
              <w:top w:val="single" w:sz="4" w:space="0" w:color="auto"/>
              <w:left w:val="single" w:sz="4" w:space="0" w:color="auto"/>
              <w:bottom w:val="single" w:sz="4" w:space="0" w:color="000000"/>
              <w:right w:val="single" w:sz="4" w:space="0" w:color="auto"/>
            </w:tcBorders>
            <w:shd w:val="clear" w:color="000000" w:fill="FFFF00"/>
            <w:noWrap/>
            <w:vAlign w:val="center"/>
            <w:hideMark/>
          </w:tcPr>
          <w:p w14:paraId="46D343D9" w14:textId="77777777" w:rsidR="006B5ED6" w:rsidRPr="00315611" w:rsidRDefault="006B5ED6" w:rsidP="00F939BD">
            <w:pPr>
              <w:jc w:val="center"/>
              <w:rPr>
                <w:rFonts w:ascii="Calibri" w:hAnsi="Calibri" w:cs="Calibri"/>
                <w:color w:val="000000"/>
                <w:sz w:val="10"/>
                <w:szCs w:val="10"/>
                <w:lang w:val="sr-Latn-BA" w:eastAsia="sr-Latn-BA"/>
              </w:rPr>
            </w:pPr>
            <w:r w:rsidRPr="00315611">
              <w:rPr>
                <w:rFonts w:ascii="Calibri" w:hAnsi="Calibri" w:cs="Calibri"/>
                <w:color w:val="000000"/>
                <w:sz w:val="10"/>
                <w:szCs w:val="10"/>
              </w:rPr>
              <w:t>41,030.00</w:t>
            </w:r>
          </w:p>
        </w:tc>
        <w:tc>
          <w:tcPr>
            <w:tcW w:w="233" w:type="pct"/>
            <w:tcBorders>
              <w:top w:val="single" w:sz="4" w:space="0" w:color="auto"/>
              <w:left w:val="single" w:sz="4" w:space="0" w:color="auto"/>
              <w:bottom w:val="single" w:sz="4" w:space="0" w:color="000000"/>
              <w:right w:val="single" w:sz="4" w:space="0" w:color="auto"/>
            </w:tcBorders>
            <w:shd w:val="clear" w:color="000000" w:fill="FFFF00"/>
            <w:noWrap/>
            <w:vAlign w:val="center"/>
            <w:hideMark/>
          </w:tcPr>
          <w:p w14:paraId="31DEC7CE" w14:textId="77777777" w:rsidR="006B5ED6" w:rsidRPr="00315611" w:rsidRDefault="006B5ED6" w:rsidP="00F939BD">
            <w:pPr>
              <w:jc w:val="center"/>
              <w:rPr>
                <w:rFonts w:ascii="Calibri" w:hAnsi="Calibri" w:cs="Calibri"/>
                <w:color w:val="000000"/>
                <w:sz w:val="10"/>
                <w:szCs w:val="10"/>
                <w:lang w:val="sr-Latn-BA" w:eastAsia="sr-Latn-BA"/>
              </w:rPr>
            </w:pPr>
            <w:r w:rsidRPr="00315611">
              <w:rPr>
                <w:rFonts w:ascii="Calibri" w:hAnsi="Calibri" w:cs="Calibri"/>
                <w:color w:val="000000"/>
                <w:sz w:val="10"/>
                <w:szCs w:val="10"/>
              </w:rPr>
              <w:t>52,625.00</w:t>
            </w:r>
          </w:p>
        </w:tc>
        <w:tc>
          <w:tcPr>
            <w:tcW w:w="233" w:type="pct"/>
            <w:tcBorders>
              <w:top w:val="single" w:sz="4" w:space="0" w:color="auto"/>
              <w:left w:val="single" w:sz="4" w:space="0" w:color="auto"/>
              <w:bottom w:val="single" w:sz="4" w:space="0" w:color="000000"/>
              <w:right w:val="single" w:sz="4" w:space="0" w:color="auto"/>
            </w:tcBorders>
            <w:shd w:val="clear" w:color="000000" w:fill="FFFF00"/>
            <w:noWrap/>
            <w:vAlign w:val="center"/>
            <w:hideMark/>
          </w:tcPr>
          <w:p w14:paraId="4AA3F9DC" w14:textId="77777777" w:rsidR="006B5ED6" w:rsidRPr="00315611" w:rsidRDefault="006B5ED6" w:rsidP="00F939BD">
            <w:pPr>
              <w:jc w:val="center"/>
              <w:rPr>
                <w:rFonts w:ascii="Calibri" w:hAnsi="Calibri" w:cs="Calibri"/>
                <w:color w:val="000000"/>
                <w:sz w:val="10"/>
                <w:szCs w:val="10"/>
                <w:lang w:val="sr-Latn-BA" w:eastAsia="sr-Latn-BA"/>
              </w:rPr>
            </w:pPr>
            <w:r w:rsidRPr="00315611">
              <w:rPr>
                <w:rFonts w:ascii="Calibri" w:hAnsi="Calibri" w:cs="Calibri"/>
                <w:color w:val="000000"/>
                <w:sz w:val="10"/>
                <w:szCs w:val="10"/>
              </w:rPr>
              <w:t>26,840.00</w:t>
            </w:r>
          </w:p>
        </w:tc>
        <w:tc>
          <w:tcPr>
            <w:tcW w:w="269" w:type="pct"/>
            <w:tcBorders>
              <w:top w:val="single" w:sz="4" w:space="0" w:color="auto"/>
              <w:left w:val="single" w:sz="4" w:space="0" w:color="auto"/>
              <w:bottom w:val="single" w:sz="4" w:space="0" w:color="000000"/>
              <w:right w:val="single" w:sz="4" w:space="0" w:color="auto"/>
            </w:tcBorders>
            <w:shd w:val="clear" w:color="000000" w:fill="FFFF00"/>
            <w:noWrap/>
            <w:vAlign w:val="center"/>
            <w:hideMark/>
          </w:tcPr>
          <w:p w14:paraId="0FB54677" w14:textId="77777777" w:rsidR="006B5ED6" w:rsidRPr="00315611" w:rsidRDefault="006B5ED6" w:rsidP="00F939BD">
            <w:pPr>
              <w:jc w:val="center"/>
              <w:rPr>
                <w:rFonts w:ascii="Calibri" w:hAnsi="Calibri" w:cs="Calibri"/>
                <w:color w:val="000000"/>
                <w:sz w:val="10"/>
                <w:szCs w:val="10"/>
                <w:lang w:val="sr-Latn-BA" w:eastAsia="sr-Latn-BA"/>
              </w:rPr>
            </w:pPr>
            <w:r w:rsidRPr="00315611">
              <w:rPr>
                <w:rFonts w:ascii="Calibri" w:hAnsi="Calibri" w:cs="Calibri"/>
                <w:color w:val="000000"/>
                <w:sz w:val="10"/>
                <w:szCs w:val="10"/>
              </w:rPr>
              <w:t>41,020.00</w:t>
            </w:r>
          </w:p>
        </w:tc>
        <w:tc>
          <w:tcPr>
            <w:tcW w:w="233" w:type="pct"/>
            <w:tcBorders>
              <w:top w:val="single" w:sz="4" w:space="0" w:color="auto"/>
              <w:left w:val="single" w:sz="4" w:space="0" w:color="auto"/>
              <w:bottom w:val="single" w:sz="4" w:space="0" w:color="000000"/>
              <w:right w:val="single" w:sz="4" w:space="0" w:color="auto"/>
            </w:tcBorders>
            <w:shd w:val="clear" w:color="000000" w:fill="FFFF00"/>
            <w:noWrap/>
            <w:vAlign w:val="center"/>
            <w:hideMark/>
          </w:tcPr>
          <w:p w14:paraId="385CF908" w14:textId="77777777" w:rsidR="006B5ED6" w:rsidRPr="00315611" w:rsidRDefault="006B5ED6" w:rsidP="00F939BD">
            <w:pPr>
              <w:jc w:val="center"/>
              <w:rPr>
                <w:rFonts w:ascii="Calibri" w:hAnsi="Calibri" w:cs="Calibri"/>
                <w:color w:val="000000"/>
                <w:sz w:val="10"/>
                <w:szCs w:val="10"/>
                <w:lang w:val="sr-Latn-BA" w:eastAsia="sr-Latn-BA"/>
              </w:rPr>
            </w:pPr>
            <w:r w:rsidRPr="00315611">
              <w:rPr>
                <w:rFonts w:ascii="Calibri" w:hAnsi="Calibri" w:cs="Calibri"/>
                <w:color w:val="000000"/>
                <w:sz w:val="10"/>
                <w:szCs w:val="10"/>
              </w:rPr>
              <w:t>28,575.00</w:t>
            </w:r>
          </w:p>
        </w:tc>
        <w:tc>
          <w:tcPr>
            <w:tcW w:w="234" w:type="pct"/>
            <w:tcBorders>
              <w:top w:val="single" w:sz="4" w:space="0" w:color="auto"/>
              <w:left w:val="single" w:sz="4" w:space="0" w:color="auto"/>
              <w:bottom w:val="single" w:sz="4" w:space="0" w:color="000000"/>
              <w:right w:val="single" w:sz="4" w:space="0" w:color="auto"/>
            </w:tcBorders>
            <w:shd w:val="clear" w:color="000000" w:fill="FFFF00"/>
            <w:noWrap/>
            <w:vAlign w:val="center"/>
            <w:hideMark/>
          </w:tcPr>
          <w:p w14:paraId="61CA6B6A" w14:textId="77777777" w:rsidR="006B5ED6" w:rsidRPr="00315611" w:rsidRDefault="006B5ED6" w:rsidP="00F939BD">
            <w:pPr>
              <w:jc w:val="center"/>
              <w:rPr>
                <w:rFonts w:ascii="Calibri" w:hAnsi="Calibri" w:cs="Calibri"/>
                <w:color w:val="000000"/>
                <w:sz w:val="10"/>
                <w:szCs w:val="10"/>
                <w:lang w:val="sr-Latn-BA" w:eastAsia="sr-Latn-BA"/>
              </w:rPr>
            </w:pPr>
            <w:r w:rsidRPr="00315611">
              <w:rPr>
                <w:rFonts w:ascii="Calibri" w:hAnsi="Calibri" w:cs="Calibri"/>
                <w:color w:val="000000"/>
                <w:sz w:val="10"/>
                <w:szCs w:val="10"/>
              </w:rPr>
              <w:t>36,335.00</w:t>
            </w:r>
          </w:p>
        </w:tc>
        <w:tc>
          <w:tcPr>
            <w:tcW w:w="234" w:type="pct"/>
            <w:tcBorders>
              <w:top w:val="single" w:sz="4" w:space="0" w:color="auto"/>
              <w:left w:val="single" w:sz="4" w:space="0" w:color="auto"/>
              <w:bottom w:val="single" w:sz="4" w:space="0" w:color="000000"/>
              <w:right w:val="single" w:sz="4" w:space="0" w:color="auto"/>
            </w:tcBorders>
            <w:shd w:val="clear" w:color="000000" w:fill="FFFF00"/>
            <w:noWrap/>
            <w:vAlign w:val="center"/>
            <w:hideMark/>
          </w:tcPr>
          <w:p w14:paraId="2D87B499" w14:textId="77777777" w:rsidR="006B5ED6" w:rsidRPr="00315611" w:rsidRDefault="006B5ED6" w:rsidP="00F939BD">
            <w:pPr>
              <w:jc w:val="center"/>
              <w:rPr>
                <w:rFonts w:ascii="Calibri" w:hAnsi="Calibri" w:cs="Calibri"/>
                <w:color w:val="000000"/>
                <w:sz w:val="10"/>
                <w:szCs w:val="10"/>
                <w:lang w:val="sr-Latn-BA" w:eastAsia="sr-Latn-BA"/>
              </w:rPr>
            </w:pPr>
            <w:r w:rsidRPr="00315611">
              <w:rPr>
                <w:rFonts w:ascii="Calibri" w:hAnsi="Calibri" w:cs="Calibri"/>
                <w:color w:val="000000"/>
                <w:sz w:val="10"/>
                <w:szCs w:val="10"/>
              </w:rPr>
              <w:t>52,640.00</w:t>
            </w:r>
          </w:p>
        </w:tc>
        <w:tc>
          <w:tcPr>
            <w:tcW w:w="234" w:type="pct"/>
            <w:tcBorders>
              <w:top w:val="single" w:sz="4" w:space="0" w:color="auto"/>
              <w:left w:val="single" w:sz="4" w:space="0" w:color="auto"/>
              <w:right w:val="single" w:sz="4" w:space="0" w:color="auto"/>
            </w:tcBorders>
            <w:shd w:val="clear" w:color="000000" w:fill="FFFF00"/>
            <w:vAlign w:val="center"/>
          </w:tcPr>
          <w:p w14:paraId="4A282B6C" w14:textId="77777777" w:rsidR="006B5ED6" w:rsidRPr="00315611" w:rsidRDefault="006B5ED6" w:rsidP="00F939BD">
            <w:pPr>
              <w:jc w:val="center"/>
              <w:rPr>
                <w:rFonts w:ascii="Calibri" w:hAnsi="Calibri" w:cs="Calibri"/>
                <w:color w:val="000000"/>
                <w:sz w:val="10"/>
                <w:szCs w:val="10"/>
                <w:lang w:val="sr-Latn-BA" w:eastAsia="sr-Latn-BA"/>
              </w:rPr>
            </w:pPr>
            <w:r w:rsidRPr="00315611">
              <w:rPr>
                <w:rFonts w:ascii="Calibri" w:hAnsi="Calibri" w:cs="Calibri"/>
                <w:color w:val="000000"/>
                <w:sz w:val="10"/>
                <w:szCs w:val="10"/>
              </w:rPr>
              <w:t>37,405.00</w:t>
            </w:r>
          </w:p>
        </w:tc>
        <w:tc>
          <w:tcPr>
            <w:tcW w:w="237" w:type="pct"/>
            <w:tcBorders>
              <w:top w:val="single" w:sz="4" w:space="0" w:color="auto"/>
              <w:left w:val="single" w:sz="4" w:space="0" w:color="auto"/>
              <w:right w:val="single" w:sz="4" w:space="0" w:color="auto"/>
            </w:tcBorders>
            <w:shd w:val="clear" w:color="000000" w:fill="FFFF00"/>
            <w:vAlign w:val="center"/>
          </w:tcPr>
          <w:p w14:paraId="02169FE9" w14:textId="77777777" w:rsidR="006B5ED6" w:rsidRPr="00315611" w:rsidRDefault="006B5ED6" w:rsidP="00F939BD">
            <w:pPr>
              <w:jc w:val="center"/>
              <w:rPr>
                <w:rFonts w:ascii="Calibri" w:hAnsi="Calibri" w:cs="Calibri"/>
                <w:color w:val="000000"/>
                <w:sz w:val="10"/>
                <w:szCs w:val="10"/>
                <w:lang w:val="sr-Latn-BA" w:eastAsia="sr-Latn-BA"/>
              </w:rPr>
            </w:pPr>
            <w:r w:rsidRPr="00315611">
              <w:rPr>
                <w:rFonts w:ascii="Calibri" w:hAnsi="Calibri" w:cs="Calibri"/>
                <w:color w:val="000000"/>
                <w:sz w:val="10"/>
                <w:szCs w:val="10"/>
              </w:rPr>
              <w:t>42,460.00</w:t>
            </w:r>
          </w:p>
        </w:tc>
        <w:tc>
          <w:tcPr>
            <w:tcW w:w="391" w:type="pct"/>
            <w:tcBorders>
              <w:top w:val="single" w:sz="4" w:space="0" w:color="auto"/>
              <w:left w:val="single" w:sz="4" w:space="0" w:color="auto"/>
              <w:bottom w:val="single" w:sz="4" w:space="0" w:color="000000"/>
              <w:right w:val="single" w:sz="4" w:space="0" w:color="auto"/>
            </w:tcBorders>
            <w:noWrap/>
            <w:vAlign w:val="center"/>
            <w:hideMark/>
          </w:tcPr>
          <w:p w14:paraId="390160AC" w14:textId="77777777" w:rsidR="006B5ED6" w:rsidRPr="00315611" w:rsidRDefault="006B5ED6" w:rsidP="00F939BD">
            <w:pPr>
              <w:jc w:val="center"/>
              <w:rPr>
                <w:rFonts w:ascii="Calibri" w:hAnsi="Calibri" w:cs="Calibri"/>
                <w:color w:val="000000"/>
                <w:sz w:val="10"/>
                <w:szCs w:val="10"/>
                <w:lang w:val="sr-Latn-BA" w:eastAsia="sr-Latn-BA"/>
              </w:rPr>
            </w:pPr>
            <w:r w:rsidRPr="00315611">
              <w:rPr>
                <w:rFonts w:ascii="Calibri" w:hAnsi="Calibri" w:cs="Calibri"/>
                <w:color w:val="000000"/>
                <w:sz w:val="10"/>
                <w:szCs w:val="10"/>
              </w:rPr>
              <w:t>445,255.00</w:t>
            </w:r>
          </w:p>
        </w:tc>
      </w:tr>
      <w:tr w:rsidR="006B5ED6" w:rsidRPr="000F4F46" w14:paraId="1D7D927D" w14:textId="77777777" w:rsidTr="00F939BD">
        <w:trPr>
          <w:trHeight w:val="340"/>
        </w:trPr>
        <w:tc>
          <w:tcPr>
            <w:tcW w:w="96" w:type="pct"/>
            <w:vMerge/>
            <w:vAlign w:val="center"/>
            <w:hideMark/>
          </w:tcPr>
          <w:p w14:paraId="18184CE0" w14:textId="77777777" w:rsidR="006B5ED6" w:rsidRPr="000F4F46" w:rsidRDefault="006B5ED6" w:rsidP="00F939BD">
            <w:pPr>
              <w:rPr>
                <w:rFonts w:ascii="Calibri" w:hAnsi="Calibri" w:cs="Calibri"/>
                <w:b/>
                <w:bCs/>
                <w:color w:val="000000"/>
                <w:sz w:val="10"/>
                <w:szCs w:val="10"/>
                <w:lang w:val="sr-Latn-BA" w:eastAsia="sr-Latn-BA"/>
              </w:rPr>
            </w:pPr>
          </w:p>
        </w:tc>
        <w:tc>
          <w:tcPr>
            <w:tcW w:w="985" w:type="pct"/>
            <w:noWrap/>
            <w:vAlign w:val="center"/>
            <w:hideMark/>
          </w:tcPr>
          <w:p w14:paraId="7749F048" w14:textId="77777777" w:rsidR="006B5ED6" w:rsidRPr="000F4F46" w:rsidRDefault="006B5ED6" w:rsidP="00F939BD">
            <w:pPr>
              <w:rPr>
                <w:rFonts w:ascii="Calibri" w:hAnsi="Calibri" w:cs="Calibri"/>
                <w:b/>
                <w:bCs/>
                <w:color w:val="000000"/>
                <w:sz w:val="10"/>
                <w:szCs w:val="10"/>
                <w:lang w:val="sr-Latn-BA" w:eastAsia="sr-Latn-BA"/>
              </w:rPr>
            </w:pPr>
            <w:r w:rsidRPr="000F4F46">
              <w:rPr>
                <w:rFonts w:ascii="Calibri" w:hAnsi="Calibri" w:cs="Calibri"/>
                <w:b/>
                <w:bCs/>
                <w:color w:val="000000"/>
                <w:sz w:val="10"/>
                <w:szCs w:val="10"/>
                <w:lang w:val="sr-Latn-BA" w:eastAsia="sr-Latn-BA"/>
              </w:rPr>
              <w:t>za ukidanje/skraćenje perioda zabrane ulaska i boravka u BiH</w:t>
            </w:r>
          </w:p>
        </w:tc>
        <w:tc>
          <w:tcPr>
            <w:tcW w:w="571" w:type="pct"/>
            <w:noWrap/>
            <w:vAlign w:val="center"/>
            <w:hideMark/>
          </w:tcPr>
          <w:p w14:paraId="6A940239" w14:textId="77777777" w:rsidR="006B5ED6" w:rsidRPr="000F4F46" w:rsidRDefault="006B5ED6" w:rsidP="00F939BD">
            <w:pPr>
              <w:jc w:val="center"/>
              <w:rPr>
                <w:rFonts w:ascii="Calibri" w:hAnsi="Calibri" w:cs="Calibri"/>
                <w:color w:val="000000"/>
                <w:sz w:val="10"/>
                <w:szCs w:val="10"/>
                <w:lang w:val="sr-Latn-BA" w:eastAsia="sr-Latn-BA"/>
              </w:rPr>
            </w:pPr>
            <w:r w:rsidRPr="000F4F46">
              <w:rPr>
                <w:rFonts w:ascii="Calibri" w:hAnsi="Calibri" w:cs="Calibri"/>
                <w:color w:val="000000"/>
                <w:sz w:val="10"/>
                <w:szCs w:val="10"/>
                <w:lang w:val="sr-Latn-BA" w:eastAsia="sr-Latn-BA"/>
              </w:rPr>
              <w:t>Kabinet direktora</w:t>
            </w:r>
          </w:p>
        </w:tc>
        <w:tc>
          <w:tcPr>
            <w:tcW w:w="129" w:type="pct"/>
            <w:vMerge/>
            <w:vAlign w:val="center"/>
            <w:hideMark/>
          </w:tcPr>
          <w:p w14:paraId="4B263F84" w14:textId="77777777" w:rsidR="006B5ED6" w:rsidRPr="000F4F46" w:rsidRDefault="006B5ED6" w:rsidP="00F939BD">
            <w:pPr>
              <w:rPr>
                <w:rFonts w:ascii="Calibri" w:hAnsi="Calibri" w:cs="Calibri"/>
                <w:b/>
                <w:bCs/>
                <w:color w:val="000000"/>
                <w:sz w:val="10"/>
                <w:szCs w:val="10"/>
                <w:lang w:val="sr-Latn-BA" w:eastAsia="sr-Latn-BA"/>
              </w:rPr>
            </w:pPr>
          </w:p>
        </w:tc>
        <w:tc>
          <w:tcPr>
            <w:tcW w:w="219" w:type="pct"/>
            <w:tcBorders>
              <w:top w:val="single" w:sz="4" w:space="0" w:color="auto"/>
              <w:left w:val="single" w:sz="4" w:space="0" w:color="auto"/>
              <w:bottom w:val="single" w:sz="4" w:space="0" w:color="auto"/>
              <w:right w:val="single" w:sz="4" w:space="0" w:color="auto"/>
            </w:tcBorders>
            <w:shd w:val="clear" w:color="000000" w:fill="FF0000"/>
            <w:noWrap/>
            <w:vAlign w:val="center"/>
            <w:hideMark/>
          </w:tcPr>
          <w:p w14:paraId="155F79A1" w14:textId="77777777" w:rsidR="006B5ED6" w:rsidRPr="00315611" w:rsidRDefault="006B5ED6" w:rsidP="00F939BD">
            <w:pPr>
              <w:jc w:val="center"/>
              <w:rPr>
                <w:rFonts w:ascii="Calibri" w:hAnsi="Calibri" w:cs="Calibri"/>
                <w:color w:val="000000"/>
                <w:sz w:val="10"/>
                <w:szCs w:val="10"/>
                <w:lang w:val="sr-Latn-BA" w:eastAsia="sr-Latn-BA"/>
              </w:rPr>
            </w:pPr>
            <w:r w:rsidRPr="00315611">
              <w:rPr>
                <w:rFonts w:ascii="Calibri" w:hAnsi="Calibri" w:cs="Calibri"/>
                <w:color w:val="000000"/>
                <w:sz w:val="10"/>
                <w:szCs w:val="10"/>
              </w:rPr>
              <w:t>0.00</w:t>
            </w:r>
          </w:p>
        </w:tc>
        <w:tc>
          <w:tcPr>
            <w:tcW w:w="233" w:type="pct"/>
            <w:tcBorders>
              <w:top w:val="single" w:sz="4" w:space="0" w:color="auto"/>
              <w:left w:val="nil"/>
              <w:bottom w:val="single" w:sz="4" w:space="0" w:color="auto"/>
              <w:right w:val="single" w:sz="4" w:space="0" w:color="auto"/>
            </w:tcBorders>
            <w:shd w:val="clear" w:color="000000" w:fill="FF0000"/>
            <w:noWrap/>
            <w:vAlign w:val="center"/>
            <w:hideMark/>
          </w:tcPr>
          <w:p w14:paraId="0AC9E4B1" w14:textId="77777777" w:rsidR="006B5ED6" w:rsidRPr="00315611" w:rsidRDefault="006B5ED6" w:rsidP="00F939BD">
            <w:pPr>
              <w:jc w:val="center"/>
              <w:rPr>
                <w:rFonts w:ascii="Calibri" w:hAnsi="Calibri" w:cs="Calibri"/>
                <w:color w:val="000000"/>
                <w:sz w:val="10"/>
                <w:szCs w:val="10"/>
                <w:lang w:val="sr-Latn-BA" w:eastAsia="sr-Latn-BA"/>
              </w:rPr>
            </w:pPr>
            <w:r w:rsidRPr="00315611">
              <w:rPr>
                <w:rFonts w:ascii="Calibri" w:hAnsi="Calibri" w:cs="Calibri"/>
                <w:color w:val="000000"/>
                <w:sz w:val="10"/>
                <w:szCs w:val="10"/>
              </w:rPr>
              <w:t>0.00</w:t>
            </w:r>
          </w:p>
        </w:tc>
        <w:tc>
          <w:tcPr>
            <w:tcW w:w="233" w:type="pct"/>
            <w:tcBorders>
              <w:top w:val="single" w:sz="4" w:space="0" w:color="auto"/>
              <w:left w:val="nil"/>
              <w:bottom w:val="single" w:sz="4" w:space="0" w:color="auto"/>
              <w:right w:val="single" w:sz="4" w:space="0" w:color="auto"/>
            </w:tcBorders>
            <w:shd w:val="clear" w:color="000000" w:fill="FF0000"/>
            <w:noWrap/>
            <w:vAlign w:val="center"/>
            <w:hideMark/>
          </w:tcPr>
          <w:p w14:paraId="7E570D8C" w14:textId="77777777" w:rsidR="006B5ED6" w:rsidRPr="00315611" w:rsidRDefault="006B5ED6" w:rsidP="00F939BD">
            <w:pPr>
              <w:jc w:val="center"/>
              <w:rPr>
                <w:rFonts w:ascii="Calibri" w:hAnsi="Calibri" w:cs="Calibri"/>
                <w:color w:val="000000"/>
                <w:sz w:val="10"/>
                <w:szCs w:val="10"/>
                <w:lang w:val="sr-Latn-BA" w:eastAsia="sr-Latn-BA"/>
              </w:rPr>
            </w:pPr>
            <w:r w:rsidRPr="00315611">
              <w:rPr>
                <w:rFonts w:ascii="Calibri" w:hAnsi="Calibri" w:cs="Calibri"/>
                <w:color w:val="000000"/>
                <w:sz w:val="10"/>
                <w:szCs w:val="10"/>
              </w:rPr>
              <w:t>0.00</w:t>
            </w:r>
          </w:p>
        </w:tc>
        <w:tc>
          <w:tcPr>
            <w:tcW w:w="233" w:type="pct"/>
            <w:tcBorders>
              <w:top w:val="single" w:sz="4" w:space="0" w:color="auto"/>
              <w:left w:val="nil"/>
              <w:bottom w:val="single" w:sz="4" w:space="0" w:color="auto"/>
              <w:right w:val="single" w:sz="4" w:space="0" w:color="auto"/>
            </w:tcBorders>
            <w:shd w:val="clear" w:color="000000" w:fill="FF0000"/>
            <w:noWrap/>
            <w:vAlign w:val="center"/>
            <w:hideMark/>
          </w:tcPr>
          <w:p w14:paraId="6CAFBD5A" w14:textId="77777777" w:rsidR="006B5ED6" w:rsidRPr="00315611" w:rsidRDefault="006B5ED6" w:rsidP="00F939BD">
            <w:pPr>
              <w:jc w:val="center"/>
              <w:rPr>
                <w:rFonts w:ascii="Calibri" w:hAnsi="Calibri" w:cs="Calibri"/>
                <w:color w:val="000000"/>
                <w:sz w:val="10"/>
                <w:szCs w:val="10"/>
                <w:lang w:val="sr-Latn-BA" w:eastAsia="sr-Latn-BA"/>
              </w:rPr>
            </w:pPr>
            <w:r w:rsidRPr="00315611">
              <w:rPr>
                <w:rFonts w:ascii="Calibri" w:hAnsi="Calibri" w:cs="Calibri"/>
                <w:color w:val="000000"/>
                <w:sz w:val="10"/>
                <w:szCs w:val="10"/>
              </w:rPr>
              <w:t>0.00</w:t>
            </w:r>
          </w:p>
        </w:tc>
        <w:tc>
          <w:tcPr>
            <w:tcW w:w="233" w:type="pct"/>
            <w:tcBorders>
              <w:top w:val="single" w:sz="4" w:space="0" w:color="auto"/>
              <w:left w:val="nil"/>
              <w:bottom w:val="single" w:sz="4" w:space="0" w:color="auto"/>
              <w:right w:val="single" w:sz="4" w:space="0" w:color="auto"/>
            </w:tcBorders>
            <w:shd w:val="clear" w:color="000000" w:fill="FF0000"/>
            <w:noWrap/>
            <w:vAlign w:val="center"/>
            <w:hideMark/>
          </w:tcPr>
          <w:p w14:paraId="2D000B86" w14:textId="77777777" w:rsidR="006B5ED6" w:rsidRPr="00315611" w:rsidRDefault="006B5ED6" w:rsidP="00F939BD">
            <w:pPr>
              <w:jc w:val="center"/>
              <w:rPr>
                <w:rFonts w:ascii="Calibri" w:hAnsi="Calibri" w:cs="Calibri"/>
                <w:color w:val="000000"/>
                <w:sz w:val="10"/>
                <w:szCs w:val="10"/>
                <w:lang w:val="sr-Latn-BA" w:eastAsia="sr-Latn-BA"/>
              </w:rPr>
            </w:pPr>
            <w:r w:rsidRPr="00315611">
              <w:rPr>
                <w:rFonts w:ascii="Calibri" w:hAnsi="Calibri" w:cs="Calibri"/>
                <w:color w:val="000000"/>
                <w:sz w:val="10"/>
                <w:szCs w:val="10"/>
              </w:rPr>
              <w:t>0.00</w:t>
            </w:r>
          </w:p>
        </w:tc>
        <w:tc>
          <w:tcPr>
            <w:tcW w:w="233" w:type="pct"/>
            <w:tcBorders>
              <w:top w:val="single" w:sz="4" w:space="0" w:color="auto"/>
              <w:left w:val="nil"/>
              <w:bottom w:val="single" w:sz="4" w:space="0" w:color="auto"/>
              <w:right w:val="single" w:sz="4" w:space="0" w:color="auto"/>
            </w:tcBorders>
            <w:shd w:val="clear" w:color="000000" w:fill="FF0000"/>
            <w:noWrap/>
            <w:vAlign w:val="center"/>
            <w:hideMark/>
          </w:tcPr>
          <w:p w14:paraId="75C6E7D2" w14:textId="77777777" w:rsidR="006B5ED6" w:rsidRPr="00315611" w:rsidRDefault="006B5ED6" w:rsidP="00F939BD">
            <w:pPr>
              <w:jc w:val="center"/>
              <w:rPr>
                <w:rFonts w:ascii="Calibri" w:hAnsi="Calibri" w:cs="Calibri"/>
                <w:color w:val="000000"/>
                <w:sz w:val="10"/>
                <w:szCs w:val="10"/>
                <w:lang w:val="sr-Latn-BA" w:eastAsia="sr-Latn-BA"/>
              </w:rPr>
            </w:pPr>
            <w:r w:rsidRPr="00315611">
              <w:rPr>
                <w:rFonts w:ascii="Calibri" w:hAnsi="Calibri" w:cs="Calibri"/>
                <w:color w:val="000000"/>
                <w:sz w:val="10"/>
                <w:szCs w:val="10"/>
              </w:rPr>
              <w:t>0.00</w:t>
            </w:r>
          </w:p>
        </w:tc>
        <w:tc>
          <w:tcPr>
            <w:tcW w:w="269" w:type="pct"/>
            <w:tcBorders>
              <w:top w:val="single" w:sz="4" w:space="0" w:color="auto"/>
              <w:left w:val="nil"/>
              <w:bottom w:val="single" w:sz="4" w:space="0" w:color="auto"/>
              <w:right w:val="single" w:sz="4" w:space="0" w:color="auto"/>
            </w:tcBorders>
            <w:shd w:val="clear" w:color="000000" w:fill="FF0000"/>
            <w:noWrap/>
            <w:vAlign w:val="center"/>
            <w:hideMark/>
          </w:tcPr>
          <w:p w14:paraId="6AB862D1" w14:textId="77777777" w:rsidR="006B5ED6" w:rsidRPr="00315611" w:rsidRDefault="006B5ED6" w:rsidP="00F939BD">
            <w:pPr>
              <w:jc w:val="center"/>
              <w:rPr>
                <w:rFonts w:ascii="Calibri" w:hAnsi="Calibri" w:cs="Calibri"/>
                <w:color w:val="000000"/>
                <w:sz w:val="10"/>
                <w:szCs w:val="10"/>
                <w:lang w:val="sr-Latn-BA" w:eastAsia="sr-Latn-BA"/>
              </w:rPr>
            </w:pPr>
            <w:r w:rsidRPr="00315611">
              <w:rPr>
                <w:rFonts w:ascii="Calibri" w:hAnsi="Calibri" w:cs="Calibri"/>
                <w:color w:val="000000"/>
                <w:sz w:val="10"/>
                <w:szCs w:val="10"/>
              </w:rPr>
              <w:t>0.00</w:t>
            </w:r>
          </w:p>
        </w:tc>
        <w:tc>
          <w:tcPr>
            <w:tcW w:w="233" w:type="pct"/>
            <w:tcBorders>
              <w:top w:val="single" w:sz="4" w:space="0" w:color="auto"/>
              <w:left w:val="nil"/>
              <w:bottom w:val="single" w:sz="4" w:space="0" w:color="auto"/>
              <w:right w:val="single" w:sz="4" w:space="0" w:color="auto"/>
            </w:tcBorders>
            <w:shd w:val="clear" w:color="000000" w:fill="FF0000"/>
            <w:noWrap/>
            <w:vAlign w:val="center"/>
            <w:hideMark/>
          </w:tcPr>
          <w:p w14:paraId="3EB3CB9C" w14:textId="77777777" w:rsidR="006B5ED6" w:rsidRPr="00315611" w:rsidRDefault="006B5ED6" w:rsidP="00F939BD">
            <w:pPr>
              <w:jc w:val="center"/>
              <w:rPr>
                <w:rFonts w:ascii="Calibri" w:hAnsi="Calibri" w:cs="Calibri"/>
                <w:color w:val="000000"/>
                <w:sz w:val="10"/>
                <w:szCs w:val="10"/>
                <w:lang w:val="sr-Latn-BA" w:eastAsia="sr-Latn-BA"/>
              </w:rPr>
            </w:pPr>
            <w:r w:rsidRPr="00315611">
              <w:rPr>
                <w:rFonts w:ascii="Calibri" w:hAnsi="Calibri" w:cs="Calibri"/>
                <w:color w:val="000000"/>
                <w:sz w:val="10"/>
                <w:szCs w:val="10"/>
              </w:rPr>
              <w:t>0.00</w:t>
            </w:r>
          </w:p>
        </w:tc>
        <w:tc>
          <w:tcPr>
            <w:tcW w:w="234" w:type="pct"/>
            <w:tcBorders>
              <w:top w:val="single" w:sz="4" w:space="0" w:color="auto"/>
              <w:left w:val="nil"/>
              <w:bottom w:val="single" w:sz="4" w:space="0" w:color="auto"/>
              <w:right w:val="single" w:sz="4" w:space="0" w:color="auto"/>
            </w:tcBorders>
            <w:shd w:val="clear" w:color="000000" w:fill="FF0000"/>
            <w:noWrap/>
            <w:vAlign w:val="center"/>
            <w:hideMark/>
          </w:tcPr>
          <w:p w14:paraId="1296F7CA" w14:textId="77777777" w:rsidR="006B5ED6" w:rsidRPr="00315611" w:rsidRDefault="006B5ED6" w:rsidP="00F939BD">
            <w:pPr>
              <w:jc w:val="center"/>
              <w:rPr>
                <w:rFonts w:ascii="Calibri" w:hAnsi="Calibri" w:cs="Calibri"/>
                <w:color w:val="000000"/>
                <w:sz w:val="10"/>
                <w:szCs w:val="10"/>
                <w:lang w:val="sr-Latn-BA" w:eastAsia="sr-Latn-BA"/>
              </w:rPr>
            </w:pPr>
            <w:r w:rsidRPr="00315611">
              <w:rPr>
                <w:rFonts w:ascii="Calibri" w:hAnsi="Calibri" w:cs="Calibri"/>
                <w:color w:val="000000"/>
                <w:sz w:val="10"/>
                <w:szCs w:val="10"/>
              </w:rPr>
              <w:t>0.00</w:t>
            </w:r>
          </w:p>
        </w:tc>
        <w:tc>
          <w:tcPr>
            <w:tcW w:w="234" w:type="pct"/>
            <w:tcBorders>
              <w:top w:val="single" w:sz="4" w:space="0" w:color="auto"/>
              <w:left w:val="nil"/>
              <w:bottom w:val="single" w:sz="4" w:space="0" w:color="auto"/>
              <w:right w:val="single" w:sz="4" w:space="0" w:color="auto"/>
            </w:tcBorders>
            <w:shd w:val="clear" w:color="000000" w:fill="FF0000"/>
            <w:noWrap/>
            <w:vAlign w:val="center"/>
            <w:hideMark/>
          </w:tcPr>
          <w:p w14:paraId="44ACCB3C" w14:textId="77777777" w:rsidR="006B5ED6" w:rsidRPr="00315611" w:rsidRDefault="006B5ED6" w:rsidP="00F939BD">
            <w:pPr>
              <w:jc w:val="center"/>
              <w:rPr>
                <w:rFonts w:ascii="Calibri" w:hAnsi="Calibri" w:cs="Calibri"/>
                <w:color w:val="000000"/>
                <w:sz w:val="10"/>
                <w:szCs w:val="10"/>
                <w:lang w:val="sr-Latn-BA" w:eastAsia="sr-Latn-BA"/>
              </w:rPr>
            </w:pPr>
            <w:r w:rsidRPr="00315611">
              <w:rPr>
                <w:rFonts w:ascii="Calibri" w:hAnsi="Calibri" w:cs="Calibri"/>
                <w:color w:val="000000"/>
                <w:sz w:val="10"/>
                <w:szCs w:val="10"/>
              </w:rPr>
              <w:t>0.00</w:t>
            </w:r>
          </w:p>
        </w:tc>
        <w:tc>
          <w:tcPr>
            <w:tcW w:w="234" w:type="pct"/>
            <w:tcBorders>
              <w:top w:val="single" w:sz="4" w:space="0" w:color="auto"/>
              <w:left w:val="nil"/>
              <w:bottom w:val="single" w:sz="4" w:space="0" w:color="auto"/>
              <w:right w:val="single" w:sz="4" w:space="0" w:color="auto"/>
            </w:tcBorders>
            <w:shd w:val="clear" w:color="000000" w:fill="FF0000"/>
            <w:vAlign w:val="center"/>
          </w:tcPr>
          <w:p w14:paraId="33FDA83F" w14:textId="77777777" w:rsidR="006B5ED6" w:rsidRPr="00315611" w:rsidRDefault="006B5ED6" w:rsidP="00F939BD">
            <w:pPr>
              <w:jc w:val="center"/>
              <w:rPr>
                <w:rFonts w:ascii="Calibri" w:hAnsi="Calibri" w:cs="Calibri"/>
                <w:color w:val="000000"/>
                <w:sz w:val="10"/>
                <w:szCs w:val="10"/>
                <w:lang w:val="sr-Latn-BA" w:eastAsia="sr-Latn-BA"/>
              </w:rPr>
            </w:pPr>
            <w:r w:rsidRPr="00315611">
              <w:rPr>
                <w:rFonts w:ascii="Calibri" w:hAnsi="Calibri" w:cs="Calibri"/>
                <w:color w:val="000000"/>
                <w:sz w:val="10"/>
                <w:szCs w:val="10"/>
              </w:rPr>
              <w:t>0.00</w:t>
            </w:r>
          </w:p>
        </w:tc>
        <w:tc>
          <w:tcPr>
            <w:tcW w:w="237" w:type="pct"/>
            <w:tcBorders>
              <w:top w:val="single" w:sz="4" w:space="0" w:color="auto"/>
              <w:left w:val="nil"/>
              <w:bottom w:val="single" w:sz="4" w:space="0" w:color="auto"/>
              <w:right w:val="single" w:sz="4" w:space="0" w:color="auto"/>
            </w:tcBorders>
            <w:shd w:val="clear" w:color="000000" w:fill="FF0000"/>
            <w:vAlign w:val="center"/>
          </w:tcPr>
          <w:p w14:paraId="252C3E7F" w14:textId="77777777" w:rsidR="006B5ED6" w:rsidRPr="00315611" w:rsidRDefault="006B5ED6" w:rsidP="00F939BD">
            <w:pPr>
              <w:jc w:val="center"/>
              <w:rPr>
                <w:rFonts w:ascii="Calibri" w:hAnsi="Calibri" w:cs="Calibri"/>
                <w:color w:val="000000"/>
                <w:sz w:val="10"/>
                <w:szCs w:val="10"/>
                <w:lang w:val="sr-Latn-BA" w:eastAsia="sr-Latn-BA"/>
              </w:rPr>
            </w:pPr>
            <w:r w:rsidRPr="00315611">
              <w:rPr>
                <w:rFonts w:ascii="Calibri" w:hAnsi="Calibri" w:cs="Calibri"/>
                <w:color w:val="000000"/>
                <w:sz w:val="10"/>
                <w:szCs w:val="10"/>
              </w:rPr>
              <w:t>0.00</w:t>
            </w:r>
          </w:p>
        </w:tc>
        <w:tc>
          <w:tcPr>
            <w:tcW w:w="391" w:type="pct"/>
            <w:tcBorders>
              <w:top w:val="single" w:sz="4" w:space="0" w:color="auto"/>
              <w:left w:val="single" w:sz="4" w:space="0" w:color="auto"/>
              <w:bottom w:val="single" w:sz="4" w:space="0" w:color="000000"/>
              <w:right w:val="single" w:sz="4" w:space="0" w:color="auto"/>
            </w:tcBorders>
            <w:noWrap/>
            <w:vAlign w:val="center"/>
            <w:hideMark/>
          </w:tcPr>
          <w:p w14:paraId="2D665E29" w14:textId="77777777" w:rsidR="006B5ED6" w:rsidRPr="000F4F46" w:rsidRDefault="006B5ED6" w:rsidP="00F939BD">
            <w:pPr>
              <w:jc w:val="center"/>
              <w:rPr>
                <w:rFonts w:ascii="Calibri" w:hAnsi="Calibri" w:cs="Calibri"/>
                <w:color w:val="000000"/>
                <w:sz w:val="10"/>
                <w:szCs w:val="10"/>
                <w:lang w:val="sr-Latn-BA" w:eastAsia="sr-Latn-BA"/>
              </w:rPr>
            </w:pPr>
            <w:r w:rsidRPr="000F4F46">
              <w:rPr>
                <w:rFonts w:ascii="Calibri" w:hAnsi="Calibri" w:cs="Calibri"/>
                <w:color w:val="000000"/>
                <w:sz w:val="10"/>
                <w:szCs w:val="10"/>
                <w:lang w:val="sr-Latn-BA" w:eastAsia="sr-Latn-BA"/>
              </w:rPr>
              <w:t>0.00</w:t>
            </w:r>
          </w:p>
        </w:tc>
        <w:tc>
          <w:tcPr>
            <w:tcW w:w="0" w:type="auto"/>
            <w:tcBorders>
              <w:top w:val="nil"/>
              <w:left w:val="nil"/>
              <w:bottom w:val="nil"/>
              <w:right w:val="nil"/>
            </w:tcBorders>
            <w:vAlign w:val="bottom"/>
          </w:tcPr>
          <w:p w14:paraId="4B37246F" w14:textId="77777777" w:rsidR="006B5ED6" w:rsidRPr="000F4F46" w:rsidRDefault="006B5ED6" w:rsidP="00F939BD"/>
        </w:tc>
      </w:tr>
      <w:tr w:rsidR="006B5ED6" w:rsidRPr="000F4F46" w14:paraId="2E258BF5" w14:textId="77777777" w:rsidTr="00F939BD">
        <w:trPr>
          <w:gridAfter w:val="1"/>
          <w:trHeight w:val="340"/>
        </w:trPr>
        <w:tc>
          <w:tcPr>
            <w:tcW w:w="96" w:type="pct"/>
            <w:vMerge/>
            <w:vAlign w:val="center"/>
            <w:hideMark/>
          </w:tcPr>
          <w:p w14:paraId="756988EB" w14:textId="77777777" w:rsidR="006B5ED6" w:rsidRPr="000F4F46" w:rsidRDefault="006B5ED6" w:rsidP="00F939BD">
            <w:pPr>
              <w:rPr>
                <w:rFonts w:ascii="Calibri" w:hAnsi="Calibri" w:cs="Calibri"/>
                <w:b/>
                <w:bCs/>
                <w:color w:val="000000"/>
                <w:sz w:val="10"/>
                <w:szCs w:val="10"/>
                <w:lang w:val="sr-Latn-BA" w:eastAsia="sr-Latn-BA"/>
              </w:rPr>
            </w:pPr>
          </w:p>
        </w:tc>
        <w:tc>
          <w:tcPr>
            <w:tcW w:w="985" w:type="pct"/>
            <w:noWrap/>
            <w:vAlign w:val="center"/>
            <w:hideMark/>
          </w:tcPr>
          <w:p w14:paraId="6CB69275" w14:textId="77777777" w:rsidR="006B5ED6" w:rsidRPr="000F4F46" w:rsidRDefault="006B5ED6" w:rsidP="00F939BD">
            <w:pPr>
              <w:rPr>
                <w:rFonts w:ascii="Calibri" w:hAnsi="Calibri" w:cs="Calibri"/>
                <w:b/>
                <w:bCs/>
                <w:color w:val="000000"/>
                <w:sz w:val="10"/>
                <w:szCs w:val="10"/>
                <w:lang w:val="sr-Latn-BA" w:eastAsia="sr-Latn-BA"/>
              </w:rPr>
            </w:pPr>
            <w:r w:rsidRPr="000F4F46">
              <w:rPr>
                <w:rFonts w:ascii="Calibri" w:hAnsi="Calibri" w:cs="Calibri"/>
                <w:b/>
                <w:bCs/>
                <w:color w:val="000000"/>
                <w:sz w:val="10"/>
                <w:szCs w:val="10"/>
                <w:lang w:val="sr-Latn-BA" w:eastAsia="sr-Latn-BA"/>
              </w:rPr>
              <w:t>za izdavanja potvrde o gubitku putne isprave</w:t>
            </w:r>
          </w:p>
        </w:tc>
        <w:tc>
          <w:tcPr>
            <w:tcW w:w="571" w:type="pct"/>
            <w:noWrap/>
            <w:vAlign w:val="center"/>
            <w:hideMark/>
          </w:tcPr>
          <w:p w14:paraId="331D92B5" w14:textId="77777777" w:rsidR="006B5ED6" w:rsidRPr="000F4F46" w:rsidRDefault="006B5ED6" w:rsidP="00F939BD">
            <w:pPr>
              <w:jc w:val="center"/>
              <w:rPr>
                <w:rFonts w:ascii="Calibri" w:hAnsi="Calibri" w:cs="Calibri"/>
                <w:color w:val="000000"/>
                <w:sz w:val="10"/>
                <w:szCs w:val="10"/>
                <w:lang w:val="sr-Latn-BA" w:eastAsia="sr-Latn-BA"/>
              </w:rPr>
            </w:pPr>
            <w:r w:rsidRPr="000F4F46">
              <w:rPr>
                <w:rFonts w:ascii="Calibri" w:hAnsi="Calibri" w:cs="Calibri"/>
                <w:color w:val="000000"/>
                <w:sz w:val="10"/>
                <w:szCs w:val="10"/>
                <w:lang w:val="sr-Latn-BA" w:eastAsia="sr-Latn-BA"/>
              </w:rPr>
              <w:t>Terenski centri</w:t>
            </w:r>
          </w:p>
        </w:tc>
        <w:tc>
          <w:tcPr>
            <w:tcW w:w="129" w:type="pct"/>
            <w:vMerge/>
            <w:vAlign w:val="center"/>
            <w:hideMark/>
          </w:tcPr>
          <w:p w14:paraId="1091FB81" w14:textId="77777777" w:rsidR="006B5ED6" w:rsidRPr="000F4F46" w:rsidRDefault="006B5ED6" w:rsidP="00F939BD">
            <w:pPr>
              <w:rPr>
                <w:rFonts w:ascii="Calibri" w:hAnsi="Calibri" w:cs="Calibri"/>
                <w:b/>
                <w:bCs/>
                <w:color w:val="000000"/>
                <w:sz w:val="10"/>
                <w:szCs w:val="10"/>
                <w:lang w:val="sr-Latn-BA" w:eastAsia="sr-Latn-BA"/>
              </w:rPr>
            </w:pPr>
          </w:p>
        </w:tc>
        <w:tc>
          <w:tcPr>
            <w:tcW w:w="219" w:type="pct"/>
            <w:tcBorders>
              <w:top w:val="nil"/>
              <w:left w:val="single" w:sz="4" w:space="0" w:color="auto"/>
              <w:bottom w:val="single" w:sz="4" w:space="0" w:color="auto"/>
              <w:right w:val="single" w:sz="4" w:space="0" w:color="auto"/>
            </w:tcBorders>
            <w:shd w:val="clear" w:color="000000" w:fill="FF0000"/>
            <w:noWrap/>
            <w:vAlign w:val="center"/>
            <w:hideMark/>
          </w:tcPr>
          <w:p w14:paraId="4B6A3DDB" w14:textId="77777777" w:rsidR="006B5ED6" w:rsidRPr="00315611" w:rsidRDefault="006B5ED6" w:rsidP="00F939BD">
            <w:pPr>
              <w:jc w:val="center"/>
              <w:rPr>
                <w:rFonts w:ascii="Calibri" w:hAnsi="Calibri" w:cs="Calibri"/>
                <w:color w:val="000000"/>
                <w:sz w:val="10"/>
                <w:szCs w:val="10"/>
                <w:lang w:val="sr-Latn-BA" w:eastAsia="sr-Latn-BA"/>
              </w:rPr>
            </w:pPr>
            <w:r w:rsidRPr="00315611">
              <w:rPr>
                <w:rFonts w:ascii="Calibri" w:hAnsi="Calibri" w:cs="Calibri"/>
                <w:color w:val="000000"/>
                <w:sz w:val="10"/>
                <w:szCs w:val="10"/>
              </w:rPr>
              <w:t>0.00</w:t>
            </w:r>
          </w:p>
        </w:tc>
        <w:tc>
          <w:tcPr>
            <w:tcW w:w="233" w:type="pct"/>
            <w:tcBorders>
              <w:top w:val="nil"/>
              <w:left w:val="nil"/>
              <w:bottom w:val="single" w:sz="4" w:space="0" w:color="auto"/>
              <w:right w:val="single" w:sz="4" w:space="0" w:color="auto"/>
            </w:tcBorders>
            <w:shd w:val="clear" w:color="000000" w:fill="FF0000"/>
            <w:noWrap/>
            <w:vAlign w:val="center"/>
            <w:hideMark/>
          </w:tcPr>
          <w:p w14:paraId="45D3EB07" w14:textId="77777777" w:rsidR="006B5ED6" w:rsidRPr="00315611" w:rsidRDefault="006B5ED6" w:rsidP="00F939BD">
            <w:pPr>
              <w:jc w:val="center"/>
              <w:rPr>
                <w:rFonts w:ascii="Calibri" w:hAnsi="Calibri" w:cs="Calibri"/>
                <w:color w:val="000000"/>
                <w:sz w:val="10"/>
                <w:szCs w:val="10"/>
                <w:lang w:val="sr-Latn-BA" w:eastAsia="sr-Latn-BA"/>
              </w:rPr>
            </w:pPr>
            <w:r w:rsidRPr="00315611">
              <w:rPr>
                <w:rFonts w:ascii="Calibri" w:hAnsi="Calibri" w:cs="Calibri"/>
                <w:color w:val="000000"/>
                <w:sz w:val="10"/>
                <w:szCs w:val="10"/>
              </w:rPr>
              <w:t>0.00</w:t>
            </w:r>
          </w:p>
        </w:tc>
        <w:tc>
          <w:tcPr>
            <w:tcW w:w="233" w:type="pct"/>
            <w:tcBorders>
              <w:top w:val="nil"/>
              <w:left w:val="nil"/>
              <w:bottom w:val="single" w:sz="4" w:space="0" w:color="auto"/>
              <w:right w:val="single" w:sz="4" w:space="0" w:color="auto"/>
            </w:tcBorders>
            <w:shd w:val="clear" w:color="000000" w:fill="FF0000"/>
            <w:noWrap/>
            <w:vAlign w:val="center"/>
            <w:hideMark/>
          </w:tcPr>
          <w:p w14:paraId="6DEC37AB" w14:textId="77777777" w:rsidR="006B5ED6" w:rsidRPr="00315611" w:rsidRDefault="006B5ED6" w:rsidP="00F939BD">
            <w:pPr>
              <w:jc w:val="center"/>
              <w:rPr>
                <w:rFonts w:ascii="Calibri" w:hAnsi="Calibri" w:cs="Calibri"/>
                <w:color w:val="000000"/>
                <w:sz w:val="10"/>
                <w:szCs w:val="10"/>
                <w:lang w:val="sr-Latn-BA" w:eastAsia="sr-Latn-BA"/>
              </w:rPr>
            </w:pPr>
            <w:r w:rsidRPr="00315611">
              <w:rPr>
                <w:rFonts w:ascii="Calibri" w:hAnsi="Calibri" w:cs="Calibri"/>
                <w:color w:val="000000"/>
                <w:sz w:val="10"/>
                <w:szCs w:val="10"/>
              </w:rPr>
              <w:t>0.00</w:t>
            </w:r>
          </w:p>
        </w:tc>
        <w:tc>
          <w:tcPr>
            <w:tcW w:w="233" w:type="pct"/>
            <w:tcBorders>
              <w:top w:val="nil"/>
              <w:left w:val="nil"/>
              <w:bottom w:val="single" w:sz="4" w:space="0" w:color="auto"/>
              <w:right w:val="single" w:sz="4" w:space="0" w:color="auto"/>
            </w:tcBorders>
            <w:shd w:val="clear" w:color="000000" w:fill="FF0000"/>
            <w:noWrap/>
            <w:vAlign w:val="center"/>
            <w:hideMark/>
          </w:tcPr>
          <w:p w14:paraId="1A2089F1" w14:textId="77777777" w:rsidR="006B5ED6" w:rsidRPr="00315611" w:rsidRDefault="006B5ED6" w:rsidP="00F939BD">
            <w:pPr>
              <w:jc w:val="center"/>
              <w:rPr>
                <w:rFonts w:ascii="Calibri" w:hAnsi="Calibri" w:cs="Calibri"/>
                <w:color w:val="000000"/>
                <w:sz w:val="10"/>
                <w:szCs w:val="10"/>
                <w:lang w:val="sr-Latn-BA" w:eastAsia="sr-Latn-BA"/>
              </w:rPr>
            </w:pPr>
            <w:r w:rsidRPr="00315611">
              <w:rPr>
                <w:rFonts w:ascii="Calibri" w:hAnsi="Calibri" w:cs="Calibri"/>
                <w:color w:val="000000"/>
                <w:sz w:val="10"/>
                <w:szCs w:val="10"/>
              </w:rPr>
              <w:t>0.00</w:t>
            </w:r>
          </w:p>
        </w:tc>
        <w:tc>
          <w:tcPr>
            <w:tcW w:w="233" w:type="pct"/>
            <w:tcBorders>
              <w:top w:val="nil"/>
              <w:left w:val="nil"/>
              <w:bottom w:val="single" w:sz="4" w:space="0" w:color="auto"/>
              <w:right w:val="single" w:sz="4" w:space="0" w:color="auto"/>
            </w:tcBorders>
            <w:shd w:val="clear" w:color="000000" w:fill="FF0000"/>
            <w:noWrap/>
            <w:vAlign w:val="center"/>
            <w:hideMark/>
          </w:tcPr>
          <w:p w14:paraId="6D58AEE6" w14:textId="77777777" w:rsidR="006B5ED6" w:rsidRPr="00315611" w:rsidRDefault="006B5ED6" w:rsidP="00F939BD">
            <w:pPr>
              <w:jc w:val="center"/>
              <w:rPr>
                <w:rFonts w:ascii="Calibri" w:hAnsi="Calibri" w:cs="Calibri"/>
                <w:color w:val="000000"/>
                <w:sz w:val="10"/>
                <w:szCs w:val="10"/>
                <w:lang w:val="sr-Latn-BA" w:eastAsia="sr-Latn-BA"/>
              </w:rPr>
            </w:pPr>
            <w:r w:rsidRPr="00315611">
              <w:rPr>
                <w:rFonts w:ascii="Calibri" w:hAnsi="Calibri" w:cs="Calibri"/>
                <w:color w:val="000000"/>
                <w:sz w:val="10"/>
                <w:szCs w:val="10"/>
              </w:rPr>
              <w:t>0.00</w:t>
            </w:r>
          </w:p>
        </w:tc>
        <w:tc>
          <w:tcPr>
            <w:tcW w:w="233" w:type="pct"/>
            <w:tcBorders>
              <w:top w:val="nil"/>
              <w:left w:val="nil"/>
              <w:bottom w:val="single" w:sz="4" w:space="0" w:color="auto"/>
              <w:right w:val="single" w:sz="4" w:space="0" w:color="auto"/>
            </w:tcBorders>
            <w:shd w:val="clear" w:color="000000" w:fill="FF0000"/>
            <w:noWrap/>
            <w:vAlign w:val="center"/>
            <w:hideMark/>
          </w:tcPr>
          <w:p w14:paraId="7E3AB146" w14:textId="77777777" w:rsidR="006B5ED6" w:rsidRPr="00315611" w:rsidRDefault="006B5ED6" w:rsidP="00F939BD">
            <w:pPr>
              <w:jc w:val="center"/>
              <w:rPr>
                <w:rFonts w:ascii="Calibri" w:hAnsi="Calibri" w:cs="Calibri"/>
                <w:color w:val="000000"/>
                <w:sz w:val="10"/>
                <w:szCs w:val="10"/>
                <w:lang w:val="sr-Latn-BA" w:eastAsia="sr-Latn-BA"/>
              </w:rPr>
            </w:pPr>
            <w:r w:rsidRPr="00315611">
              <w:rPr>
                <w:rFonts w:ascii="Calibri" w:hAnsi="Calibri" w:cs="Calibri"/>
                <w:color w:val="000000"/>
                <w:sz w:val="10"/>
                <w:szCs w:val="10"/>
              </w:rPr>
              <w:t>0.00</w:t>
            </w:r>
          </w:p>
        </w:tc>
        <w:tc>
          <w:tcPr>
            <w:tcW w:w="269" w:type="pct"/>
            <w:tcBorders>
              <w:top w:val="nil"/>
              <w:left w:val="nil"/>
              <w:bottom w:val="single" w:sz="4" w:space="0" w:color="auto"/>
              <w:right w:val="single" w:sz="4" w:space="0" w:color="auto"/>
            </w:tcBorders>
            <w:shd w:val="clear" w:color="000000" w:fill="FF0000"/>
            <w:noWrap/>
            <w:vAlign w:val="center"/>
            <w:hideMark/>
          </w:tcPr>
          <w:p w14:paraId="2CAFD712" w14:textId="77777777" w:rsidR="006B5ED6" w:rsidRPr="00315611" w:rsidRDefault="006B5ED6" w:rsidP="00F939BD">
            <w:pPr>
              <w:jc w:val="center"/>
              <w:rPr>
                <w:rFonts w:ascii="Calibri" w:hAnsi="Calibri" w:cs="Calibri"/>
                <w:color w:val="000000"/>
                <w:sz w:val="10"/>
                <w:szCs w:val="10"/>
                <w:lang w:val="sr-Latn-BA" w:eastAsia="sr-Latn-BA"/>
              </w:rPr>
            </w:pPr>
            <w:r w:rsidRPr="00315611">
              <w:rPr>
                <w:rFonts w:ascii="Calibri" w:hAnsi="Calibri" w:cs="Calibri"/>
                <w:color w:val="000000"/>
                <w:sz w:val="10"/>
                <w:szCs w:val="10"/>
              </w:rPr>
              <w:t>0.00</w:t>
            </w:r>
          </w:p>
        </w:tc>
        <w:tc>
          <w:tcPr>
            <w:tcW w:w="233" w:type="pct"/>
            <w:tcBorders>
              <w:top w:val="nil"/>
              <w:left w:val="nil"/>
              <w:bottom w:val="single" w:sz="4" w:space="0" w:color="auto"/>
              <w:right w:val="single" w:sz="4" w:space="0" w:color="auto"/>
            </w:tcBorders>
            <w:shd w:val="clear" w:color="000000" w:fill="FF0000"/>
            <w:noWrap/>
            <w:vAlign w:val="center"/>
            <w:hideMark/>
          </w:tcPr>
          <w:p w14:paraId="70DAA521" w14:textId="77777777" w:rsidR="006B5ED6" w:rsidRPr="00315611" w:rsidRDefault="006B5ED6" w:rsidP="00F939BD">
            <w:pPr>
              <w:jc w:val="center"/>
              <w:rPr>
                <w:rFonts w:ascii="Calibri" w:hAnsi="Calibri" w:cs="Calibri"/>
                <w:color w:val="000000"/>
                <w:sz w:val="10"/>
                <w:szCs w:val="10"/>
                <w:lang w:val="sr-Latn-BA" w:eastAsia="sr-Latn-BA"/>
              </w:rPr>
            </w:pPr>
            <w:r w:rsidRPr="00315611">
              <w:rPr>
                <w:rFonts w:ascii="Calibri" w:hAnsi="Calibri" w:cs="Calibri"/>
                <w:color w:val="000000"/>
                <w:sz w:val="10"/>
                <w:szCs w:val="10"/>
              </w:rPr>
              <w:t>0.00</w:t>
            </w:r>
          </w:p>
        </w:tc>
        <w:tc>
          <w:tcPr>
            <w:tcW w:w="234" w:type="pct"/>
            <w:tcBorders>
              <w:top w:val="nil"/>
              <w:left w:val="nil"/>
              <w:bottom w:val="single" w:sz="4" w:space="0" w:color="auto"/>
              <w:right w:val="single" w:sz="4" w:space="0" w:color="auto"/>
            </w:tcBorders>
            <w:shd w:val="clear" w:color="000000" w:fill="FF0000"/>
            <w:noWrap/>
            <w:vAlign w:val="center"/>
            <w:hideMark/>
          </w:tcPr>
          <w:p w14:paraId="0EFDC9CB" w14:textId="77777777" w:rsidR="006B5ED6" w:rsidRPr="00315611" w:rsidRDefault="006B5ED6" w:rsidP="00F939BD">
            <w:pPr>
              <w:jc w:val="center"/>
              <w:rPr>
                <w:rFonts w:ascii="Calibri" w:hAnsi="Calibri" w:cs="Calibri"/>
                <w:color w:val="000000"/>
                <w:sz w:val="10"/>
                <w:szCs w:val="10"/>
                <w:lang w:val="sr-Latn-BA" w:eastAsia="sr-Latn-BA"/>
              </w:rPr>
            </w:pPr>
            <w:r w:rsidRPr="00315611">
              <w:rPr>
                <w:rFonts w:ascii="Calibri" w:hAnsi="Calibri" w:cs="Calibri"/>
                <w:color w:val="000000"/>
                <w:sz w:val="10"/>
                <w:szCs w:val="10"/>
              </w:rPr>
              <w:t>0.00</w:t>
            </w:r>
          </w:p>
        </w:tc>
        <w:tc>
          <w:tcPr>
            <w:tcW w:w="234" w:type="pct"/>
            <w:tcBorders>
              <w:top w:val="nil"/>
              <w:left w:val="nil"/>
              <w:bottom w:val="single" w:sz="4" w:space="0" w:color="auto"/>
              <w:right w:val="single" w:sz="4" w:space="0" w:color="auto"/>
            </w:tcBorders>
            <w:shd w:val="clear" w:color="000000" w:fill="FF0000"/>
            <w:noWrap/>
            <w:vAlign w:val="center"/>
            <w:hideMark/>
          </w:tcPr>
          <w:p w14:paraId="39332C51" w14:textId="77777777" w:rsidR="006B5ED6" w:rsidRPr="00315611" w:rsidRDefault="006B5ED6" w:rsidP="00F939BD">
            <w:pPr>
              <w:jc w:val="center"/>
              <w:rPr>
                <w:rFonts w:ascii="Calibri" w:hAnsi="Calibri" w:cs="Calibri"/>
                <w:color w:val="000000"/>
                <w:sz w:val="10"/>
                <w:szCs w:val="10"/>
                <w:lang w:val="sr-Latn-BA" w:eastAsia="sr-Latn-BA"/>
              </w:rPr>
            </w:pPr>
            <w:r w:rsidRPr="00315611">
              <w:rPr>
                <w:rFonts w:ascii="Calibri" w:hAnsi="Calibri" w:cs="Calibri"/>
                <w:color w:val="000000"/>
                <w:sz w:val="10"/>
                <w:szCs w:val="10"/>
              </w:rPr>
              <w:t>0.00</w:t>
            </w:r>
          </w:p>
        </w:tc>
        <w:tc>
          <w:tcPr>
            <w:tcW w:w="234" w:type="pct"/>
            <w:tcBorders>
              <w:top w:val="nil"/>
              <w:left w:val="nil"/>
              <w:bottom w:val="single" w:sz="4" w:space="0" w:color="auto"/>
              <w:right w:val="single" w:sz="4" w:space="0" w:color="auto"/>
            </w:tcBorders>
            <w:shd w:val="clear" w:color="000000" w:fill="FF0000"/>
            <w:vAlign w:val="center"/>
          </w:tcPr>
          <w:p w14:paraId="7B37E269" w14:textId="77777777" w:rsidR="006B5ED6" w:rsidRPr="00315611" w:rsidRDefault="006B5ED6" w:rsidP="00F939BD">
            <w:pPr>
              <w:jc w:val="center"/>
              <w:rPr>
                <w:rFonts w:ascii="Calibri" w:hAnsi="Calibri" w:cs="Calibri"/>
                <w:color w:val="000000"/>
                <w:sz w:val="10"/>
                <w:szCs w:val="10"/>
                <w:lang w:val="sr-Latn-BA" w:eastAsia="sr-Latn-BA"/>
              </w:rPr>
            </w:pPr>
            <w:r w:rsidRPr="00315611">
              <w:rPr>
                <w:rFonts w:ascii="Calibri" w:hAnsi="Calibri" w:cs="Calibri"/>
                <w:color w:val="000000"/>
                <w:sz w:val="10"/>
                <w:szCs w:val="10"/>
              </w:rPr>
              <w:t>0.00</w:t>
            </w:r>
          </w:p>
        </w:tc>
        <w:tc>
          <w:tcPr>
            <w:tcW w:w="237" w:type="pct"/>
            <w:tcBorders>
              <w:top w:val="nil"/>
              <w:left w:val="nil"/>
              <w:bottom w:val="single" w:sz="4" w:space="0" w:color="auto"/>
              <w:right w:val="single" w:sz="4" w:space="0" w:color="auto"/>
            </w:tcBorders>
            <w:shd w:val="clear" w:color="000000" w:fill="FF0000"/>
            <w:vAlign w:val="center"/>
          </w:tcPr>
          <w:p w14:paraId="29F5BED2" w14:textId="77777777" w:rsidR="006B5ED6" w:rsidRPr="00315611" w:rsidRDefault="006B5ED6" w:rsidP="00F939BD">
            <w:pPr>
              <w:jc w:val="center"/>
              <w:rPr>
                <w:rFonts w:ascii="Calibri" w:hAnsi="Calibri" w:cs="Calibri"/>
                <w:color w:val="000000"/>
                <w:sz w:val="10"/>
                <w:szCs w:val="10"/>
                <w:lang w:val="sr-Latn-BA" w:eastAsia="sr-Latn-BA"/>
              </w:rPr>
            </w:pPr>
            <w:r w:rsidRPr="00315611">
              <w:rPr>
                <w:rFonts w:ascii="Calibri" w:hAnsi="Calibri" w:cs="Calibri"/>
                <w:color w:val="000000"/>
                <w:sz w:val="10"/>
                <w:szCs w:val="10"/>
              </w:rPr>
              <w:t>0.00</w:t>
            </w:r>
          </w:p>
        </w:tc>
        <w:tc>
          <w:tcPr>
            <w:tcW w:w="391" w:type="pct"/>
            <w:noWrap/>
            <w:vAlign w:val="center"/>
            <w:hideMark/>
          </w:tcPr>
          <w:p w14:paraId="53A64EB0" w14:textId="77777777" w:rsidR="006B5ED6" w:rsidRPr="000F4F46" w:rsidRDefault="006B5ED6" w:rsidP="00F939BD">
            <w:pPr>
              <w:jc w:val="center"/>
              <w:rPr>
                <w:rFonts w:ascii="Calibri" w:hAnsi="Calibri" w:cs="Calibri"/>
                <w:color w:val="000000"/>
                <w:sz w:val="10"/>
                <w:szCs w:val="10"/>
                <w:lang w:val="sr-Latn-BA" w:eastAsia="sr-Latn-BA"/>
              </w:rPr>
            </w:pPr>
            <w:r w:rsidRPr="000F4F46">
              <w:rPr>
                <w:rFonts w:ascii="Calibri" w:hAnsi="Calibri" w:cs="Calibri"/>
                <w:color w:val="000000"/>
                <w:sz w:val="10"/>
                <w:szCs w:val="10"/>
                <w:lang w:val="sr-Latn-BA" w:eastAsia="sr-Latn-BA"/>
              </w:rPr>
              <w:t>0.00</w:t>
            </w:r>
          </w:p>
        </w:tc>
      </w:tr>
      <w:tr w:rsidR="006B5ED6" w:rsidRPr="000F4F46" w14:paraId="4418863E" w14:textId="77777777" w:rsidTr="00F939BD">
        <w:trPr>
          <w:gridAfter w:val="1"/>
          <w:trHeight w:val="340"/>
        </w:trPr>
        <w:tc>
          <w:tcPr>
            <w:tcW w:w="96" w:type="pct"/>
            <w:noWrap/>
            <w:vAlign w:val="center"/>
            <w:hideMark/>
          </w:tcPr>
          <w:p w14:paraId="7176FD8F" w14:textId="77777777" w:rsidR="006B5ED6" w:rsidRPr="000F4F46" w:rsidRDefault="006B5ED6" w:rsidP="00F939BD">
            <w:pPr>
              <w:jc w:val="center"/>
              <w:rPr>
                <w:rFonts w:ascii="Calibri" w:hAnsi="Calibri" w:cs="Calibri"/>
                <w:b/>
                <w:bCs/>
                <w:color w:val="000000"/>
                <w:sz w:val="10"/>
                <w:szCs w:val="10"/>
                <w:lang w:val="sr-Latn-BA" w:eastAsia="sr-Latn-BA"/>
              </w:rPr>
            </w:pPr>
            <w:r w:rsidRPr="000F4F46">
              <w:rPr>
                <w:rFonts w:ascii="Calibri" w:hAnsi="Calibri" w:cs="Calibri"/>
                <w:b/>
                <w:bCs/>
                <w:color w:val="000000"/>
                <w:sz w:val="10"/>
                <w:szCs w:val="10"/>
                <w:lang w:val="sr-Latn-BA" w:eastAsia="sr-Latn-BA"/>
              </w:rPr>
              <w:t>2</w:t>
            </w:r>
          </w:p>
        </w:tc>
        <w:tc>
          <w:tcPr>
            <w:tcW w:w="985" w:type="pct"/>
            <w:noWrap/>
            <w:vAlign w:val="center"/>
            <w:hideMark/>
          </w:tcPr>
          <w:p w14:paraId="7CEA42B1" w14:textId="77777777" w:rsidR="006B5ED6" w:rsidRPr="000F4F46" w:rsidRDefault="006B5ED6" w:rsidP="00F939BD">
            <w:pPr>
              <w:rPr>
                <w:rFonts w:ascii="Calibri" w:hAnsi="Calibri" w:cs="Calibri"/>
                <w:b/>
                <w:bCs/>
                <w:color w:val="000000"/>
                <w:sz w:val="10"/>
                <w:szCs w:val="10"/>
                <w:lang w:val="sr-Latn-BA" w:eastAsia="sr-Latn-BA"/>
              </w:rPr>
            </w:pPr>
            <w:r w:rsidRPr="000F4F46">
              <w:rPr>
                <w:rFonts w:ascii="Calibri" w:hAnsi="Calibri" w:cs="Calibri"/>
                <w:b/>
                <w:bCs/>
                <w:color w:val="000000"/>
                <w:sz w:val="10"/>
                <w:szCs w:val="10"/>
                <w:lang w:val="sr-Latn-BA" w:eastAsia="sr-Latn-BA"/>
              </w:rPr>
              <w:t>Prihodi od žalbi protiv rješenja</w:t>
            </w:r>
          </w:p>
        </w:tc>
        <w:tc>
          <w:tcPr>
            <w:tcW w:w="571" w:type="pct"/>
            <w:noWrap/>
            <w:vAlign w:val="center"/>
            <w:hideMark/>
          </w:tcPr>
          <w:p w14:paraId="420D8825" w14:textId="77777777" w:rsidR="006B5ED6" w:rsidRPr="000F4F46" w:rsidRDefault="006B5ED6" w:rsidP="00F939BD">
            <w:pPr>
              <w:jc w:val="center"/>
              <w:rPr>
                <w:rFonts w:ascii="Calibri" w:hAnsi="Calibri" w:cs="Calibri"/>
                <w:color w:val="000000"/>
                <w:sz w:val="10"/>
                <w:szCs w:val="10"/>
                <w:lang w:val="sr-Latn-BA" w:eastAsia="sr-Latn-BA"/>
              </w:rPr>
            </w:pPr>
            <w:r w:rsidRPr="000F4F46">
              <w:rPr>
                <w:rFonts w:ascii="Calibri" w:hAnsi="Calibri" w:cs="Calibri"/>
                <w:color w:val="000000"/>
                <w:sz w:val="10"/>
                <w:szCs w:val="10"/>
                <w:lang w:val="sr-Latn-BA" w:eastAsia="sr-Latn-BA"/>
              </w:rPr>
              <w:t>Terenski centri, Kabinet direktora</w:t>
            </w:r>
          </w:p>
        </w:tc>
        <w:tc>
          <w:tcPr>
            <w:tcW w:w="129" w:type="pct"/>
            <w:noWrap/>
            <w:vAlign w:val="center"/>
            <w:hideMark/>
          </w:tcPr>
          <w:p w14:paraId="1C2CD96C" w14:textId="77777777" w:rsidR="006B5ED6" w:rsidRPr="000F4F46" w:rsidRDefault="006B5ED6" w:rsidP="00F939BD">
            <w:pPr>
              <w:jc w:val="center"/>
              <w:rPr>
                <w:rFonts w:ascii="Calibri" w:hAnsi="Calibri" w:cs="Calibri"/>
                <w:b/>
                <w:bCs/>
                <w:color w:val="000000"/>
                <w:sz w:val="10"/>
                <w:szCs w:val="10"/>
                <w:lang w:val="sr-Latn-BA" w:eastAsia="sr-Latn-BA"/>
              </w:rPr>
            </w:pPr>
            <w:r w:rsidRPr="000F4F46">
              <w:rPr>
                <w:rFonts w:ascii="Calibri" w:hAnsi="Calibri" w:cs="Calibri"/>
                <w:b/>
                <w:bCs/>
                <w:color w:val="000000"/>
                <w:sz w:val="10"/>
                <w:szCs w:val="10"/>
                <w:lang w:val="sr-Latn-BA" w:eastAsia="sr-Latn-BA"/>
              </w:rPr>
              <w:t>722102</w:t>
            </w:r>
          </w:p>
        </w:tc>
        <w:tc>
          <w:tcPr>
            <w:tcW w:w="219" w:type="pct"/>
            <w:tcBorders>
              <w:top w:val="nil"/>
              <w:left w:val="single" w:sz="4" w:space="0" w:color="auto"/>
              <w:bottom w:val="single" w:sz="4" w:space="0" w:color="auto"/>
              <w:right w:val="single" w:sz="4" w:space="0" w:color="auto"/>
            </w:tcBorders>
            <w:shd w:val="clear" w:color="000000" w:fill="BDD7EE"/>
            <w:noWrap/>
            <w:vAlign w:val="center"/>
            <w:hideMark/>
          </w:tcPr>
          <w:p w14:paraId="7F9DBFE0" w14:textId="77777777" w:rsidR="006B5ED6" w:rsidRPr="00315611" w:rsidRDefault="006B5ED6" w:rsidP="00F939BD">
            <w:pPr>
              <w:jc w:val="center"/>
              <w:rPr>
                <w:rFonts w:ascii="Calibri" w:hAnsi="Calibri" w:cs="Calibri"/>
                <w:color w:val="000000"/>
                <w:sz w:val="10"/>
                <w:szCs w:val="10"/>
                <w:lang w:val="sr-Latn-BA" w:eastAsia="sr-Latn-BA"/>
              </w:rPr>
            </w:pPr>
            <w:r w:rsidRPr="00315611">
              <w:rPr>
                <w:rFonts w:ascii="Calibri" w:hAnsi="Calibri" w:cs="Calibri"/>
                <w:color w:val="000000"/>
                <w:sz w:val="10"/>
                <w:szCs w:val="10"/>
              </w:rPr>
              <w:t>35.00</w:t>
            </w:r>
          </w:p>
        </w:tc>
        <w:tc>
          <w:tcPr>
            <w:tcW w:w="233" w:type="pct"/>
            <w:tcBorders>
              <w:top w:val="nil"/>
              <w:left w:val="nil"/>
              <w:bottom w:val="single" w:sz="4" w:space="0" w:color="auto"/>
              <w:right w:val="single" w:sz="4" w:space="0" w:color="auto"/>
            </w:tcBorders>
            <w:shd w:val="clear" w:color="000000" w:fill="BDD7EE"/>
            <w:noWrap/>
            <w:vAlign w:val="center"/>
            <w:hideMark/>
          </w:tcPr>
          <w:p w14:paraId="61D6E4B1" w14:textId="77777777" w:rsidR="006B5ED6" w:rsidRPr="00315611" w:rsidRDefault="006B5ED6" w:rsidP="00F939BD">
            <w:pPr>
              <w:jc w:val="center"/>
              <w:rPr>
                <w:rFonts w:ascii="Calibri" w:hAnsi="Calibri" w:cs="Calibri"/>
                <w:color w:val="000000"/>
                <w:sz w:val="10"/>
                <w:szCs w:val="10"/>
                <w:lang w:val="sr-Latn-BA" w:eastAsia="sr-Latn-BA"/>
              </w:rPr>
            </w:pPr>
            <w:r w:rsidRPr="00315611">
              <w:rPr>
                <w:rFonts w:ascii="Calibri" w:hAnsi="Calibri" w:cs="Calibri"/>
                <w:color w:val="000000"/>
                <w:sz w:val="10"/>
                <w:szCs w:val="10"/>
              </w:rPr>
              <w:t>160.00</w:t>
            </w:r>
          </w:p>
        </w:tc>
        <w:tc>
          <w:tcPr>
            <w:tcW w:w="233" w:type="pct"/>
            <w:tcBorders>
              <w:top w:val="nil"/>
              <w:left w:val="nil"/>
              <w:bottom w:val="single" w:sz="4" w:space="0" w:color="auto"/>
              <w:right w:val="single" w:sz="4" w:space="0" w:color="auto"/>
            </w:tcBorders>
            <w:shd w:val="clear" w:color="000000" w:fill="BDD7EE"/>
            <w:noWrap/>
            <w:vAlign w:val="center"/>
            <w:hideMark/>
          </w:tcPr>
          <w:p w14:paraId="0C103EEF" w14:textId="77777777" w:rsidR="006B5ED6" w:rsidRPr="00315611" w:rsidRDefault="006B5ED6" w:rsidP="00F939BD">
            <w:pPr>
              <w:jc w:val="center"/>
              <w:rPr>
                <w:rFonts w:ascii="Calibri" w:hAnsi="Calibri" w:cs="Calibri"/>
                <w:color w:val="000000"/>
                <w:sz w:val="10"/>
                <w:szCs w:val="10"/>
                <w:lang w:val="sr-Latn-BA" w:eastAsia="sr-Latn-BA"/>
              </w:rPr>
            </w:pPr>
            <w:r w:rsidRPr="00315611">
              <w:rPr>
                <w:rFonts w:ascii="Calibri" w:hAnsi="Calibri" w:cs="Calibri"/>
                <w:color w:val="000000"/>
                <w:sz w:val="10"/>
                <w:szCs w:val="10"/>
              </w:rPr>
              <w:t>110.00</w:t>
            </w:r>
          </w:p>
        </w:tc>
        <w:tc>
          <w:tcPr>
            <w:tcW w:w="233" w:type="pct"/>
            <w:tcBorders>
              <w:top w:val="nil"/>
              <w:left w:val="nil"/>
              <w:bottom w:val="single" w:sz="4" w:space="0" w:color="auto"/>
              <w:right w:val="single" w:sz="4" w:space="0" w:color="auto"/>
            </w:tcBorders>
            <w:shd w:val="clear" w:color="000000" w:fill="BDD7EE"/>
            <w:noWrap/>
            <w:vAlign w:val="center"/>
            <w:hideMark/>
          </w:tcPr>
          <w:p w14:paraId="664B0820" w14:textId="77777777" w:rsidR="006B5ED6" w:rsidRPr="00315611" w:rsidRDefault="006B5ED6" w:rsidP="00F939BD">
            <w:pPr>
              <w:jc w:val="center"/>
              <w:rPr>
                <w:rFonts w:ascii="Calibri" w:hAnsi="Calibri" w:cs="Calibri"/>
                <w:color w:val="000000"/>
                <w:sz w:val="10"/>
                <w:szCs w:val="10"/>
                <w:lang w:val="sr-Latn-BA" w:eastAsia="sr-Latn-BA"/>
              </w:rPr>
            </w:pPr>
            <w:r w:rsidRPr="00315611">
              <w:rPr>
                <w:rFonts w:ascii="Calibri" w:hAnsi="Calibri" w:cs="Calibri"/>
                <w:color w:val="000000"/>
                <w:sz w:val="10"/>
                <w:szCs w:val="10"/>
              </w:rPr>
              <w:t>70.00</w:t>
            </w:r>
          </w:p>
        </w:tc>
        <w:tc>
          <w:tcPr>
            <w:tcW w:w="233" w:type="pct"/>
            <w:tcBorders>
              <w:top w:val="nil"/>
              <w:left w:val="nil"/>
              <w:bottom w:val="single" w:sz="4" w:space="0" w:color="auto"/>
              <w:right w:val="single" w:sz="4" w:space="0" w:color="auto"/>
            </w:tcBorders>
            <w:shd w:val="clear" w:color="000000" w:fill="BDD7EE"/>
            <w:noWrap/>
            <w:vAlign w:val="center"/>
            <w:hideMark/>
          </w:tcPr>
          <w:p w14:paraId="6783A165" w14:textId="77777777" w:rsidR="006B5ED6" w:rsidRPr="00315611" w:rsidRDefault="006B5ED6" w:rsidP="00F939BD">
            <w:pPr>
              <w:jc w:val="center"/>
              <w:rPr>
                <w:rFonts w:ascii="Calibri" w:hAnsi="Calibri" w:cs="Calibri"/>
                <w:color w:val="000000"/>
                <w:sz w:val="10"/>
                <w:szCs w:val="10"/>
                <w:lang w:val="sr-Latn-BA" w:eastAsia="sr-Latn-BA"/>
              </w:rPr>
            </w:pPr>
            <w:r w:rsidRPr="00315611">
              <w:rPr>
                <w:rFonts w:ascii="Calibri" w:hAnsi="Calibri" w:cs="Calibri"/>
                <w:color w:val="000000"/>
                <w:sz w:val="10"/>
                <w:szCs w:val="10"/>
              </w:rPr>
              <w:t>80.00</w:t>
            </w:r>
          </w:p>
        </w:tc>
        <w:tc>
          <w:tcPr>
            <w:tcW w:w="233" w:type="pct"/>
            <w:tcBorders>
              <w:top w:val="nil"/>
              <w:left w:val="nil"/>
              <w:bottom w:val="single" w:sz="4" w:space="0" w:color="auto"/>
              <w:right w:val="single" w:sz="4" w:space="0" w:color="auto"/>
            </w:tcBorders>
            <w:shd w:val="clear" w:color="000000" w:fill="BDD7EE"/>
            <w:noWrap/>
            <w:vAlign w:val="center"/>
            <w:hideMark/>
          </w:tcPr>
          <w:p w14:paraId="3FD37D81" w14:textId="77777777" w:rsidR="006B5ED6" w:rsidRPr="00315611" w:rsidRDefault="006B5ED6" w:rsidP="00F939BD">
            <w:pPr>
              <w:jc w:val="center"/>
              <w:rPr>
                <w:rFonts w:ascii="Calibri" w:hAnsi="Calibri" w:cs="Calibri"/>
                <w:color w:val="000000"/>
                <w:sz w:val="10"/>
                <w:szCs w:val="10"/>
                <w:lang w:val="sr-Latn-BA" w:eastAsia="sr-Latn-BA"/>
              </w:rPr>
            </w:pPr>
            <w:r w:rsidRPr="00315611">
              <w:rPr>
                <w:rFonts w:ascii="Calibri" w:hAnsi="Calibri" w:cs="Calibri"/>
                <w:color w:val="000000"/>
                <w:sz w:val="10"/>
                <w:szCs w:val="10"/>
              </w:rPr>
              <w:t>50.00</w:t>
            </w:r>
          </w:p>
        </w:tc>
        <w:tc>
          <w:tcPr>
            <w:tcW w:w="269" w:type="pct"/>
            <w:tcBorders>
              <w:top w:val="nil"/>
              <w:left w:val="nil"/>
              <w:bottom w:val="single" w:sz="4" w:space="0" w:color="auto"/>
              <w:right w:val="single" w:sz="4" w:space="0" w:color="auto"/>
            </w:tcBorders>
            <w:shd w:val="clear" w:color="000000" w:fill="BDD7EE"/>
            <w:noWrap/>
            <w:vAlign w:val="center"/>
            <w:hideMark/>
          </w:tcPr>
          <w:p w14:paraId="2F82813A" w14:textId="77777777" w:rsidR="006B5ED6" w:rsidRPr="00315611" w:rsidRDefault="006B5ED6" w:rsidP="00F939BD">
            <w:pPr>
              <w:jc w:val="center"/>
              <w:rPr>
                <w:rFonts w:ascii="Calibri" w:hAnsi="Calibri" w:cs="Calibri"/>
                <w:color w:val="000000"/>
                <w:sz w:val="10"/>
                <w:szCs w:val="10"/>
                <w:lang w:val="sr-Latn-BA" w:eastAsia="sr-Latn-BA"/>
              </w:rPr>
            </w:pPr>
            <w:r w:rsidRPr="00315611">
              <w:rPr>
                <w:rFonts w:ascii="Calibri" w:hAnsi="Calibri" w:cs="Calibri"/>
                <w:color w:val="000000"/>
                <w:sz w:val="10"/>
                <w:szCs w:val="10"/>
              </w:rPr>
              <w:t>130.00</w:t>
            </w:r>
          </w:p>
        </w:tc>
        <w:tc>
          <w:tcPr>
            <w:tcW w:w="233" w:type="pct"/>
            <w:tcBorders>
              <w:top w:val="nil"/>
              <w:left w:val="nil"/>
              <w:bottom w:val="single" w:sz="4" w:space="0" w:color="auto"/>
              <w:right w:val="single" w:sz="4" w:space="0" w:color="auto"/>
            </w:tcBorders>
            <w:shd w:val="clear" w:color="000000" w:fill="BDD7EE"/>
            <w:noWrap/>
            <w:vAlign w:val="center"/>
            <w:hideMark/>
          </w:tcPr>
          <w:p w14:paraId="3CA44CDC" w14:textId="77777777" w:rsidR="006B5ED6" w:rsidRPr="00315611" w:rsidRDefault="006B5ED6" w:rsidP="00F939BD">
            <w:pPr>
              <w:jc w:val="center"/>
              <w:rPr>
                <w:rFonts w:ascii="Calibri" w:hAnsi="Calibri" w:cs="Calibri"/>
                <w:color w:val="000000"/>
                <w:sz w:val="10"/>
                <w:szCs w:val="10"/>
                <w:lang w:val="sr-Latn-BA" w:eastAsia="sr-Latn-BA"/>
              </w:rPr>
            </w:pPr>
            <w:r w:rsidRPr="00315611">
              <w:rPr>
                <w:rFonts w:ascii="Calibri" w:hAnsi="Calibri" w:cs="Calibri"/>
                <w:color w:val="000000"/>
                <w:sz w:val="10"/>
                <w:szCs w:val="10"/>
              </w:rPr>
              <w:t>110.00</w:t>
            </w:r>
          </w:p>
        </w:tc>
        <w:tc>
          <w:tcPr>
            <w:tcW w:w="234" w:type="pct"/>
            <w:tcBorders>
              <w:top w:val="nil"/>
              <w:left w:val="nil"/>
              <w:bottom w:val="single" w:sz="4" w:space="0" w:color="auto"/>
              <w:right w:val="single" w:sz="4" w:space="0" w:color="auto"/>
            </w:tcBorders>
            <w:shd w:val="clear" w:color="000000" w:fill="BDD7EE"/>
            <w:noWrap/>
            <w:vAlign w:val="center"/>
            <w:hideMark/>
          </w:tcPr>
          <w:p w14:paraId="06257602" w14:textId="77777777" w:rsidR="006B5ED6" w:rsidRPr="00315611" w:rsidRDefault="006B5ED6" w:rsidP="00F939BD">
            <w:pPr>
              <w:jc w:val="center"/>
              <w:rPr>
                <w:rFonts w:ascii="Calibri" w:hAnsi="Calibri" w:cs="Calibri"/>
                <w:color w:val="000000"/>
                <w:sz w:val="10"/>
                <w:szCs w:val="10"/>
                <w:lang w:val="sr-Latn-BA" w:eastAsia="sr-Latn-BA"/>
              </w:rPr>
            </w:pPr>
            <w:r w:rsidRPr="00315611">
              <w:rPr>
                <w:rFonts w:ascii="Calibri" w:hAnsi="Calibri" w:cs="Calibri"/>
                <w:color w:val="000000"/>
                <w:sz w:val="10"/>
                <w:szCs w:val="10"/>
              </w:rPr>
              <w:t>50.00</w:t>
            </w:r>
          </w:p>
        </w:tc>
        <w:tc>
          <w:tcPr>
            <w:tcW w:w="234" w:type="pct"/>
            <w:tcBorders>
              <w:top w:val="nil"/>
              <w:left w:val="nil"/>
              <w:bottom w:val="single" w:sz="4" w:space="0" w:color="auto"/>
              <w:right w:val="single" w:sz="4" w:space="0" w:color="auto"/>
            </w:tcBorders>
            <w:shd w:val="clear" w:color="000000" w:fill="BDD7EE"/>
            <w:noWrap/>
            <w:vAlign w:val="center"/>
            <w:hideMark/>
          </w:tcPr>
          <w:p w14:paraId="662CD549" w14:textId="77777777" w:rsidR="006B5ED6" w:rsidRPr="00315611" w:rsidRDefault="006B5ED6" w:rsidP="00F939BD">
            <w:pPr>
              <w:jc w:val="center"/>
              <w:rPr>
                <w:rFonts w:ascii="Calibri" w:hAnsi="Calibri" w:cs="Calibri"/>
                <w:color w:val="000000"/>
                <w:sz w:val="10"/>
                <w:szCs w:val="10"/>
                <w:lang w:val="sr-Latn-BA" w:eastAsia="sr-Latn-BA"/>
              </w:rPr>
            </w:pPr>
            <w:r w:rsidRPr="00315611">
              <w:rPr>
                <w:rFonts w:ascii="Calibri" w:hAnsi="Calibri" w:cs="Calibri"/>
                <w:color w:val="000000"/>
                <w:sz w:val="10"/>
                <w:szCs w:val="10"/>
              </w:rPr>
              <w:t>90.00</w:t>
            </w:r>
          </w:p>
        </w:tc>
        <w:tc>
          <w:tcPr>
            <w:tcW w:w="234" w:type="pct"/>
            <w:tcBorders>
              <w:top w:val="nil"/>
              <w:left w:val="nil"/>
              <w:bottom w:val="single" w:sz="4" w:space="0" w:color="auto"/>
              <w:right w:val="single" w:sz="4" w:space="0" w:color="auto"/>
            </w:tcBorders>
            <w:shd w:val="clear" w:color="000000" w:fill="BDD7EE"/>
            <w:vAlign w:val="center"/>
          </w:tcPr>
          <w:p w14:paraId="60FF31F3" w14:textId="77777777" w:rsidR="006B5ED6" w:rsidRPr="00315611" w:rsidRDefault="006B5ED6" w:rsidP="00F939BD">
            <w:pPr>
              <w:jc w:val="center"/>
              <w:rPr>
                <w:rFonts w:ascii="Calibri" w:hAnsi="Calibri" w:cs="Calibri"/>
                <w:color w:val="000000"/>
                <w:sz w:val="10"/>
                <w:szCs w:val="10"/>
                <w:lang w:val="sr-Latn-BA" w:eastAsia="sr-Latn-BA"/>
              </w:rPr>
            </w:pPr>
            <w:r w:rsidRPr="00315611">
              <w:rPr>
                <w:rFonts w:ascii="Calibri" w:hAnsi="Calibri" w:cs="Calibri"/>
                <w:color w:val="000000"/>
                <w:sz w:val="10"/>
                <w:szCs w:val="10"/>
              </w:rPr>
              <w:t>20.00</w:t>
            </w:r>
          </w:p>
        </w:tc>
        <w:tc>
          <w:tcPr>
            <w:tcW w:w="237" w:type="pct"/>
            <w:tcBorders>
              <w:top w:val="nil"/>
              <w:left w:val="nil"/>
              <w:bottom w:val="single" w:sz="4" w:space="0" w:color="auto"/>
              <w:right w:val="single" w:sz="4" w:space="0" w:color="auto"/>
            </w:tcBorders>
            <w:shd w:val="clear" w:color="000000" w:fill="BDD7EE"/>
            <w:vAlign w:val="center"/>
          </w:tcPr>
          <w:p w14:paraId="392C2EB7" w14:textId="77777777" w:rsidR="006B5ED6" w:rsidRPr="00315611" w:rsidRDefault="006B5ED6" w:rsidP="00F939BD">
            <w:pPr>
              <w:jc w:val="center"/>
              <w:rPr>
                <w:rFonts w:ascii="Calibri" w:hAnsi="Calibri" w:cs="Calibri"/>
                <w:color w:val="000000"/>
                <w:sz w:val="10"/>
                <w:szCs w:val="10"/>
                <w:lang w:val="sr-Latn-BA" w:eastAsia="sr-Latn-BA"/>
              </w:rPr>
            </w:pPr>
            <w:r w:rsidRPr="00315611">
              <w:rPr>
                <w:rFonts w:ascii="Calibri" w:hAnsi="Calibri" w:cs="Calibri"/>
                <w:color w:val="000000"/>
                <w:sz w:val="10"/>
                <w:szCs w:val="10"/>
              </w:rPr>
              <w:t>50.00</w:t>
            </w:r>
          </w:p>
        </w:tc>
        <w:tc>
          <w:tcPr>
            <w:tcW w:w="391" w:type="pct"/>
            <w:noWrap/>
            <w:vAlign w:val="center"/>
            <w:hideMark/>
          </w:tcPr>
          <w:p w14:paraId="6F08EA7C" w14:textId="77777777" w:rsidR="006B5ED6" w:rsidRPr="000F4F46" w:rsidRDefault="006B5ED6" w:rsidP="00F939BD">
            <w:pPr>
              <w:jc w:val="center"/>
              <w:rPr>
                <w:rFonts w:ascii="Calibri" w:hAnsi="Calibri" w:cs="Calibri"/>
                <w:color w:val="000000"/>
                <w:sz w:val="10"/>
                <w:szCs w:val="10"/>
                <w:lang w:val="sr-Latn-BA" w:eastAsia="sr-Latn-BA"/>
              </w:rPr>
            </w:pPr>
            <w:r w:rsidRPr="000F4F46">
              <w:rPr>
                <w:rFonts w:ascii="Calibri" w:hAnsi="Calibri" w:cs="Calibri"/>
                <w:color w:val="000000"/>
                <w:sz w:val="10"/>
                <w:szCs w:val="10"/>
                <w:lang w:val="sr-Latn-BA" w:eastAsia="sr-Latn-BA"/>
              </w:rPr>
              <w:t>885.00</w:t>
            </w:r>
          </w:p>
        </w:tc>
      </w:tr>
      <w:tr w:rsidR="006B5ED6" w:rsidRPr="000F4F46" w14:paraId="05ABD2BC" w14:textId="77777777" w:rsidTr="00F939BD">
        <w:trPr>
          <w:gridAfter w:val="1"/>
          <w:trHeight w:val="340"/>
        </w:trPr>
        <w:tc>
          <w:tcPr>
            <w:tcW w:w="96" w:type="pct"/>
            <w:noWrap/>
            <w:vAlign w:val="center"/>
            <w:hideMark/>
          </w:tcPr>
          <w:p w14:paraId="7BE2C147" w14:textId="77777777" w:rsidR="006B5ED6" w:rsidRPr="000F4F46" w:rsidRDefault="006B5ED6" w:rsidP="00F939BD">
            <w:pPr>
              <w:jc w:val="center"/>
              <w:rPr>
                <w:rFonts w:ascii="Calibri" w:hAnsi="Calibri" w:cs="Calibri"/>
                <w:b/>
                <w:bCs/>
                <w:color w:val="000000"/>
                <w:sz w:val="10"/>
                <w:szCs w:val="10"/>
                <w:lang w:val="sr-Latn-BA" w:eastAsia="sr-Latn-BA"/>
              </w:rPr>
            </w:pPr>
            <w:r w:rsidRPr="000F4F46">
              <w:rPr>
                <w:rFonts w:ascii="Calibri" w:hAnsi="Calibri" w:cs="Calibri"/>
                <w:b/>
                <w:bCs/>
                <w:color w:val="000000"/>
                <w:sz w:val="10"/>
                <w:szCs w:val="10"/>
                <w:lang w:val="sr-Latn-BA" w:eastAsia="sr-Latn-BA"/>
              </w:rPr>
              <w:t>3</w:t>
            </w:r>
          </w:p>
        </w:tc>
        <w:tc>
          <w:tcPr>
            <w:tcW w:w="985" w:type="pct"/>
            <w:noWrap/>
            <w:vAlign w:val="center"/>
            <w:hideMark/>
          </w:tcPr>
          <w:p w14:paraId="451DA8F1" w14:textId="77777777" w:rsidR="006B5ED6" w:rsidRPr="000F4F46" w:rsidRDefault="006B5ED6" w:rsidP="00F939BD">
            <w:pPr>
              <w:rPr>
                <w:rFonts w:ascii="Calibri" w:hAnsi="Calibri" w:cs="Calibri"/>
                <w:b/>
                <w:bCs/>
                <w:color w:val="000000"/>
                <w:sz w:val="10"/>
                <w:szCs w:val="10"/>
                <w:lang w:val="sr-Latn-BA" w:eastAsia="sr-Latn-BA"/>
              </w:rPr>
            </w:pPr>
            <w:r w:rsidRPr="000F4F46">
              <w:rPr>
                <w:rFonts w:ascii="Calibri" w:hAnsi="Calibri" w:cs="Calibri"/>
                <w:b/>
                <w:bCs/>
                <w:color w:val="000000"/>
                <w:sz w:val="10"/>
                <w:szCs w:val="10"/>
                <w:lang w:val="sr-Latn-BA" w:eastAsia="sr-Latn-BA"/>
              </w:rPr>
              <w:t>Prihodi od rješenja za koje nije propisana posebna naknadna</w:t>
            </w:r>
          </w:p>
        </w:tc>
        <w:tc>
          <w:tcPr>
            <w:tcW w:w="571" w:type="pct"/>
            <w:noWrap/>
            <w:vAlign w:val="center"/>
            <w:hideMark/>
          </w:tcPr>
          <w:p w14:paraId="1DE711D3" w14:textId="77777777" w:rsidR="006B5ED6" w:rsidRPr="000F4F46" w:rsidRDefault="006B5ED6" w:rsidP="00F939BD">
            <w:pPr>
              <w:jc w:val="center"/>
              <w:rPr>
                <w:rFonts w:ascii="Calibri" w:hAnsi="Calibri" w:cs="Calibri"/>
                <w:color w:val="000000"/>
                <w:sz w:val="10"/>
                <w:szCs w:val="10"/>
                <w:lang w:val="sr-Latn-BA" w:eastAsia="sr-Latn-BA"/>
              </w:rPr>
            </w:pPr>
            <w:r w:rsidRPr="000F4F46">
              <w:rPr>
                <w:rFonts w:ascii="Calibri" w:hAnsi="Calibri" w:cs="Calibri"/>
                <w:color w:val="000000"/>
                <w:sz w:val="10"/>
                <w:szCs w:val="10"/>
                <w:lang w:val="sr-Latn-BA" w:eastAsia="sr-Latn-BA"/>
              </w:rPr>
              <w:t>Terenski centri</w:t>
            </w:r>
          </w:p>
        </w:tc>
        <w:tc>
          <w:tcPr>
            <w:tcW w:w="129" w:type="pct"/>
            <w:noWrap/>
            <w:vAlign w:val="center"/>
            <w:hideMark/>
          </w:tcPr>
          <w:p w14:paraId="44A39130" w14:textId="77777777" w:rsidR="006B5ED6" w:rsidRPr="000F4F46" w:rsidRDefault="006B5ED6" w:rsidP="00F939BD">
            <w:pPr>
              <w:jc w:val="center"/>
              <w:rPr>
                <w:rFonts w:ascii="Calibri" w:hAnsi="Calibri" w:cs="Calibri"/>
                <w:b/>
                <w:bCs/>
                <w:color w:val="000000"/>
                <w:sz w:val="10"/>
                <w:szCs w:val="10"/>
                <w:lang w:val="sr-Latn-BA" w:eastAsia="sr-Latn-BA"/>
              </w:rPr>
            </w:pPr>
            <w:r w:rsidRPr="000F4F46">
              <w:rPr>
                <w:rFonts w:ascii="Calibri" w:hAnsi="Calibri" w:cs="Calibri"/>
                <w:b/>
                <w:bCs/>
                <w:color w:val="000000"/>
                <w:sz w:val="10"/>
                <w:szCs w:val="10"/>
                <w:lang w:val="sr-Latn-BA" w:eastAsia="sr-Latn-BA"/>
              </w:rPr>
              <w:t>722103</w:t>
            </w:r>
          </w:p>
        </w:tc>
        <w:tc>
          <w:tcPr>
            <w:tcW w:w="219" w:type="pct"/>
            <w:tcBorders>
              <w:top w:val="nil"/>
              <w:left w:val="single" w:sz="4" w:space="0" w:color="auto"/>
              <w:bottom w:val="single" w:sz="4" w:space="0" w:color="auto"/>
              <w:right w:val="single" w:sz="4" w:space="0" w:color="auto"/>
            </w:tcBorders>
            <w:shd w:val="clear" w:color="000000" w:fill="BDD7EE"/>
            <w:noWrap/>
            <w:vAlign w:val="center"/>
            <w:hideMark/>
          </w:tcPr>
          <w:p w14:paraId="5205A77E" w14:textId="77777777" w:rsidR="006B5ED6" w:rsidRPr="00315611" w:rsidRDefault="006B5ED6" w:rsidP="00F939BD">
            <w:pPr>
              <w:jc w:val="center"/>
              <w:rPr>
                <w:rFonts w:ascii="Calibri" w:hAnsi="Calibri" w:cs="Calibri"/>
                <w:color w:val="000000"/>
                <w:sz w:val="10"/>
                <w:szCs w:val="10"/>
                <w:lang w:val="sr-Latn-BA" w:eastAsia="sr-Latn-BA"/>
              </w:rPr>
            </w:pPr>
            <w:r w:rsidRPr="00315611">
              <w:rPr>
                <w:rFonts w:ascii="Calibri" w:hAnsi="Calibri" w:cs="Calibri"/>
                <w:color w:val="000000"/>
                <w:sz w:val="10"/>
                <w:szCs w:val="10"/>
              </w:rPr>
              <w:t>50.00</w:t>
            </w:r>
          </w:p>
        </w:tc>
        <w:tc>
          <w:tcPr>
            <w:tcW w:w="233" w:type="pct"/>
            <w:tcBorders>
              <w:top w:val="nil"/>
              <w:left w:val="nil"/>
              <w:bottom w:val="single" w:sz="4" w:space="0" w:color="auto"/>
              <w:right w:val="single" w:sz="4" w:space="0" w:color="auto"/>
            </w:tcBorders>
            <w:shd w:val="clear" w:color="000000" w:fill="BDD7EE"/>
            <w:noWrap/>
            <w:vAlign w:val="center"/>
            <w:hideMark/>
          </w:tcPr>
          <w:p w14:paraId="3DF76A6F" w14:textId="77777777" w:rsidR="006B5ED6" w:rsidRPr="00315611" w:rsidRDefault="006B5ED6" w:rsidP="00F939BD">
            <w:pPr>
              <w:jc w:val="center"/>
              <w:rPr>
                <w:rFonts w:ascii="Calibri" w:hAnsi="Calibri" w:cs="Calibri"/>
                <w:color w:val="000000"/>
                <w:sz w:val="10"/>
                <w:szCs w:val="10"/>
                <w:lang w:val="sr-Latn-BA" w:eastAsia="sr-Latn-BA"/>
              </w:rPr>
            </w:pPr>
            <w:r w:rsidRPr="00315611">
              <w:rPr>
                <w:rFonts w:ascii="Calibri" w:hAnsi="Calibri" w:cs="Calibri"/>
                <w:color w:val="000000"/>
                <w:sz w:val="10"/>
                <w:szCs w:val="10"/>
              </w:rPr>
              <w:t>20.00</w:t>
            </w:r>
          </w:p>
        </w:tc>
        <w:tc>
          <w:tcPr>
            <w:tcW w:w="233" w:type="pct"/>
            <w:tcBorders>
              <w:top w:val="nil"/>
              <w:left w:val="nil"/>
              <w:bottom w:val="single" w:sz="4" w:space="0" w:color="auto"/>
              <w:right w:val="single" w:sz="4" w:space="0" w:color="auto"/>
            </w:tcBorders>
            <w:shd w:val="clear" w:color="000000" w:fill="BDD7EE"/>
            <w:noWrap/>
            <w:vAlign w:val="center"/>
            <w:hideMark/>
          </w:tcPr>
          <w:p w14:paraId="57BB001C" w14:textId="77777777" w:rsidR="006B5ED6" w:rsidRPr="00315611" w:rsidRDefault="006B5ED6" w:rsidP="00F939BD">
            <w:pPr>
              <w:jc w:val="center"/>
              <w:rPr>
                <w:rFonts w:ascii="Calibri" w:hAnsi="Calibri" w:cs="Calibri"/>
                <w:color w:val="000000"/>
                <w:sz w:val="10"/>
                <w:szCs w:val="10"/>
                <w:lang w:val="sr-Latn-BA" w:eastAsia="sr-Latn-BA"/>
              </w:rPr>
            </w:pPr>
            <w:r w:rsidRPr="00315611">
              <w:rPr>
                <w:rFonts w:ascii="Calibri" w:hAnsi="Calibri" w:cs="Calibri"/>
                <w:color w:val="000000"/>
                <w:sz w:val="10"/>
                <w:szCs w:val="10"/>
              </w:rPr>
              <w:t>45.00</w:t>
            </w:r>
          </w:p>
        </w:tc>
        <w:tc>
          <w:tcPr>
            <w:tcW w:w="233" w:type="pct"/>
            <w:tcBorders>
              <w:top w:val="nil"/>
              <w:left w:val="nil"/>
              <w:bottom w:val="single" w:sz="4" w:space="0" w:color="auto"/>
              <w:right w:val="single" w:sz="4" w:space="0" w:color="auto"/>
            </w:tcBorders>
            <w:shd w:val="clear" w:color="000000" w:fill="BDD7EE"/>
            <w:noWrap/>
            <w:vAlign w:val="center"/>
            <w:hideMark/>
          </w:tcPr>
          <w:p w14:paraId="3C001F91" w14:textId="77777777" w:rsidR="006B5ED6" w:rsidRPr="00315611" w:rsidRDefault="006B5ED6" w:rsidP="00F939BD">
            <w:pPr>
              <w:jc w:val="center"/>
              <w:rPr>
                <w:rFonts w:ascii="Calibri" w:hAnsi="Calibri" w:cs="Calibri"/>
                <w:color w:val="000000"/>
                <w:sz w:val="10"/>
                <w:szCs w:val="10"/>
                <w:lang w:val="sr-Latn-BA" w:eastAsia="sr-Latn-BA"/>
              </w:rPr>
            </w:pPr>
            <w:r w:rsidRPr="00315611">
              <w:rPr>
                <w:rFonts w:ascii="Calibri" w:hAnsi="Calibri" w:cs="Calibri"/>
                <w:color w:val="000000"/>
                <w:sz w:val="10"/>
                <w:szCs w:val="10"/>
              </w:rPr>
              <w:t>20.00</w:t>
            </w:r>
          </w:p>
        </w:tc>
        <w:tc>
          <w:tcPr>
            <w:tcW w:w="233" w:type="pct"/>
            <w:tcBorders>
              <w:top w:val="nil"/>
              <w:left w:val="nil"/>
              <w:bottom w:val="single" w:sz="4" w:space="0" w:color="auto"/>
              <w:right w:val="single" w:sz="4" w:space="0" w:color="auto"/>
            </w:tcBorders>
            <w:shd w:val="clear" w:color="000000" w:fill="BDD7EE"/>
            <w:noWrap/>
            <w:vAlign w:val="center"/>
            <w:hideMark/>
          </w:tcPr>
          <w:p w14:paraId="6BC7DF01" w14:textId="77777777" w:rsidR="006B5ED6" w:rsidRPr="00315611" w:rsidRDefault="006B5ED6" w:rsidP="00F939BD">
            <w:pPr>
              <w:jc w:val="center"/>
              <w:rPr>
                <w:rFonts w:ascii="Calibri" w:hAnsi="Calibri" w:cs="Calibri"/>
                <w:color w:val="000000"/>
                <w:sz w:val="10"/>
                <w:szCs w:val="10"/>
                <w:lang w:val="sr-Latn-BA" w:eastAsia="sr-Latn-BA"/>
              </w:rPr>
            </w:pPr>
            <w:r w:rsidRPr="00315611">
              <w:rPr>
                <w:rFonts w:ascii="Calibri" w:hAnsi="Calibri" w:cs="Calibri"/>
                <w:color w:val="000000"/>
                <w:sz w:val="10"/>
                <w:szCs w:val="10"/>
              </w:rPr>
              <w:t>65.00</w:t>
            </w:r>
          </w:p>
        </w:tc>
        <w:tc>
          <w:tcPr>
            <w:tcW w:w="233" w:type="pct"/>
            <w:tcBorders>
              <w:top w:val="nil"/>
              <w:left w:val="nil"/>
              <w:bottom w:val="single" w:sz="4" w:space="0" w:color="auto"/>
              <w:right w:val="single" w:sz="4" w:space="0" w:color="auto"/>
            </w:tcBorders>
            <w:shd w:val="clear" w:color="000000" w:fill="BDD7EE"/>
            <w:noWrap/>
            <w:vAlign w:val="center"/>
            <w:hideMark/>
          </w:tcPr>
          <w:p w14:paraId="6DC327B1" w14:textId="77777777" w:rsidR="006B5ED6" w:rsidRPr="00315611" w:rsidRDefault="006B5ED6" w:rsidP="00F939BD">
            <w:pPr>
              <w:jc w:val="center"/>
              <w:rPr>
                <w:rFonts w:ascii="Calibri" w:hAnsi="Calibri" w:cs="Calibri"/>
                <w:color w:val="000000"/>
                <w:sz w:val="10"/>
                <w:szCs w:val="10"/>
                <w:lang w:val="sr-Latn-BA" w:eastAsia="sr-Latn-BA"/>
              </w:rPr>
            </w:pPr>
            <w:r w:rsidRPr="00315611">
              <w:rPr>
                <w:rFonts w:ascii="Calibri" w:hAnsi="Calibri" w:cs="Calibri"/>
                <w:color w:val="000000"/>
                <w:sz w:val="10"/>
                <w:szCs w:val="10"/>
              </w:rPr>
              <w:t>80.00</w:t>
            </w:r>
          </w:p>
        </w:tc>
        <w:tc>
          <w:tcPr>
            <w:tcW w:w="269" w:type="pct"/>
            <w:tcBorders>
              <w:top w:val="nil"/>
              <w:left w:val="nil"/>
              <w:bottom w:val="single" w:sz="4" w:space="0" w:color="auto"/>
              <w:right w:val="single" w:sz="4" w:space="0" w:color="auto"/>
            </w:tcBorders>
            <w:shd w:val="clear" w:color="000000" w:fill="BDD7EE"/>
            <w:noWrap/>
            <w:vAlign w:val="center"/>
            <w:hideMark/>
          </w:tcPr>
          <w:p w14:paraId="72D69494" w14:textId="77777777" w:rsidR="006B5ED6" w:rsidRPr="00315611" w:rsidRDefault="006B5ED6" w:rsidP="00F939BD">
            <w:pPr>
              <w:jc w:val="center"/>
              <w:rPr>
                <w:rFonts w:ascii="Calibri" w:hAnsi="Calibri" w:cs="Calibri"/>
                <w:color w:val="000000"/>
                <w:sz w:val="10"/>
                <w:szCs w:val="10"/>
                <w:lang w:val="sr-Latn-BA" w:eastAsia="sr-Latn-BA"/>
              </w:rPr>
            </w:pPr>
            <w:r w:rsidRPr="00315611">
              <w:rPr>
                <w:rFonts w:ascii="Calibri" w:hAnsi="Calibri" w:cs="Calibri"/>
                <w:color w:val="000000"/>
                <w:sz w:val="10"/>
                <w:szCs w:val="10"/>
              </w:rPr>
              <w:t>195.00</w:t>
            </w:r>
          </w:p>
        </w:tc>
        <w:tc>
          <w:tcPr>
            <w:tcW w:w="233" w:type="pct"/>
            <w:tcBorders>
              <w:top w:val="nil"/>
              <w:left w:val="nil"/>
              <w:bottom w:val="single" w:sz="4" w:space="0" w:color="auto"/>
              <w:right w:val="single" w:sz="4" w:space="0" w:color="auto"/>
            </w:tcBorders>
            <w:shd w:val="clear" w:color="000000" w:fill="BDD7EE"/>
            <w:noWrap/>
            <w:vAlign w:val="center"/>
            <w:hideMark/>
          </w:tcPr>
          <w:p w14:paraId="2D0EE588" w14:textId="77777777" w:rsidR="006B5ED6" w:rsidRPr="00315611" w:rsidRDefault="006B5ED6" w:rsidP="00F939BD">
            <w:pPr>
              <w:jc w:val="center"/>
              <w:rPr>
                <w:rFonts w:ascii="Calibri" w:hAnsi="Calibri" w:cs="Calibri"/>
                <w:color w:val="000000"/>
                <w:sz w:val="10"/>
                <w:szCs w:val="10"/>
                <w:lang w:val="sr-Latn-BA" w:eastAsia="sr-Latn-BA"/>
              </w:rPr>
            </w:pPr>
            <w:r w:rsidRPr="00315611">
              <w:rPr>
                <w:rFonts w:ascii="Calibri" w:hAnsi="Calibri" w:cs="Calibri"/>
                <w:color w:val="000000"/>
                <w:sz w:val="10"/>
                <w:szCs w:val="10"/>
              </w:rPr>
              <w:t>20.00</w:t>
            </w:r>
          </w:p>
        </w:tc>
        <w:tc>
          <w:tcPr>
            <w:tcW w:w="234" w:type="pct"/>
            <w:tcBorders>
              <w:top w:val="nil"/>
              <w:left w:val="nil"/>
              <w:bottom w:val="single" w:sz="4" w:space="0" w:color="auto"/>
              <w:right w:val="single" w:sz="4" w:space="0" w:color="auto"/>
            </w:tcBorders>
            <w:shd w:val="clear" w:color="000000" w:fill="BDD7EE"/>
            <w:noWrap/>
            <w:vAlign w:val="center"/>
            <w:hideMark/>
          </w:tcPr>
          <w:p w14:paraId="2F885E4F" w14:textId="77777777" w:rsidR="006B5ED6" w:rsidRPr="00315611" w:rsidRDefault="006B5ED6" w:rsidP="00F939BD">
            <w:pPr>
              <w:jc w:val="center"/>
              <w:rPr>
                <w:rFonts w:ascii="Calibri" w:hAnsi="Calibri" w:cs="Calibri"/>
                <w:color w:val="000000"/>
                <w:sz w:val="10"/>
                <w:szCs w:val="10"/>
                <w:lang w:val="sr-Latn-BA" w:eastAsia="sr-Latn-BA"/>
              </w:rPr>
            </w:pPr>
            <w:r w:rsidRPr="00315611">
              <w:rPr>
                <w:rFonts w:ascii="Calibri" w:hAnsi="Calibri" w:cs="Calibri"/>
                <w:color w:val="000000"/>
                <w:sz w:val="10"/>
                <w:szCs w:val="10"/>
              </w:rPr>
              <w:t>75.00</w:t>
            </w:r>
          </w:p>
        </w:tc>
        <w:tc>
          <w:tcPr>
            <w:tcW w:w="234" w:type="pct"/>
            <w:tcBorders>
              <w:top w:val="nil"/>
              <w:left w:val="nil"/>
              <w:bottom w:val="single" w:sz="4" w:space="0" w:color="auto"/>
              <w:right w:val="single" w:sz="4" w:space="0" w:color="auto"/>
            </w:tcBorders>
            <w:shd w:val="clear" w:color="000000" w:fill="BDD7EE"/>
            <w:noWrap/>
            <w:vAlign w:val="center"/>
            <w:hideMark/>
          </w:tcPr>
          <w:p w14:paraId="1D96D69E" w14:textId="77777777" w:rsidR="006B5ED6" w:rsidRPr="00315611" w:rsidRDefault="006B5ED6" w:rsidP="00F939BD">
            <w:pPr>
              <w:jc w:val="center"/>
              <w:rPr>
                <w:rFonts w:ascii="Calibri" w:hAnsi="Calibri" w:cs="Calibri"/>
                <w:color w:val="000000"/>
                <w:sz w:val="10"/>
                <w:szCs w:val="10"/>
                <w:lang w:val="sr-Latn-BA" w:eastAsia="sr-Latn-BA"/>
              </w:rPr>
            </w:pPr>
            <w:r w:rsidRPr="00315611">
              <w:rPr>
                <w:rFonts w:ascii="Calibri" w:hAnsi="Calibri" w:cs="Calibri"/>
                <w:color w:val="000000"/>
                <w:sz w:val="10"/>
                <w:szCs w:val="10"/>
              </w:rPr>
              <w:t>35.00</w:t>
            </w:r>
          </w:p>
        </w:tc>
        <w:tc>
          <w:tcPr>
            <w:tcW w:w="234" w:type="pct"/>
            <w:tcBorders>
              <w:top w:val="nil"/>
              <w:left w:val="nil"/>
              <w:bottom w:val="single" w:sz="4" w:space="0" w:color="auto"/>
              <w:right w:val="single" w:sz="4" w:space="0" w:color="auto"/>
            </w:tcBorders>
            <w:shd w:val="clear" w:color="000000" w:fill="BDD7EE"/>
            <w:vAlign w:val="center"/>
          </w:tcPr>
          <w:p w14:paraId="3EB41DAD" w14:textId="77777777" w:rsidR="006B5ED6" w:rsidRPr="00315611" w:rsidRDefault="006B5ED6" w:rsidP="00F939BD">
            <w:pPr>
              <w:jc w:val="center"/>
              <w:rPr>
                <w:rFonts w:ascii="Calibri" w:hAnsi="Calibri" w:cs="Calibri"/>
                <w:color w:val="000000"/>
                <w:sz w:val="10"/>
                <w:szCs w:val="10"/>
                <w:lang w:val="sr-Latn-BA" w:eastAsia="sr-Latn-BA"/>
              </w:rPr>
            </w:pPr>
            <w:r w:rsidRPr="00315611">
              <w:rPr>
                <w:rFonts w:ascii="Calibri" w:hAnsi="Calibri" w:cs="Calibri"/>
                <w:color w:val="000000"/>
                <w:sz w:val="10"/>
                <w:szCs w:val="10"/>
              </w:rPr>
              <w:t>50.00</w:t>
            </w:r>
          </w:p>
        </w:tc>
        <w:tc>
          <w:tcPr>
            <w:tcW w:w="237" w:type="pct"/>
            <w:tcBorders>
              <w:top w:val="nil"/>
              <w:left w:val="nil"/>
              <w:bottom w:val="single" w:sz="4" w:space="0" w:color="auto"/>
              <w:right w:val="single" w:sz="4" w:space="0" w:color="auto"/>
            </w:tcBorders>
            <w:shd w:val="clear" w:color="000000" w:fill="BDD7EE"/>
            <w:vAlign w:val="center"/>
          </w:tcPr>
          <w:p w14:paraId="1EE34B1E" w14:textId="77777777" w:rsidR="006B5ED6" w:rsidRPr="00315611" w:rsidRDefault="006B5ED6" w:rsidP="00F939BD">
            <w:pPr>
              <w:jc w:val="center"/>
              <w:rPr>
                <w:rFonts w:ascii="Calibri" w:hAnsi="Calibri" w:cs="Calibri"/>
                <w:color w:val="000000"/>
                <w:sz w:val="10"/>
                <w:szCs w:val="10"/>
                <w:lang w:val="sr-Latn-BA" w:eastAsia="sr-Latn-BA"/>
              </w:rPr>
            </w:pPr>
            <w:r w:rsidRPr="00315611">
              <w:rPr>
                <w:rFonts w:ascii="Calibri" w:hAnsi="Calibri" w:cs="Calibri"/>
                <w:color w:val="000000"/>
                <w:sz w:val="10"/>
                <w:szCs w:val="10"/>
              </w:rPr>
              <w:t>40.00</w:t>
            </w:r>
          </w:p>
        </w:tc>
        <w:tc>
          <w:tcPr>
            <w:tcW w:w="391" w:type="pct"/>
            <w:noWrap/>
            <w:vAlign w:val="center"/>
            <w:hideMark/>
          </w:tcPr>
          <w:p w14:paraId="10C58C80" w14:textId="77777777" w:rsidR="006B5ED6" w:rsidRPr="000F4F46" w:rsidRDefault="006B5ED6" w:rsidP="00F939BD">
            <w:pPr>
              <w:jc w:val="center"/>
              <w:rPr>
                <w:rFonts w:ascii="Calibri" w:hAnsi="Calibri" w:cs="Calibri"/>
                <w:color w:val="000000"/>
                <w:sz w:val="10"/>
                <w:szCs w:val="10"/>
                <w:lang w:val="sr-Latn-BA" w:eastAsia="sr-Latn-BA"/>
              </w:rPr>
            </w:pPr>
            <w:r w:rsidRPr="000F4F46">
              <w:rPr>
                <w:rFonts w:ascii="Calibri" w:hAnsi="Calibri" w:cs="Calibri"/>
                <w:color w:val="000000"/>
                <w:sz w:val="10"/>
                <w:szCs w:val="10"/>
                <w:lang w:val="sr-Latn-BA" w:eastAsia="sr-Latn-BA"/>
              </w:rPr>
              <w:t>605.00</w:t>
            </w:r>
          </w:p>
        </w:tc>
      </w:tr>
      <w:tr w:rsidR="006B5ED6" w:rsidRPr="000F4F46" w14:paraId="18CF16DE" w14:textId="77777777" w:rsidTr="00F939BD">
        <w:trPr>
          <w:gridAfter w:val="1"/>
          <w:trHeight w:val="340"/>
        </w:trPr>
        <w:tc>
          <w:tcPr>
            <w:tcW w:w="96" w:type="pct"/>
            <w:noWrap/>
            <w:vAlign w:val="center"/>
            <w:hideMark/>
          </w:tcPr>
          <w:p w14:paraId="2BC02DAC" w14:textId="77777777" w:rsidR="006B5ED6" w:rsidRPr="000F4F46" w:rsidRDefault="006B5ED6" w:rsidP="00F939BD">
            <w:pPr>
              <w:jc w:val="center"/>
              <w:rPr>
                <w:rFonts w:ascii="Calibri" w:hAnsi="Calibri" w:cs="Calibri"/>
                <w:b/>
                <w:bCs/>
                <w:color w:val="000000"/>
                <w:sz w:val="10"/>
                <w:szCs w:val="10"/>
                <w:lang w:val="sr-Latn-BA" w:eastAsia="sr-Latn-BA"/>
              </w:rPr>
            </w:pPr>
            <w:r w:rsidRPr="000F4F46">
              <w:rPr>
                <w:rFonts w:ascii="Calibri" w:hAnsi="Calibri" w:cs="Calibri"/>
                <w:b/>
                <w:bCs/>
                <w:color w:val="000000"/>
                <w:sz w:val="10"/>
                <w:szCs w:val="10"/>
                <w:lang w:val="sr-Latn-BA" w:eastAsia="sr-Latn-BA"/>
              </w:rPr>
              <w:t>4</w:t>
            </w:r>
          </w:p>
        </w:tc>
        <w:tc>
          <w:tcPr>
            <w:tcW w:w="985" w:type="pct"/>
            <w:noWrap/>
            <w:vAlign w:val="center"/>
            <w:hideMark/>
          </w:tcPr>
          <w:p w14:paraId="06A4DBE1" w14:textId="77777777" w:rsidR="006B5ED6" w:rsidRPr="000F4F46" w:rsidRDefault="006B5ED6" w:rsidP="00F939BD">
            <w:pPr>
              <w:rPr>
                <w:rFonts w:ascii="Calibri" w:hAnsi="Calibri" w:cs="Calibri"/>
                <w:b/>
                <w:bCs/>
                <w:color w:val="000000"/>
                <w:sz w:val="10"/>
                <w:szCs w:val="10"/>
                <w:lang w:val="sr-Latn-BA" w:eastAsia="sr-Latn-BA"/>
              </w:rPr>
            </w:pPr>
            <w:r w:rsidRPr="000F4F46">
              <w:rPr>
                <w:rFonts w:ascii="Calibri" w:hAnsi="Calibri" w:cs="Calibri"/>
                <w:b/>
                <w:bCs/>
                <w:color w:val="000000"/>
                <w:sz w:val="10"/>
                <w:szCs w:val="10"/>
                <w:lang w:val="sr-Latn-BA" w:eastAsia="sr-Latn-BA"/>
              </w:rPr>
              <w:t>Prihodi od izdatih uvjerenja</w:t>
            </w:r>
          </w:p>
        </w:tc>
        <w:tc>
          <w:tcPr>
            <w:tcW w:w="571" w:type="pct"/>
            <w:noWrap/>
            <w:vAlign w:val="center"/>
            <w:hideMark/>
          </w:tcPr>
          <w:p w14:paraId="7D9409A5" w14:textId="77777777" w:rsidR="006B5ED6" w:rsidRPr="000F4F46" w:rsidRDefault="006B5ED6" w:rsidP="00F939BD">
            <w:pPr>
              <w:jc w:val="center"/>
              <w:rPr>
                <w:rFonts w:ascii="Calibri" w:hAnsi="Calibri" w:cs="Calibri"/>
                <w:color w:val="000000"/>
                <w:sz w:val="10"/>
                <w:szCs w:val="10"/>
                <w:lang w:val="sr-Latn-BA" w:eastAsia="sr-Latn-BA"/>
              </w:rPr>
            </w:pPr>
            <w:r w:rsidRPr="000F4F46">
              <w:rPr>
                <w:rFonts w:ascii="Calibri" w:hAnsi="Calibri" w:cs="Calibri"/>
                <w:color w:val="000000"/>
                <w:sz w:val="10"/>
                <w:szCs w:val="10"/>
                <w:lang w:val="sr-Latn-BA" w:eastAsia="sr-Latn-BA"/>
              </w:rPr>
              <w:t>Terenski centri</w:t>
            </w:r>
          </w:p>
        </w:tc>
        <w:tc>
          <w:tcPr>
            <w:tcW w:w="129" w:type="pct"/>
            <w:noWrap/>
            <w:vAlign w:val="center"/>
            <w:hideMark/>
          </w:tcPr>
          <w:p w14:paraId="33430703" w14:textId="77777777" w:rsidR="006B5ED6" w:rsidRPr="000F4F46" w:rsidRDefault="006B5ED6" w:rsidP="00F939BD">
            <w:pPr>
              <w:jc w:val="center"/>
              <w:rPr>
                <w:rFonts w:ascii="Calibri" w:hAnsi="Calibri" w:cs="Calibri"/>
                <w:b/>
                <w:bCs/>
                <w:color w:val="000000"/>
                <w:sz w:val="10"/>
                <w:szCs w:val="10"/>
                <w:lang w:val="sr-Latn-BA" w:eastAsia="sr-Latn-BA"/>
              </w:rPr>
            </w:pPr>
            <w:r w:rsidRPr="000F4F46">
              <w:rPr>
                <w:rFonts w:ascii="Calibri" w:hAnsi="Calibri" w:cs="Calibri"/>
                <w:b/>
                <w:bCs/>
                <w:color w:val="000000"/>
                <w:sz w:val="10"/>
                <w:szCs w:val="10"/>
                <w:lang w:val="sr-Latn-BA" w:eastAsia="sr-Latn-BA"/>
              </w:rPr>
              <w:t>722104</w:t>
            </w:r>
          </w:p>
        </w:tc>
        <w:tc>
          <w:tcPr>
            <w:tcW w:w="219" w:type="pct"/>
            <w:tcBorders>
              <w:top w:val="nil"/>
              <w:left w:val="single" w:sz="4" w:space="0" w:color="auto"/>
              <w:bottom w:val="single" w:sz="4" w:space="0" w:color="auto"/>
              <w:right w:val="single" w:sz="4" w:space="0" w:color="auto"/>
            </w:tcBorders>
            <w:shd w:val="clear" w:color="000000" w:fill="BDD7EE"/>
            <w:noWrap/>
            <w:vAlign w:val="center"/>
            <w:hideMark/>
          </w:tcPr>
          <w:p w14:paraId="2D70D289" w14:textId="77777777" w:rsidR="006B5ED6" w:rsidRPr="00315611" w:rsidRDefault="006B5ED6" w:rsidP="00F939BD">
            <w:pPr>
              <w:jc w:val="center"/>
              <w:rPr>
                <w:rFonts w:ascii="Calibri" w:hAnsi="Calibri" w:cs="Calibri"/>
                <w:color w:val="000000"/>
                <w:sz w:val="10"/>
                <w:szCs w:val="10"/>
                <w:lang w:val="sr-Latn-BA" w:eastAsia="sr-Latn-BA"/>
              </w:rPr>
            </w:pPr>
            <w:r w:rsidRPr="00315611">
              <w:rPr>
                <w:rFonts w:ascii="Calibri" w:hAnsi="Calibri" w:cs="Calibri"/>
                <w:color w:val="000000"/>
                <w:sz w:val="10"/>
                <w:szCs w:val="10"/>
              </w:rPr>
              <w:t>1,395.00</w:t>
            </w:r>
          </w:p>
        </w:tc>
        <w:tc>
          <w:tcPr>
            <w:tcW w:w="233" w:type="pct"/>
            <w:tcBorders>
              <w:top w:val="nil"/>
              <w:left w:val="nil"/>
              <w:bottom w:val="single" w:sz="4" w:space="0" w:color="auto"/>
              <w:right w:val="single" w:sz="4" w:space="0" w:color="auto"/>
            </w:tcBorders>
            <w:shd w:val="clear" w:color="000000" w:fill="BDD7EE"/>
            <w:noWrap/>
            <w:vAlign w:val="center"/>
            <w:hideMark/>
          </w:tcPr>
          <w:p w14:paraId="5C49A071" w14:textId="77777777" w:rsidR="006B5ED6" w:rsidRPr="00315611" w:rsidRDefault="006B5ED6" w:rsidP="00F939BD">
            <w:pPr>
              <w:jc w:val="center"/>
              <w:rPr>
                <w:rFonts w:ascii="Calibri" w:hAnsi="Calibri" w:cs="Calibri"/>
                <w:color w:val="000000"/>
                <w:sz w:val="10"/>
                <w:szCs w:val="10"/>
                <w:lang w:val="sr-Latn-BA" w:eastAsia="sr-Latn-BA"/>
              </w:rPr>
            </w:pPr>
            <w:r w:rsidRPr="00315611">
              <w:rPr>
                <w:rFonts w:ascii="Calibri" w:hAnsi="Calibri" w:cs="Calibri"/>
                <w:color w:val="000000"/>
                <w:sz w:val="10"/>
                <w:szCs w:val="10"/>
              </w:rPr>
              <w:t>1,245.00</w:t>
            </w:r>
          </w:p>
        </w:tc>
        <w:tc>
          <w:tcPr>
            <w:tcW w:w="233" w:type="pct"/>
            <w:tcBorders>
              <w:top w:val="nil"/>
              <w:left w:val="nil"/>
              <w:bottom w:val="single" w:sz="4" w:space="0" w:color="auto"/>
              <w:right w:val="single" w:sz="4" w:space="0" w:color="auto"/>
            </w:tcBorders>
            <w:shd w:val="clear" w:color="000000" w:fill="BDD7EE"/>
            <w:noWrap/>
            <w:vAlign w:val="center"/>
            <w:hideMark/>
          </w:tcPr>
          <w:p w14:paraId="0F9D049E" w14:textId="77777777" w:rsidR="006B5ED6" w:rsidRPr="00315611" w:rsidRDefault="006B5ED6" w:rsidP="00F939BD">
            <w:pPr>
              <w:jc w:val="center"/>
              <w:rPr>
                <w:rFonts w:ascii="Calibri" w:hAnsi="Calibri" w:cs="Calibri"/>
                <w:color w:val="000000"/>
                <w:sz w:val="10"/>
                <w:szCs w:val="10"/>
                <w:lang w:val="sr-Latn-BA" w:eastAsia="sr-Latn-BA"/>
              </w:rPr>
            </w:pPr>
            <w:r w:rsidRPr="00315611">
              <w:rPr>
                <w:rFonts w:ascii="Calibri" w:hAnsi="Calibri" w:cs="Calibri"/>
                <w:color w:val="000000"/>
                <w:sz w:val="10"/>
                <w:szCs w:val="10"/>
              </w:rPr>
              <w:t>1,050.00</w:t>
            </w:r>
          </w:p>
        </w:tc>
        <w:tc>
          <w:tcPr>
            <w:tcW w:w="233" w:type="pct"/>
            <w:tcBorders>
              <w:top w:val="nil"/>
              <w:left w:val="nil"/>
              <w:bottom w:val="single" w:sz="4" w:space="0" w:color="auto"/>
              <w:right w:val="single" w:sz="4" w:space="0" w:color="auto"/>
            </w:tcBorders>
            <w:shd w:val="clear" w:color="000000" w:fill="BDD7EE"/>
            <w:noWrap/>
            <w:vAlign w:val="center"/>
            <w:hideMark/>
          </w:tcPr>
          <w:p w14:paraId="15C6D4A7" w14:textId="77777777" w:rsidR="006B5ED6" w:rsidRPr="00315611" w:rsidRDefault="006B5ED6" w:rsidP="00F939BD">
            <w:pPr>
              <w:jc w:val="center"/>
              <w:rPr>
                <w:rFonts w:ascii="Calibri" w:hAnsi="Calibri" w:cs="Calibri"/>
                <w:color w:val="000000"/>
                <w:sz w:val="10"/>
                <w:szCs w:val="10"/>
                <w:lang w:val="sr-Latn-BA" w:eastAsia="sr-Latn-BA"/>
              </w:rPr>
            </w:pPr>
            <w:r w:rsidRPr="00315611">
              <w:rPr>
                <w:rFonts w:ascii="Calibri" w:hAnsi="Calibri" w:cs="Calibri"/>
                <w:color w:val="000000"/>
                <w:sz w:val="10"/>
                <w:szCs w:val="10"/>
              </w:rPr>
              <w:t>1,155.00</w:t>
            </w:r>
          </w:p>
        </w:tc>
        <w:tc>
          <w:tcPr>
            <w:tcW w:w="233" w:type="pct"/>
            <w:tcBorders>
              <w:top w:val="nil"/>
              <w:left w:val="nil"/>
              <w:bottom w:val="single" w:sz="4" w:space="0" w:color="auto"/>
              <w:right w:val="single" w:sz="4" w:space="0" w:color="auto"/>
            </w:tcBorders>
            <w:shd w:val="clear" w:color="000000" w:fill="BDD7EE"/>
            <w:noWrap/>
            <w:vAlign w:val="center"/>
            <w:hideMark/>
          </w:tcPr>
          <w:p w14:paraId="07D8C770" w14:textId="77777777" w:rsidR="006B5ED6" w:rsidRPr="00315611" w:rsidRDefault="006B5ED6" w:rsidP="00F939BD">
            <w:pPr>
              <w:jc w:val="center"/>
              <w:rPr>
                <w:rFonts w:ascii="Calibri" w:hAnsi="Calibri" w:cs="Calibri"/>
                <w:color w:val="000000"/>
                <w:sz w:val="10"/>
                <w:szCs w:val="10"/>
                <w:lang w:val="sr-Latn-BA" w:eastAsia="sr-Latn-BA"/>
              </w:rPr>
            </w:pPr>
            <w:r w:rsidRPr="00315611">
              <w:rPr>
                <w:rFonts w:ascii="Calibri" w:hAnsi="Calibri" w:cs="Calibri"/>
                <w:color w:val="000000"/>
                <w:sz w:val="10"/>
                <w:szCs w:val="10"/>
              </w:rPr>
              <w:t>1,140.00</w:t>
            </w:r>
          </w:p>
        </w:tc>
        <w:tc>
          <w:tcPr>
            <w:tcW w:w="233" w:type="pct"/>
            <w:tcBorders>
              <w:top w:val="nil"/>
              <w:left w:val="nil"/>
              <w:bottom w:val="single" w:sz="4" w:space="0" w:color="auto"/>
              <w:right w:val="single" w:sz="4" w:space="0" w:color="auto"/>
            </w:tcBorders>
            <w:shd w:val="clear" w:color="000000" w:fill="BDD7EE"/>
            <w:noWrap/>
            <w:vAlign w:val="center"/>
            <w:hideMark/>
          </w:tcPr>
          <w:p w14:paraId="2267D314" w14:textId="77777777" w:rsidR="006B5ED6" w:rsidRPr="00315611" w:rsidRDefault="006B5ED6" w:rsidP="00F939BD">
            <w:pPr>
              <w:jc w:val="center"/>
              <w:rPr>
                <w:rFonts w:ascii="Calibri" w:hAnsi="Calibri" w:cs="Calibri"/>
                <w:color w:val="000000"/>
                <w:sz w:val="10"/>
                <w:szCs w:val="10"/>
                <w:lang w:val="sr-Latn-BA" w:eastAsia="sr-Latn-BA"/>
              </w:rPr>
            </w:pPr>
            <w:r w:rsidRPr="00315611">
              <w:rPr>
                <w:rFonts w:ascii="Calibri" w:hAnsi="Calibri" w:cs="Calibri"/>
                <w:color w:val="000000"/>
                <w:sz w:val="10"/>
                <w:szCs w:val="10"/>
              </w:rPr>
              <w:t>1,020.00</w:t>
            </w:r>
          </w:p>
        </w:tc>
        <w:tc>
          <w:tcPr>
            <w:tcW w:w="269" w:type="pct"/>
            <w:tcBorders>
              <w:top w:val="nil"/>
              <w:left w:val="nil"/>
              <w:bottom w:val="single" w:sz="4" w:space="0" w:color="auto"/>
              <w:right w:val="single" w:sz="4" w:space="0" w:color="auto"/>
            </w:tcBorders>
            <w:shd w:val="clear" w:color="000000" w:fill="BDD7EE"/>
            <w:noWrap/>
            <w:vAlign w:val="center"/>
            <w:hideMark/>
          </w:tcPr>
          <w:p w14:paraId="0419735F" w14:textId="77777777" w:rsidR="006B5ED6" w:rsidRPr="00315611" w:rsidRDefault="006B5ED6" w:rsidP="00F939BD">
            <w:pPr>
              <w:jc w:val="center"/>
              <w:rPr>
                <w:rFonts w:ascii="Calibri" w:hAnsi="Calibri" w:cs="Calibri"/>
                <w:color w:val="000000"/>
                <w:sz w:val="10"/>
                <w:szCs w:val="10"/>
                <w:lang w:val="sr-Latn-BA" w:eastAsia="sr-Latn-BA"/>
              </w:rPr>
            </w:pPr>
            <w:r w:rsidRPr="00315611">
              <w:rPr>
                <w:rFonts w:ascii="Calibri" w:hAnsi="Calibri" w:cs="Calibri"/>
                <w:color w:val="000000"/>
                <w:sz w:val="10"/>
                <w:szCs w:val="10"/>
              </w:rPr>
              <w:t>1,110.00</w:t>
            </w:r>
          </w:p>
        </w:tc>
        <w:tc>
          <w:tcPr>
            <w:tcW w:w="233" w:type="pct"/>
            <w:tcBorders>
              <w:top w:val="nil"/>
              <w:left w:val="nil"/>
              <w:bottom w:val="single" w:sz="4" w:space="0" w:color="auto"/>
              <w:right w:val="single" w:sz="4" w:space="0" w:color="auto"/>
            </w:tcBorders>
            <w:shd w:val="clear" w:color="000000" w:fill="BDD7EE"/>
            <w:noWrap/>
            <w:vAlign w:val="center"/>
            <w:hideMark/>
          </w:tcPr>
          <w:p w14:paraId="5F6BB377" w14:textId="77777777" w:rsidR="006B5ED6" w:rsidRPr="00315611" w:rsidRDefault="006B5ED6" w:rsidP="00F939BD">
            <w:pPr>
              <w:jc w:val="center"/>
              <w:rPr>
                <w:rFonts w:ascii="Calibri" w:hAnsi="Calibri" w:cs="Calibri"/>
                <w:color w:val="000000"/>
                <w:sz w:val="10"/>
                <w:szCs w:val="10"/>
                <w:lang w:val="sr-Latn-BA" w:eastAsia="sr-Latn-BA"/>
              </w:rPr>
            </w:pPr>
            <w:r w:rsidRPr="00315611">
              <w:rPr>
                <w:rFonts w:ascii="Calibri" w:hAnsi="Calibri" w:cs="Calibri"/>
                <w:color w:val="000000"/>
                <w:sz w:val="10"/>
                <w:szCs w:val="10"/>
              </w:rPr>
              <w:t>705.00</w:t>
            </w:r>
          </w:p>
        </w:tc>
        <w:tc>
          <w:tcPr>
            <w:tcW w:w="234" w:type="pct"/>
            <w:tcBorders>
              <w:top w:val="nil"/>
              <w:left w:val="nil"/>
              <w:bottom w:val="single" w:sz="4" w:space="0" w:color="auto"/>
              <w:right w:val="single" w:sz="4" w:space="0" w:color="auto"/>
            </w:tcBorders>
            <w:shd w:val="clear" w:color="000000" w:fill="BDD7EE"/>
            <w:noWrap/>
            <w:vAlign w:val="center"/>
            <w:hideMark/>
          </w:tcPr>
          <w:p w14:paraId="41D0BFA9" w14:textId="77777777" w:rsidR="006B5ED6" w:rsidRPr="00315611" w:rsidRDefault="006B5ED6" w:rsidP="00F939BD">
            <w:pPr>
              <w:jc w:val="center"/>
              <w:rPr>
                <w:rFonts w:ascii="Calibri" w:hAnsi="Calibri" w:cs="Calibri"/>
                <w:color w:val="000000"/>
                <w:sz w:val="10"/>
                <w:szCs w:val="10"/>
                <w:lang w:val="sr-Latn-BA" w:eastAsia="sr-Latn-BA"/>
              </w:rPr>
            </w:pPr>
            <w:r w:rsidRPr="00315611">
              <w:rPr>
                <w:rFonts w:ascii="Calibri" w:hAnsi="Calibri" w:cs="Calibri"/>
                <w:color w:val="000000"/>
                <w:sz w:val="10"/>
                <w:szCs w:val="10"/>
              </w:rPr>
              <w:t>1,125.00</w:t>
            </w:r>
          </w:p>
        </w:tc>
        <w:tc>
          <w:tcPr>
            <w:tcW w:w="234" w:type="pct"/>
            <w:tcBorders>
              <w:top w:val="nil"/>
              <w:left w:val="nil"/>
              <w:bottom w:val="single" w:sz="4" w:space="0" w:color="auto"/>
              <w:right w:val="single" w:sz="4" w:space="0" w:color="auto"/>
            </w:tcBorders>
            <w:shd w:val="clear" w:color="000000" w:fill="BDD7EE"/>
            <w:noWrap/>
            <w:vAlign w:val="center"/>
            <w:hideMark/>
          </w:tcPr>
          <w:p w14:paraId="005591A9" w14:textId="77777777" w:rsidR="006B5ED6" w:rsidRPr="00315611" w:rsidRDefault="006B5ED6" w:rsidP="00F939BD">
            <w:pPr>
              <w:jc w:val="center"/>
              <w:rPr>
                <w:rFonts w:ascii="Calibri" w:hAnsi="Calibri" w:cs="Calibri"/>
                <w:color w:val="000000"/>
                <w:sz w:val="10"/>
                <w:szCs w:val="10"/>
                <w:lang w:val="sr-Latn-BA" w:eastAsia="sr-Latn-BA"/>
              </w:rPr>
            </w:pPr>
            <w:r w:rsidRPr="00315611">
              <w:rPr>
                <w:rFonts w:ascii="Calibri" w:hAnsi="Calibri" w:cs="Calibri"/>
                <w:color w:val="000000"/>
                <w:sz w:val="10"/>
                <w:szCs w:val="10"/>
              </w:rPr>
              <w:t>1,290.00</w:t>
            </w:r>
          </w:p>
        </w:tc>
        <w:tc>
          <w:tcPr>
            <w:tcW w:w="234" w:type="pct"/>
            <w:tcBorders>
              <w:top w:val="nil"/>
              <w:left w:val="nil"/>
              <w:bottom w:val="single" w:sz="4" w:space="0" w:color="auto"/>
              <w:right w:val="single" w:sz="4" w:space="0" w:color="auto"/>
            </w:tcBorders>
            <w:shd w:val="clear" w:color="000000" w:fill="BDD7EE"/>
            <w:vAlign w:val="center"/>
          </w:tcPr>
          <w:p w14:paraId="6DC1BD02" w14:textId="77777777" w:rsidR="006B5ED6" w:rsidRPr="00315611" w:rsidRDefault="006B5ED6" w:rsidP="00F939BD">
            <w:pPr>
              <w:jc w:val="center"/>
              <w:rPr>
                <w:rFonts w:ascii="Calibri" w:hAnsi="Calibri" w:cs="Calibri"/>
                <w:color w:val="000000"/>
                <w:sz w:val="10"/>
                <w:szCs w:val="10"/>
                <w:lang w:val="sr-Latn-BA" w:eastAsia="sr-Latn-BA"/>
              </w:rPr>
            </w:pPr>
            <w:r w:rsidRPr="00315611">
              <w:rPr>
                <w:rFonts w:ascii="Calibri" w:hAnsi="Calibri" w:cs="Calibri"/>
                <w:color w:val="000000"/>
                <w:sz w:val="10"/>
                <w:szCs w:val="10"/>
              </w:rPr>
              <w:t>1,740.00</w:t>
            </w:r>
          </w:p>
        </w:tc>
        <w:tc>
          <w:tcPr>
            <w:tcW w:w="237" w:type="pct"/>
            <w:tcBorders>
              <w:top w:val="nil"/>
              <w:left w:val="nil"/>
              <w:bottom w:val="single" w:sz="4" w:space="0" w:color="auto"/>
              <w:right w:val="single" w:sz="4" w:space="0" w:color="auto"/>
            </w:tcBorders>
            <w:shd w:val="clear" w:color="000000" w:fill="BDD7EE"/>
            <w:vAlign w:val="center"/>
          </w:tcPr>
          <w:p w14:paraId="3C7CF3E8" w14:textId="77777777" w:rsidR="006B5ED6" w:rsidRPr="00315611" w:rsidRDefault="006B5ED6" w:rsidP="00F939BD">
            <w:pPr>
              <w:jc w:val="center"/>
              <w:rPr>
                <w:rFonts w:ascii="Calibri" w:hAnsi="Calibri" w:cs="Calibri"/>
                <w:color w:val="000000"/>
                <w:sz w:val="10"/>
                <w:szCs w:val="10"/>
                <w:lang w:val="sr-Latn-BA" w:eastAsia="sr-Latn-BA"/>
              </w:rPr>
            </w:pPr>
            <w:r w:rsidRPr="00315611">
              <w:rPr>
                <w:rFonts w:ascii="Calibri" w:hAnsi="Calibri" w:cs="Calibri"/>
                <w:color w:val="000000"/>
                <w:sz w:val="10"/>
                <w:szCs w:val="10"/>
              </w:rPr>
              <w:t>1,485.00</w:t>
            </w:r>
          </w:p>
        </w:tc>
        <w:tc>
          <w:tcPr>
            <w:tcW w:w="391" w:type="pct"/>
            <w:noWrap/>
            <w:vAlign w:val="center"/>
            <w:hideMark/>
          </w:tcPr>
          <w:p w14:paraId="20A5EF03" w14:textId="77777777" w:rsidR="006B5ED6" w:rsidRPr="000F4F46" w:rsidRDefault="006B5ED6" w:rsidP="00F939BD">
            <w:pPr>
              <w:jc w:val="center"/>
              <w:rPr>
                <w:rFonts w:ascii="Calibri" w:hAnsi="Calibri" w:cs="Calibri"/>
                <w:color w:val="000000"/>
                <w:sz w:val="10"/>
                <w:szCs w:val="10"/>
                <w:lang w:val="sr-Latn-BA" w:eastAsia="sr-Latn-BA"/>
              </w:rPr>
            </w:pPr>
            <w:r w:rsidRPr="000F4F46">
              <w:rPr>
                <w:rFonts w:ascii="Calibri" w:hAnsi="Calibri" w:cs="Calibri"/>
                <w:color w:val="000000"/>
                <w:sz w:val="10"/>
                <w:szCs w:val="10"/>
                <w:lang w:val="sr-Latn-BA" w:eastAsia="sr-Latn-BA"/>
              </w:rPr>
              <w:t>11,235.00</w:t>
            </w:r>
          </w:p>
        </w:tc>
      </w:tr>
      <w:tr w:rsidR="006B5ED6" w:rsidRPr="000F4F46" w14:paraId="1A586F34" w14:textId="77777777" w:rsidTr="00F939BD">
        <w:trPr>
          <w:gridAfter w:val="1"/>
          <w:trHeight w:val="340"/>
        </w:trPr>
        <w:tc>
          <w:tcPr>
            <w:tcW w:w="96" w:type="pct"/>
            <w:noWrap/>
            <w:vAlign w:val="center"/>
            <w:hideMark/>
          </w:tcPr>
          <w:p w14:paraId="5BACEEC8" w14:textId="77777777" w:rsidR="006B5ED6" w:rsidRPr="000F4F46" w:rsidRDefault="006B5ED6" w:rsidP="00F939BD">
            <w:pPr>
              <w:jc w:val="center"/>
              <w:rPr>
                <w:rFonts w:ascii="Calibri" w:hAnsi="Calibri" w:cs="Calibri"/>
                <w:b/>
                <w:bCs/>
                <w:color w:val="000000"/>
                <w:sz w:val="10"/>
                <w:szCs w:val="10"/>
                <w:lang w:val="sr-Latn-BA" w:eastAsia="sr-Latn-BA"/>
              </w:rPr>
            </w:pPr>
            <w:r w:rsidRPr="000F4F46">
              <w:rPr>
                <w:rFonts w:ascii="Calibri" w:hAnsi="Calibri" w:cs="Calibri"/>
                <w:b/>
                <w:bCs/>
                <w:color w:val="000000"/>
                <w:sz w:val="10"/>
                <w:szCs w:val="10"/>
                <w:lang w:val="sr-Latn-BA" w:eastAsia="sr-Latn-BA"/>
              </w:rPr>
              <w:t>5</w:t>
            </w:r>
          </w:p>
        </w:tc>
        <w:tc>
          <w:tcPr>
            <w:tcW w:w="985" w:type="pct"/>
            <w:noWrap/>
            <w:vAlign w:val="center"/>
            <w:hideMark/>
          </w:tcPr>
          <w:p w14:paraId="145147F9" w14:textId="77777777" w:rsidR="006B5ED6" w:rsidRPr="000F4F46" w:rsidRDefault="006B5ED6" w:rsidP="00F939BD">
            <w:pPr>
              <w:rPr>
                <w:rFonts w:ascii="Calibri" w:hAnsi="Calibri" w:cs="Calibri"/>
                <w:b/>
                <w:bCs/>
                <w:color w:val="000000"/>
                <w:sz w:val="10"/>
                <w:szCs w:val="10"/>
                <w:lang w:val="sr-Latn-BA" w:eastAsia="sr-Latn-BA"/>
              </w:rPr>
            </w:pPr>
            <w:r w:rsidRPr="000F4F46">
              <w:rPr>
                <w:rFonts w:ascii="Calibri" w:hAnsi="Calibri" w:cs="Calibri"/>
                <w:b/>
                <w:bCs/>
                <w:color w:val="000000"/>
                <w:sz w:val="10"/>
                <w:szCs w:val="10"/>
                <w:lang w:val="sr-Latn-BA" w:eastAsia="sr-Latn-BA"/>
              </w:rPr>
              <w:t>za izdavanje  putnog lista</w:t>
            </w:r>
          </w:p>
        </w:tc>
        <w:tc>
          <w:tcPr>
            <w:tcW w:w="571" w:type="pct"/>
            <w:noWrap/>
            <w:vAlign w:val="center"/>
            <w:hideMark/>
          </w:tcPr>
          <w:p w14:paraId="0D42E2B8" w14:textId="77777777" w:rsidR="006B5ED6" w:rsidRPr="000F4F46" w:rsidRDefault="006B5ED6" w:rsidP="00F939BD">
            <w:pPr>
              <w:jc w:val="center"/>
              <w:rPr>
                <w:rFonts w:ascii="Calibri" w:hAnsi="Calibri" w:cs="Calibri"/>
                <w:color w:val="000000"/>
                <w:sz w:val="10"/>
                <w:szCs w:val="10"/>
                <w:lang w:val="sr-Latn-BA" w:eastAsia="sr-Latn-BA"/>
              </w:rPr>
            </w:pPr>
            <w:r w:rsidRPr="000F4F46">
              <w:rPr>
                <w:rFonts w:ascii="Calibri" w:hAnsi="Calibri" w:cs="Calibri"/>
                <w:color w:val="000000"/>
                <w:sz w:val="10"/>
                <w:szCs w:val="10"/>
                <w:lang w:val="sr-Latn-BA" w:eastAsia="sr-Latn-BA"/>
              </w:rPr>
              <w:t>Terenski centri</w:t>
            </w:r>
          </w:p>
        </w:tc>
        <w:tc>
          <w:tcPr>
            <w:tcW w:w="129" w:type="pct"/>
            <w:noWrap/>
            <w:vAlign w:val="center"/>
            <w:hideMark/>
          </w:tcPr>
          <w:p w14:paraId="5A00565A" w14:textId="77777777" w:rsidR="006B5ED6" w:rsidRPr="000F4F46" w:rsidRDefault="006B5ED6" w:rsidP="00F939BD">
            <w:pPr>
              <w:jc w:val="center"/>
              <w:rPr>
                <w:rFonts w:ascii="Calibri" w:hAnsi="Calibri" w:cs="Calibri"/>
                <w:b/>
                <w:bCs/>
                <w:color w:val="000000"/>
                <w:sz w:val="10"/>
                <w:szCs w:val="10"/>
                <w:lang w:val="sr-Latn-BA" w:eastAsia="sr-Latn-BA"/>
              </w:rPr>
            </w:pPr>
            <w:r w:rsidRPr="000F4F46">
              <w:rPr>
                <w:rFonts w:ascii="Calibri" w:hAnsi="Calibri" w:cs="Calibri"/>
                <w:b/>
                <w:bCs/>
                <w:color w:val="000000"/>
                <w:sz w:val="10"/>
                <w:szCs w:val="10"/>
                <w:lang w:val="sr-Latn-BA" w:eastAsia="sr-Latn-BA"/>
              </w:rPr>
              <w:t>722190</w:t>
            </w:r>
          </w:p>
        </w:tc>
        <w:tc>
          <w:tcPr>
            <w:tcW w:w="219" w:type="pct"/>
            <w:tcBorders>
              <w:top w:val="nil"/>
              <w:left w:val="single" w:sz="4" w:space="0" w:color="auto"/>
              <w:bottom w:val="single" w:sz="4" w:space="0" w:color="auto"/>
              <w:right w:val="single" w:sz="4" w:space="0" w:color="auto"/>
            </w:tcBorders>
            <w:shd w:val="clear" w:color="000000" w:fill="BDD7EE"/>
            <w:noWrap/>
            <w:vAlign w:val="center"/>
            <w:hideMark/>
          </w:tcPr>
          <w:p w14:paraId="59FDACA9" w14:textId="77777777" w:rsidR="006B5ED6" w:rsidRPr="00315611" w:rsidRDefault="006B5ED6" w:rsidP="00F939BD">
            <w:pPr>
              <w:jc w:val="center"/>
              <w:rPr>
                <w:rFonts w:ascii="Calibri" w:hAnsi="Calibri" w:cs="Calibri"/>
                <w:color w:val="000000"/>
                <w:sz w:val="10"/>
                <w:szCs w:val="10"/>
                <w:lang w:val="sr-Latn-BA" w:eastAsia="sr-Latn-BA"/>
              </w:rPr>
            </w:pPr>
            <w:r w:rsidRPr="00315611">
              <w:rPr>
                <w:rFonts w:ascii="Calibri" w:hAnsi="Calibri" w:cs="Calibri"/>
                <w:color w:val="000000"/>
                <w:sz w:val="10"/>
                <w:szCs w:val="10"/>
              </w:rPr>
              <w:t>160.00</w:t>
            </w:r>
          </w:p>
        </w:tc>
        <w:tc>
          <w:tcPr>
            <w:tcW w:w="233" w:type="pct"/>
            <w:tcBorders>
              <w:top w:val="nil"/>
              <w:left w:val="nil"/>
              <w:bottom w:val="single" w:sz="4" w:space="0" w:color="auto"/>
              <w:right w:val="single" w:sz="4" w:space="0" w:color="auto"/>
            </w:tcBorders>
            <w:shd w:val="clear" w:color="000000" w:fill="BDD7EE"/>
            <w:noWrap/>
            <w:vAlign w:val="center"/>
            <w:hideMark/>
          </w:tcPr>
          <w:p w14:paraId="73D5B3CC" w14:textId="77777777" w:rsidR="006B5ED6" w:rsidRPr="00315611" w:rsidRDefault="006B5ED6" w:rsidP="00F939BD">
            <w:pPr>
              <w:jc w:val="center"/>
              <w:rPr>
                <w:rFonts w:ascii="Calibri" w:hAnsi="Calibri" w:cs="Calibri"/>
                <w:color w:val="000000"/>
                <w:sz w:val="10"/>
                <w:szCs w:val="10"/>
                <w:lang w:val="sr-Latn-BA" w:eastAsia="sr-Latn-BA"/>
              </w:rPr>
            </w:pPr>
            <w:r w:rsidRPr="00315611">
              <w:rPr>
                <w:rFonts w:ascii="Calibri" w:hAnsi="Calibri" w:cs="Calibri"/>
                <w:color w:val="000000"/>
                <w:sz w:val="10"/>
                <w:szCs w:val="10"/>
              </w:rPr>
              <w:t>100.00</w:t>
            </w:r>
          </w:p>
        </w:tc>
        <w:tc>
          <w:tcPr>
            <w:tcW w:w="233" w:type="pct"/>
            <w:tcBorders>
              <w:top w:val="nil"/>
              <w:left w:val="nil"/>
              <w:bottom w:val="single" w:sz="4" w:space="0" w:color="auto"/>
              <w:right w:val="single" w:sz="4" w:space="0" w:color="auto"/>
            </w:tcBorders>
            <w:shd w:val="clear" w:color="000000" w:fill="BDD7EE"/>
            <w:noWrap/>
            <w:vAlign w:val="center"/>
            <w:hideMark/>
          </w:tcPr>
          <w:p w14:paraId="685F823B" w14:textId="77777777" w:rsidR="006B5ED6" w:rsidRPr="00315611" w:rsidRDefault="006B5ED6" w:rsidP="00F939BD">
            <w:pPr>
              <w:jc w:val="center"/>
              <w:rPr>
                <w:rFonts w:ascii="Calibri" w:hAnsi="Calibri" w:cs="Calibri"/>
                <w:color w:val="000000"/>
                <w:sz w:val="10"/>
                <w:szCs w:val="10"/>
                <w:lang w:val="sr-Latn-BA" w:eastAsia="sr-Latn-BA"/>
              </w:rPr>
            </w:pPr>
            <w:r w:rsidRPr="00315611">
              <w:rPr>
                <w:rFonts w:ascii="Calibri" w:hAnsi="Calibri" w:cs="Calibri"/>
                <w:color w:val="000000"/>
                <w:sz w:val="10"/>
                <w:szCs w:val="10"/>
              </w:rPr>
              <w:t>50.00</w:t>
            </w:r>
          </w:p>
        </w:tc>
        <w:tc>
          <w:tcPr>
            <w:tcW w:w="233" w:type="pct"/>
            <w:tcBorders>
              <w:top w:val="nil"/>
              <w:left w:val="nil"/>
              <w:bottom w:val="single" w:sz="4" w:space="0" w:color="auto"/>
              <w:right w:val="single" w:sz="4" w:space="0" w:color="auto"/>
            </w:tcBorders>
            <w:shd w:val="clear" w:color="000000" w:fill="BDD7EE"/>
            <w:noWrap/>
            <w:vAlign w:val="center"/>
            <w:hideMark/>
          </w:tcPr>
          <w:p w14:paraId="33140BA5" w14:textId="77777777" w:rsidR="006B5ED6" w:rsidRPr="00315611" w:rsidRDefault="006B5ED6" w:rsidP="00F939BD">
            <w:pPr>
              <w:jc w:val="center"/>
              <w:rPr>
                <w:rFonts w:ascii="Calibri" w:hAnsi="Calibri" w:cs="Calibri"/>
                <w:color w:val="000000"/>
                <w:sz w:val="10"/>
                <w:szCs w:val="10"/>
                <w:lang w:val="sr-Latn-BA" w:eastAsia="sr-Latn-BA"/>
              </w:rPr>
            </w:pPr>
            <w:r w:rsidRPr="00315611">
              <w:rPr>
                <w:rFonts w:ascii="Calibri" w:hAnsi="Calibri" w:cs="Calibri"/>
                <w:color w:val="000000"/>
                <w:sz w:val="10"/>
                <w:szCs w:val="10"/>
              </w:rPr>
              <w:t>100.00</w:t>
            </w:r>
          </w:p>
        </w:tc>
        <w:tc>
          <w:tcPr>
            <w:tcW w:w="233" w:type="pct"/>
            <w:tcBorders>
              <w:top w:val="nil"/>
              <w:left w:val="nil"/>
              <w:bottom w:val="single" w:sz="4" w:space="0" w:color="auto"/>
              <w:right w:val="single" w:sz="4" w:space="0" w:color="auto"/>
            </w:tcBorders>
            <w:shd w:val="clear" w:color="000000" w:fill="BDD7EE"/>
            <w:noWrap/>
            <w:vAlign w:val="center"/>
            <w:hideMark/>
          </w:tcPr>
          <w:p w14:paraId="230F763C" w14:textId="77777777" w:rsidR="006B5ED6" w:rsidRPr="00315611" w:rsidRDefault="006B5ED6" w:rsidP="00F939BD">
            <w:pPr>
              <w:jc w:val="center"/>
              <w:rPr>
                <w:rFonts w:ascii="Calibri" w:hAnsi="Calibri" w:cs="Calibri"/>
                <w:color w:val="000000"/>
                <w:sz w:val="10"/>
                <w:szCs w:val="10"/>
                <w:lang w:val="sr-Latn-BA" w:eastAsia="sr-Latn-BA"/>
              </w:rPr>
            </w:pPr>
            <w:r w:rsidRPr="00315611">
              <w:rPr>
                <w:rFonts w:ascii="Calibri" w:hAnsi="Calibri" w:cs="Calibri"/>
                <w:color w:val="000000"/>
                <w:sz w:val="10"/>
                <w:szCs w:val="10"/>
              </w:rPr>
              <w:t>150.00</w:t>
            </w:r>
          </w:p>
        </w:tc>
        <w:tc>
          <w:tcPr>
            <w:tcW w:w="233" w:type="pct"/>
            <w:tcBorders>
              <w:top w:val="nil"/>
              <w:left w:val="nil"/>
              <w:bottom w:val="single" w:sz="4" w:space="0" w:color="auto"/>
              <w:right w:val="single" w:sz="4" w:space="0" w:color="auto"/>
            </w:tcBorders>
            <w:shd w:val="clear" w:color="000000" w:fill="BDD7EE"/>
            <w:noWrap/>
            <w:vAlign w:val="center"/>
            <w:hideMark/>
          </w:tcPr>
          <w:p w14:paraId="2337A59A" w14:textId="77777777" w:rsidR="006B5ED6" w:rsidRPr="00315611" w:rsidRDefault="006B5ED6" w:rsidP="00F939BD">
            <w:pPr>
              <w:jc w:val="center"/>
              <w:rPr>
                <w:rFonts w:ascii="Calibri" w:hAnsi="Calibri" w:cs="Calibri"/>
                <w:color w:val="000000"/>
                <w:sz w:val="10"/>
                <w:szCs w:val="10"/>
                <w:lang w:val="sr-Latn-BA" w:eastAsia="sr-Latn-BA"/>
              </w:rPr>
            </w:pPr>
            <w:r w:rsidRPr="00315611">
              <w:rPr>
                <w:rFonts w:ascii="Calibri" w:hAnsi="Calibri" w:cs="Calibri"/>
                <w:color w:val="000000"/>
                <w:sz w:val="10"/>
                <w:szCs w:val="10"/>
              </w:rPr>
              <w:t>50.00</w:t>
            </w:r>
          </w:p>
        </w:tc>
        <w:tc>
          <w:tcPr>
            <w:tcW w:w="269" w:type="pct"/>
            <w:tcBorders>
              <w:top w:val="nil"/>
              <w:left w:val="nil"/>
              <w:bottom w:val="single" w:sz="4" w:space="0" w:color="auto"/>
              <w:right w:val="single" w:sz="4" w:space="0" w:color="auto"/>
            </w:tcBorders>
            <w:shd w:val="clear" w:color="000000" w:fill="BDD7EE"/>
            <w:noWrap/>
            <w:vAlign w:val="center"/>
            <w:hideMark/>
          </w:tcPr>
          <w:p w14:paraId="28D8DB90" w14:textId="77777777" w:rsidR="006B5ED6" w:rsidRPr="00315611" w:rsidRDefault="006B5ED6" w:rsidP="00F939BD">
            <w:pPr>
              <w:jc w:val="center"/>
              <w:rPr>
                <w:rFonts w:ascii="Calibri" w:hAnsi="Calibri" w:cs="Calibri"/>
                <w:color w:val="000000"/>
                <w:sz w:val="10"/>
                <w:szCs w:val="10"/>
                <w:lang w:val="sr-Latn-BA" w:eastAsia="sr-Latn-BA"/>
              </w:rPr>
            </w:pPr>
            <w:r w:rsidRPr="00315611">
              <w:rPr>
                <w:rFonts w:ascii="Calibri" w:hAnsi="Calibri" w:cs="Calibri"/>
                <w:color w:val="000000"/>
                <w:sz w:val="10"/>
                <w:szCs w:val="10"/>
              </w:rPr>
              <w:t>0.00</w:t>
            </w:r>
          </w:p>
        </w:tc>
        <w:tc>
          <w:tcPr>
            <w:tcW w:w="233" w:type="pct"/>
            <w:tcBorders>
              <w:top w:val="nil"/>
              <w:left w:val="nil"/>
              <w:bottom w:val="single" w:sz="4" w:space="0" w:color="auto"/>
              <w:right w:val="single" w:sz="4" w:space="0" w:color="auto"/>
            </w:tcBorders>
            <w:shd w:val="clear" w:color="000000" w:fill="BDD7EE"/>
            <w:noWrap/>
            <w:vAlign w:val="center"/>
            <w:hideMark/>
          </w:tcPr>
          <w:p w14:paraId="226BFC41" w14:textId="77777777" w:rsidR="006B5ED6" w:rsidRPr="00315611" w:rsidRDefault="006B5ED6" w:rsidP="00F939BD">
            <w:pPr>
              <w:jc w:val="center"/>
              <w:rPr>
                <w:rFonts w:ascii="Calibri" w:hAnsi="Calibri" w:cs="Calibri"/>
                <w:color w:val="000000"/>
                <w:sz w:val="10"/>
                <w:szCs w:val="10"/>
                <w:lang w:val="sr-Latn-BA" w:eastAsia="sr-Latn-BA"/>
              </w:rPr>
            </w:pPr>
            <w:r w:rsidRPr="00315611">
              <w:rPr>
                <w:rFonts w:ascii="Calibri" w:hAnsi="Calibri" w:cs="Calibri"/>
                <w:color w:val="000000"/>
                <w:sz w:val="10"/>
                <w:szCs w:val="10"/>
              </w:rPr>
              <w:t>100.00</w:t>
            </w:r>
          </w:p>
        </w:tc>
        <w:tc>
          <w:tcPr>
            <w:tcW w:w="234" w:type="pct"/>
            <w:tcBorders>
              <w:top w:val="nil"/>
              <w:left w:val="nil"/>
              <w:bottom w:val="single" w:sz="4" w:space="0" w:color="auto"/>
              <w:right w:val="single" w:sz="4" w:space="0" w:color="auto"/>
            </w:tcBorders>
            <w:shd w:val="clear" w:color="000000" w:fill="BDD7EE"/>
            <w:noWrap/>
            <w:vAlign w:val="center"/>
            <w:hideMark/>
          </w:tcPr>
          <w:p w14:paraId="23B91465" w14:textId="77777777" w:rsidR="006B5ED6" w:rsidRPr="00315611" w:rsidRDefault="006B5ED6" w:rsidP="00F939BD">
            <w:pPr>
              <w:jc w:val="center"/>
              <w:rPr>
                <w:rFonts w:ascii="Calibri" w:hAnsi="Calibri" w:cs="Calibri"/>
                <w:color w:val="000000"/>
                <w:sz w:val="10"/>
                <w:szCs w:val="10"/>
                <w:lang w:val="sr-Latn-BA" w:eastAsia="sr-Latn-BA"/>
              </w:rPr>
            </w:pPr>
            <w:r w:rsidRPr="00315611">
              <w:rPr>
                <w:rFonts w:ascii="Calibri" w:hAnsi="Calibri" w:cs="Calibri"/>
                <w:color w:val="000000"/>
                <w:sz w:val="10"/>
                <w:szCs w:val="10"/>
              </w:rPr>
              <w:t>50.00</w:t>
            </w:r>
          </w:p>
        </w:tc>
        <w:tc>
          <w:tcPr>
            <w:tcW w:w="234" w:type="pct"/>
            <w:tcBorders>
              <w:top w:val="nil"/>
              <w:left w:val="nil"/>
              <w:bottom w:val="single" w:sz="4" w:space="0" w:color="auto"/>
              <w:right w:val="single" w:sz="4" w:space="0" w:color="auto"/>
            </w:tcBorders>
            <w:shd w:val="clear" w:color="000000" w:fill="BDD7EE"/>
            <w:noWrap/>
            <w:vAlign w:val="center"/>
            <w:hideMark/>
          </w:tcPr>
          <w:p w14:paraId="0E5024CF" w14:textId="77777777" w:rsidR="006B5ED6" w:rsidRPr="00315611" w:rsidRDefault="006B5ED6" w:rsidP="00F939BD">
            <w:pPr>
              <w:jc w:val="center"/>
              <w:rPr>
                <w:rFonts w:ascii="Calibri" w:hAnsi="Calibri" w:cs="Calibri"/>
                <w:color w:val="000000"/>
                <w:sz w:val="10"/>
                <w:szCs w:val="10"/>
                <w:lang w:val="sr-Latn-BA" w:eastAsia="sr-Latn-BA"/>
              </w:rPr>
            </w:pPr>
            <w:r w:rsidRPr="00315611">
              <w:rPr>
                <w:rFonts w:ascii="Calibri" w:hAnsi="Calibri" w:cs="Calibri"/>
                <w:color w:val="000000"/>
                <w:sz w:val="10"/>
                <w:szCs w:val="10"/>
              </w:rPr>
              <w:t>50.00</w:t>
            </w:r>
          </w:p>
        </w:tc>
        <w:tc>
          <w:tcPr>
            <w:tcW w:w="234" w:type="pct"/>
            <w:tcBorders>
              <w:top w:val="nil"/>
              <w:left w:val="nil"/>
              <w:bottom w:val="single" w:sz="4" w:space="0" w:color="auto"/>
              <w:right w:val="single" w:sz="4" w:space="0" w:color="auto"/>
            </w:tcBorders>
            <w:shd w:val="clear" w:color="000000" w:fill="BDD7EE"/>
            <w:vAlign w:val="center"/>
          </w:tcPr>
          <w:p w14:paraId="33A0E2EE" w14:textId="77777777" w:rsidR="006B5ED6" w:rsidRPr="00315611" w:rsidRDefault="006B5ED6" w:rsidP="00F939BD">
            <w:pPr>
              <w:jc w:val="center"/>
              <w:rPr>
                <w:rFonts w:ascii="Calibri" w:hAnsi="Calibri" w:cs="Calibri"/>
                <w:color w:val="000000"/>
                <w:sz w:val="10"/>
                <w:szCs w:val="10"/>
                <w:lang w:val="sr-Latn-BA" w:eastAsia="sr-Latn-BA"/>
              </w:rPr>
            </w:pPr>
            <w:r w:rsidRPr="00315611">
              <w:rPr>
                <w:rFonts w:ascii="Calibri" w:hAnsi="Calibri" w:cs="Calibri"/>
                <w:color w:val="000000"/>
                <w:sz w:val="10"/>
                <w:szCs w:val="10"/>
              </w:rPr>
              <w:t>0.00</w:t>
            </w:r>
          </w:p>
        </w:tc>
        <w:tc>
          <w:tcPr>
            <w:tcW w:w="237" w:type="pct"/>
            <w:tcBorders>
              <w:top w:val="nil"/>
              <w:left w:val="nil"/>
              <w:bottom w:val="single" w:sz="4" w:space="0" w:color="auto"/>
              <w:right w:val="single" w:sz="4" w:space="0" w:color="auto"/>
            </w:tcBorders>
            <w:shd w:val="clear" w:color="000000" w:fill="BDD7EE"/>
            <w:vAlign w:val="center"/>
          </w:tcPr>
          <w:p w14:paraId="3E2E941C" w14:textId="77777777" w:rsidR="006B5ED6" w:rsidRPr="00315611" w:rsidRDefault="006B5ED6" w:rsidP="00F939BD">
            <w:pPr>
              <w:jc w:val="center"/>
              <w:rPr>
                <w:rFonts w:ascii="Calibri" w:hAnsi="Calibri" w:cs="Calibri"/>
                <w:color w:val="000000"/>
                <w:sz w:val="10"/>
                <w:szCs w:val="10"/>
                <w:lang w:val="sr-Latn-BA" w:eastAsia="sr-Latn-BA"/>
              </w:rPr>
            </w:pPr>
            <w:r w:rsidRPr="00315611">
              <w:rPr>
                <w:rFonts w:ascii="Calibri" w:hAnsi="Calibri" w:cs="Calibri"/>
                <w:color w:val="000000"/>
                <w:sz w:val="10"/>
                <w:szCs w:val="10"/>
              </w:rPr>
              <w:t>0.00</w:t>
            </w:r>
          </w:p>
        </w:tc>
        <w:tc>
          <w:tcPr>
            <w:tcW w:w="391" w:type="pct"/>
            <w:noWrap/>
            <w:vAlign w:val="center"/>
            <w:hideMark/>
          </w:tcPr>
          <w:p w14:paraId="1BF4D33C" w14:textId="77777777" w:rsidR="006B5ED6" w:rsidRPr="000F4F46" w:rsidRDefault="006B5ED6" w:rsidP="00F939BD">
            <w:pPr>
              <w:jc w:val="center"/>
              <w:rPr>
                <w:rFonts w:ascii="Calibri" w:hAnsi="Calibri" w:cs="Calibri"/>
                <w:color w:val="000000"/>
                <w:sz w:val="10"/>
                <w:szCs w:val="10"/>
                <w:lang w:val="sr-Latn-BA" w:eastAsia="sr-Latn-BA"/>
              </w:rPr>
            </w:pPr>
            <w:r w:rsidRPr="000F4F46">
              <w:rPr>
                <w:rFonts w:ascii="Calibri" w:hAnsi="Calibri" w:cs="Calibri"/>
                <w:color w:val="000000"/>
                <w:sz w:val="10"/>
                <w:szCs w:val="10"/>
                <w:lang w:val="sr-Latn-BA" w:eastAsia="sr-Latn-BA"/>
              </w:rPr>
              <w:t>810.00</w:t>
            </w:r>
          </w:p>
        </w:tc>
      </w:tr>
      <w:tr w:rsidR="006B5ED6" w:rsidRPr="000F4F46" w14:paraId="49E1D887" w14:textId="77777777" w:rsidTr="00F939BD">
        <w:trPr>
          <w:gridAfter w:val="1"/>
          <w:trHeight w:val="340"/>
        </w:trPr>
        <w:tc>
          <w:tcPr>
            <w:tcW w:w="96" w:type="pct"/>
            <w:vMerge w:val="restart"/>
            <w:noWrap/>
            <w:vAlign w:val="center"/>
            <w:hideMark/>
          </w:tcPr>
          <w:p w14:paraId="4DAEDF87" w14:textId="77777777" w:rsidR="006B5ED6" w:rsidRPr="000F4F46" w:rsidRDefault="006B5ED6" w:rsidP="00F939BD">
            <w:pPr>
              <w:jc w:val="center"/>
              <w:rPr>
                <w:rFonts w:ascii="Calibri" w:hAnsi="Calibri" w:cs="Calibri"/>
                <w:b/>
                <w:bCs/>
                <w:color w:val="000000"/>
                <w:sz w:val="10"/>
                <w:szCs w:val="10"/>
                <w:lang w:val="sr-Latn-BA" w:eastAsia="sr-Latn-BA"/>
              </w:rPr>
            </w:pPr>
            <w:r w:rsidRPr="000F4F46">
              <w:rPr>
                <w:rFonts w:ascii="Calibri" w:hAnsi="Calibri" w:cs="Calibri"/>
                <w:b/>
                <w:bCs/>
                <w:color w:val="000000"/>
                <w:sz w:val="10"/>
                <w:szCs w:val="10"/>
                <w:lang w:val="sr-Latn-BA" w:eastAsia="sr-Latn-BA"/>
              </w:rPr>
              <w:t>6</w:t>
            </w:r>
          </w:p>
        </w:tc>
        <w:tc>
          <w:tcPr>
            <w:tcW w:w="985" w:type="pct"/>
            <w:noWrap/>
            <w:vAlign w:val="center"/>
            <w:hideMark/>
          </w:tcPr>
          <w:p w14:paraId="48C21C61" w14:textId="77777777" w:rsidR="006B5ED6" w:rsidRPr="000F4F46" w:rsidRDefault="006B5ED6" w:rsidP="00F939BD">
            <w:pPr>
              <w:rPr>
                <w:rFonts w:ascii="Calibri" w:hAnsi="Calibri" w:cs="Calibri"/>
                <w:b/>
                <w:bCs/>
                <w:color w:val="000000"/>
                <w:sz w:val="10"/>
                <w:szCs w:val="10"/>
                <w:lang w:val="sr-Latn-BA" w:eastAsia="sr-Latn-BA"/>
              </w:rPr>
            </w:pPr>
            <w:r w:rsidRPr="000F4F46">
              <w:rPr>
                <w:rFonts w:ascii="Calibri" w:hAnsi="Calibri" w:cs="Calibri"/>
                <w:b/>
                <w:bCs/>
                <w:color w:val="000000"/>
                <w:sz w:val="10"/>
                <w:szCs w:val="10"/>
                <w:lang w:val="sr-Latn-BA" w:eastAsia="sr-Latn-BA"/>
              </w:rPr>
              <w:t>za produženje vize u zemlji</w:t>
            </w:r>
          </w:p>
        </w:tc>
        <w:tc>
          <w:tcPr>
            <w:tcW w:w="571" w:type="pct"/>
            <w:noWrap/>
            <w:vAlign w:val="center"/>
            <w:hideMark/>
          </w:tcPr>
          <w:p w14:paraId="59C78303" w14:textId="77777777" w:rsidR="006B5ED6" w:rsidRPr="000F4F46" w:rsidRDefault="006B5ED6" w:rsidP="00F939BD">
            <w:pPr>
              <w:jc w:val="center"/>
              <w:rPr>
                <w:rFonts w:ascii="Calibri" w:hAnsi="Calibri" w:cs="Calibri"/>
                <w:color w:val="000000"/>
                <w:sz w:val="10"/>
                <w:szCs w:val="10"/>
                <w:lang w:val="sr-Latn-BA" w:eastAsia="sr-Latn-BA"/>
              </w:rPr>
            </w:pPr>
            <w:r w:rsidRPr="000F4F46">
              <w:rPr>
                <w:rFonts w:ascii="Calibri" w:hAnsi="Calibri" w:cs="Calibri"/>
                <w:color w:val="000000"/>
                <w:sz w:val="10"/>
                <w:szCs w:val="10"/>
                <w:lang w:val="sr-Latn-BA" w:eastAsia="sr-Latn-BA"/>
              </w:rPr>
              <w:t>Terenski centri</w:t>
            </w:r>
          </w:p>
        </w:tc>
        <w:tc>
          <w:tcPr>
            <w:tcW w:w="129" w:type="pct"/>
            <w:vMerge w:val="restart"/>
            <w:noWrap/>
            <w:vAlign w:val="center"/>
            <w:hideMark/>
          </w:tcPr>
          <w:p w14:paraId="55F9F8C2" w14:textId="77777777" w:rsidR="006B5ED6" w:rsidRPr="000F4F46" w:rsidRDefault="006B5ED6" w:rsidP="00F939BD">
            <w:pPr>
              <w:jc w:val="center"/>
              <w:rPr>
                <w:rFonts w:ascii="Calibri" w:hAnsi="Calibri" w:cs="Calibri"/>
                <w:b/>
                <w:bCs/>
                <w:color w:val="000000"/>
                <w:sz w:val="10"/>
                <w:szCs w:val="10"/>
                <w:lang w:val="sr-Latn-BA" w:eastAsia="sr-Latn-BA"/>
              </w:rPr>
            </w:pPr>
            <w:r w:rsidRPr="000F4F46">
              <w:rPr>
                <w:rFonts w:ascii="Calibri" w:hAnsi="Calibri" w:cs="Calibri"/>
                <w:b/>
                <w:bCs/>
                <w:color w:val="000000"/>
                <w:sz w:val="10"/>
                <w:szCs w:val="10"/>
                <w:lang w:val="sr-Latn-BA" w:eastAsia="sr-Latn-BA"/>
              </w:rPr>
              <w:t>722191</w:t>
            </w:r>
          </w:p>
        </w:tc>
        <w:tc>
          <w:tcPr>
            <w:tcW w:w="219" w:type="pct"/>
            <w:tcBorders>
              <w:top w:val="nil"/>
              <w:left w:val="single" w:sz="4" w:space="0" w:color="auto"/>
              <w:bottom w:val="single" w:sz="4" w:space="0" w:color="auto"/>
              <w:right w:val="single" w:sz="4" w:space="0" w:color="auto"/>
            </w:tcBorders>
            <w:shd w:val="clear" w:color="000000" w:fill="FFFF00"/>
            <w:noWrap/>
            <w:vAlign w:val="center"/>
            <w:hideMark/>
          </w:tcPr>
          <w:p w14:paraId="71C90F2D" w14:textId="77777777" w:rsidR="006B5ED6" w:rsidRPr="00315611" w:rsidRDefault="006B5ED6" w:rsidP="00F939BD">
            <w:pPr>
              <w:jc w:val="center"/>
              <w:rPr>
                <w:rFonts w:ascii="Calibri" w:hAnsi="Calibri" w:cs="Calibri"/>
                <w:color w:val="000000"/>
                <w:sz w:val="10"/>
                <w:szCs w:val="10"/>
                <w:lang w:val="sr-Latn-BA" w:eastAsia="sr-Latn-BA"/>
              </w:rPr>
            </w:pPr>
            <w:r w:rsidRPr="00315611">
              <w:rPr>
                <w:rFonts w:ascii="Calibri" w:hAnsi="Calibri" w:cs="Calibri"/>
                <w:color w:val="000000"/>
                <w:sz w:val="10"/>
                <w:szCs w:val="10"/>
              </w:rPr>
              <w:t>0.00</w:t>
            </w:r>
          </w:p>
        </w:tc>
        <w:tc>
          <w:tcPr>
            <w:tcW w:w="233" w:type="pct"/>
            <w:tcBorders>
              <w:top w:val="nil"/>
              <w:left w:val="nil"/>
              <w:bottom w:val="single" w:sz="4" w:space="0" w:color="auto"/>
              <w:right w:val="single" w:sz="4" w:space="0" w:color="auto"/>
            </w:tcBorders>
            <w:shd w:val="clear" w:color="000000" w:fill="FFFF00"/>
            <w:noWrap/>
            <w:vAlign w:val="center"/>
            <w:hideMark/>
          </w:tcPr>
          <w:p w14:paraId="49583658" w14:textId="77777777" w:rsidR="006B5ED6" w:rsidRPr="00315611" w:rsidRDefault="006B5ED6" w:rsidP="00F939BD">
            <w:pPr>
              <w:jc w:val="center"/>
              <w:rPr>
                <w:rFonts w:ascii="Calibri" w:hAnsi="Calibri" w:cs="Calibri"/>
                <w:color w:val="000000"/>
                <w:sz w:val="10"/>
                <w:szCs w:val="10"/>
                <w:lang w:val="sr-Latn-BA" w:eastAsia="sr-Latn-BA"/>
              </w:rPr>
            </w:pPr>
            <w:r w:rsidRPr="00315611">
              <w:rPr>
                <w:rFonts w:ascii="Calibri" w:hAnsi="Calibri" w:cs="Calibri"/>
                <w:color w:val="000000"/>
                <w:sz w:val="10"/>
                <w:szCs w:val="10"/>
              </w:rPr>
              <w:t>0.00</w:t>
            </w:r>
          </w:p>
        </w:tc>
        <w:tc>
          <w:tcPr>
            <w:tcW w:w="233" w:type="pct"/>
            <w:tcBorders>
              <w:top w:val="nil"/>
              <w:left w:val="nil"/>
              <w:bottom w:val="single" w:sz="4" w:space="0" w:color="auto"/>
              <w:right w:val="single" w:sz="4" w:space="0" w:color="auto"/>
            </w:tcBorders>
            <w:shd w:val="clear" w:color="000000" w:fill="FFFF00"/>
            <w:noWrap/>
            <w:vAlign w:val="center"/>
            <w:hideMark/>
          </w:tcPr>
          <w:p w14:paraId="5829B7B1" w14:textId="77777777" w:rsidR="006B5ED6" w:rsidRPr="00315611" w:rsidRDefault="006B5ED6" w:rsidP="00F939BD">
            <w:pPr>
              <w:jc w:val="center"/>
              <w:rPr>
                <w:rFonts w:ascii="Calibri" w:hAnsi="Calibri" w:cs="Calibri"/>
                <w:color w:val="000000"/>
                <w:sz w:val="10"/>
                <w:szCs w:val="10"/>
                <w:lang w:val="sr-Latn-BA" w:eastAsia="sr-Latn-BA"/>
              </w:rPr>
            </w:pPr>
            <w:r w:rsidRPr="00315611">
              <w:rPr>
                <w:rFonts w:ascii="Calibri" w:hAnsi="Calibri" w:cs="Calibri"/>
                <w:color w:val="000000"/>
                <w:sz w:val="10"/>
                <w:szCs w:val="10"/>
              </w:rPr>
              <w:t>500.00</w:t>
            </w:r>
          </w:p>
        </w:tc>
        <w:tc>
          <w:tcPr>
            <w:tcW w:w="233" w:type="pct"/>
            <w:tcBorders>
              <w:top w:val="nil"/>
              <w:left w:val="nil"/>
              <w:bottom w:val="single" w:sz="4" w:space="0" w:color="auto"/>
              <w:right w:val="single" w:sz="4" w:space="0" w:color="auto"/>
            </w:tcBorders>
            <w:shd w:val="clear" w:color="000000" w:fill="FFFF00"/>
            <w:noWrap/>
            <w:vAlign w:val="center"/>
            <w:hideMark/>
          </w:tcPr>
          <w:p w14:paraId="5378E674" w14:textId="77777777" w:rsidR="006B5ED6" w:rsidRPr="00315611" w:rsidRDefault="006B5ED6" w:rsidP="00F939BD">
            <w:pPr>
              <w:jc w:val="center"/>
              <w:rPr>
                <w:rFonts w:ascii="Calibri" w:hAnsi="Calibri" w:cs="Calibri"/>
                <w:color w:val="000000"/>
                <w:sz w:val="10"/>
                <w:szCs w:val="10"/>
                <w:lang w:val="sr-Latn-BA" w:eastAsia="sr-Latn-BA"/>
              </w:rPr>
            </w:pPr>
            <w:r w:rsidRPr="00315611">
              <w:rPr>
                <w:rFonts w:ascii="Calibri" w:hAnsi="Calibri" w:cs="Calibri"/>
                <w:color w:val="000000"/>
                <w:sz w:val="10"/>
                <w:szCs w:val="10"/>
              </w:rPr>
              <w:t>300.00</w:t>
            </w:r>
          </w:p>
        </w:tc>
        <w:tc>
          <w:tcPr>
            <w:tcW w:w="233" w:type="pct"/>
            <w:tcBorders>
              <w:top w:val="nil"/>
              <w:left w:val="nil"/>
              <w:bottom w:val="single" w:sz="4" w:space="0" w:color="auto"/>
              <w:right w:val="single" w:sz="4" w:space="0" w:color="auto"/>
            </w:tcBorders>
            <w:shd w:val="clear" w:color="000000" w:fill="FFFF00"/>
            <w:noWrap/>
            <w:vAlign w:val="center"/>
            <w:hideMark/>
          </w:tcPr>
          <w:p w14:paraId="602DD238" w14:textId="77777777" w:rsidR="006B5ED6" w:rsidRPr="00315611" w:rsidRDefault="006B5ED6" w:rsidP="00F939BD">
            <w:pPr>
              <w:jc w:val="center"/>
              <w:rPr>
                <w:rFonts w:ascii="Calibri" w:hAnsi="Calibri" w:cs="Calibri"/>
                <w:color w:val="000000"/>
                <w:sz w:val="10"/>
                <w:szCs w:val="10"/>
                <w:lang w:val="sr-Latn-BA" w:eastAsia="sr-Latn-BA"/>
              </w:rPr>
            </w:pPr>
            <w:r w:rsidRPr="00315611">
              <w:rPr>
                <w:rFonts w:ascii="Calibri" w:hAnsi="Calibri" w:cs="Calibri"/>
                <w:color w:val="000000"/>
                <w:sz w:val="10"/>
                <w:szCs w:val="10"/>
              </w:rPr>
              <w:t>200.00</w:t>
            </w:r>
          </w:p>
        </w:tc>
        <w:tc>
          <w:tcPr>
            <w:tcW w:w="233" w:type="pct"/>
            <w:tcBorders>
              <w:top w:val="nil"/>
              <w:left w:val="nil"/>
              <w:bottom w:val="single" w:sz="4" w:space="0" w:color="auto"/>
              <w:right w:val="single" w:sz="4" w:space="0" w:color="auto"/>
            </w:tcBorders>
            <w:shd w:val="clear" w:color="000000" w:fill="FFFF00"/>
            <w:noWrap/>
            <w:vAlign w:val="center"/>
            <w:hideMark/>
          </w:tcPr>
          <w:p w14:paraId="58E6A5A1" w14:textId="77777777" w:rsidR="006B5ED6" w:rsidRPr="00315611" w:rsidRDefault="006B5ED6" w:rsidP="00F939BD">
            <w:pPr>
              <w:jc w:val="center"/>
              <w:rPr>
                <w:rFonts w:ascii="Calibri" w:hAnsi="Calibri" w:cs="Calibri"/>
                <w:color w:val="000000"/>
                <w:sz w:val="10"/>
                <w:szCs w:val="10"/>
                <w:lang w:val="sr-Latn-BA" w:eastAsia="sr-Latn-BA"/>
              </w:rPr>
            </w:pPr>
            <w:r w:rsidRPr="00315611">
              <w:rPr>
                <w:rFonts w:ascii="Calibri" w:hAnsi="Calibri" w:cs="Calibri"/>
                <w:color w:val="000000"/>
                <w:sz w:val="10"/>
                <w:szCs w:val="10"/>
              </w:rPr>
              <w:t>400.00</w:t>
            </w:r>
          </w:p>
        </w:tc>
        <w:tc>
          <w:tcPr>
            <w:tcW w:w="269" w:type="pct"/>
            <w:tcBorders>
              <w:top w:val="nil"/>
              <w:left w:val="nil"/>
              <w:bottom w:val="single" w:sz="4" w:space="0" w:color="auto"/>
              <w:right w:val="single" w:sz="4" w:space="0" w:color="auto"/>
            </w:tcBorders>
            <w:shd w:val="clear" w:color="000000" w:fill="FFFF00"/>
            <w:noWrap/>
            <w:vAlign w:val="center"/>
            <w:hideMark/>
          </w:tcPr>
          <w:p w14:paraId="236CF1EC" w14:textId="77777777" w:rsidR="006B5ED6" w:rsidRPr="00315611" w:rsidRDefault="006B5ED6" w:rsidP="00F939BD">
            <w:pPr>
              <w:jc w:val="center"/>
              <w:rPr>
                <w:rFonts w:ascii="Calibri" w:hAnsi="Calibri" w:cs="Calibri"/>
                <w:color w:val="000000"/>
                <w:sz w:val="10"/>
                <w:szCs w:val="10"/>
                <w:lang w:val="sr-Latn-BA" w:eastAsia="sr-Latn-BA"/>
              </w:rPr>
            </w:pPr>
            <w:r w:rsidRPr="00315611">
              <w:rPr>
                <w:rFonts w:ascii="Calibri" w:hAnsi="Calibri" w:cs="Calibri"/>
                <w:color w:val="000000"/>
                <w:sz w:val="10"/>
                <w:szCs w:val="10"/>
              </w:rPr>
              <w:t>200.00</w:t>
            </w:r>
          </w:p>
        </w:tc>
        <w:tc>
          <w:tcPr>
            <w:tcW w:w="233" w:type="pct"/>
            <w:tcBorders>
              <w:top w:val="nil"/>
              <w:left w:val="nil"/>
              <w:bottom w:val="single" w:sz="4" w:space="0" w:color="auto"/>
              <w:right w:val="single" w:sz="4" w:space="0" w:color="auto"/>
            </w:tcBorders>
            <w:shd w:val="clear" w:color="000000" w:fill="FFFF00"/>
            <w:noWrap/>
            <w:vAlign w:val="center"/>
            <w:hideMark/>
          </w:tcPr>
          <w:p w14:paraId="2589BBCF" w14:textId="77777777" w:rsidR="006B5ED6" w:rsidRPr="00315611" w:rsidRDefault="006B5ED6" w:rsidP="00F939BD">
            <w:pPr>
              <w:jc w:val="center"/>
              <w:rPr>
                <w:rFonts w:ascii="Calibri" w:hAnsi="Calibri" w:cs="Calibri"/>
                <w:color w:val="000000"/>
                <w:sz w:val="10"/>
                <w:szCs w:val="10"/>
                <w:lang w:val="sr-Latn-BA" w:eastAsia="sr-Latn-BA"/>
              </w:rPr>
            </w:pPr>
            <w:r w:rsidRPr="00315611">
              <w:rPr>
                <w:rFonts w:ascii="Calibri" w:hAnsi="Calibri" w:cs="Calibri"/>
                <w:color w:val="000000"/>
                <w:sz w:val="10"/>
                <w:szCs w:val="10"/>
              </w:rPr>
              <w:t>200.00</w:t>
            </w:r>
          </w:p>
        </w:tc>
        <w:tc>
          <w:tcPr>
            <w:tcW w:w="234" w:type="pct"/>
            <w:tcBorders>
              <w:top w:val="nil"/>
              <w:left w:val="nil"/>
              <w:bottom w:val="single" w:sz="4" w:space="0" w:color="auto"/>
              <w:right w:val="single" w:sz="4" w:space="0" w:color="auto"/>
            </w:tcBorders>
            <w:shd w:val="clear" w:color="000000" w:fill="FFFF00"/>
            <w:noWrap/>
            <w:vAlign w:val="center"/>
            <w:hideMark/>
          </w:tcPr>
          <w:p w14:paraId="2FF6BC35" w14:textId="77777777" w:rsidR="006B5ED6" w:rsidRPr="00315611" w:rsidRDefault="006B5ED6" w:rsidP="00F939BD">
            <w:pPr>
              <w:jc w:val="center"/>
              <w:rPr>
                <w:rFonts w:ascii="Calibri" w:hAnsi="Calibri" w:cs="Calibri"/>
                <w:color w:val="000000"/>
                <w:sz w:val="10"/>
                <w:szCs w:val="10"/>
                <w:lang w:val="sr-Latn-BA" w:eastAsia="sr-Latn-BA"/>
              </w:rPr>
            </w:pPr>
            <w:r w:rsidRPr="00315611">
              <w:rPr>
                <w:rFonts w:ascii="Calibri" w:hAnsi="Calibri" w:cs="Calibri"/>
                <w:color w:val="000000"/>
                <w:sz w:val="10"/>
                <w:szCs w:val="10"/>
              </w:rPr>
              <w:t>200.00</w:t>
            </w:r>
          </w:p>
        </w:tc>
        <w:tc>
          <w:tcPr>
            <w:tcW w:w="234" w:type="pct"/>
            <w:tcBorders>
              <w:top w:val="nil"/>
              <w:left w:val="nil"/>
              <w:bottom w:val="single" w:sz="4" w:space="0" w:color="auto"/>
              <w:right w:val="single" w:sz="4" w:space="0" w:color="auto"/>
            </w:tcBorders>
            <w:shd w:val="clear" w:color="000000" w:fill="FFFF00"/>
            <w:noWrap/>
            <w:vAlign w:val="center"/>
            <w:hideMark/>
          </w:tcPr>
          <w:p w14:paraId="279F0616" w14:textId="77777777" w:rsidR="006B5ED6" w:rsidRPr="00315611" w:rsidRDefault="006B5ED6" w:rsidP="00F939BD">
            <w:pPr>
              <w:jc w:val="center"/>
              <w:rPr>
                <w:rFonts w:ascii="Calibri" w:hAnsi="Calibri" w:cs="Calibri"/>
                <w:color w:val="000000"/>
                <w:sz w:val="10"/>
                <w:szCs w:val="10"/>
                <w:lang w:val="sr-Latn-BA" w:eastAsia="sr-Latn-BA"/>
              </w:rPr>
            </w:pPr>
            <w:r w:rsidRPr="00315611">
              <w:rPr>
                <w:rFonts w:ascii="Calibri" w:hAnsi="Calibri" w:cs="Calibri"/>
                <w:color w:val="000000"/>
                <w:sz w:val="10"/>
                <w:szCs w:val="10"/>
              </w:rPr>
              <w:t>0.00</w:t>
            </w:r>
          </w:p>
        </w:tc>
        <w:tc>
          <w:tcPr>
            <w:tcW w:w="234" w:type="pct"/>
            <w:tcBorders>
              <w:top w:val="nil"/>
              <w:left w:val="nil"/>
              <w:bottom w:val="single" w:sz="4" w:space="0" w:color="auto"/>
              <w:right w:val="single" w:sz="4" w:space="0" w:color="auto"/>
            </w:tcBorders>
            <w:shd w:val="clear" w:color="000000" w:fill="FFFF00"/>
            <w:vAlign w:val="center"/>
          </w:tcPr>
          <w:p w14:paraId="1AB942C0" w14:textId="77777777" w:rsidR="006B5ED6" w:rsidRPr="00315611" w:rsidRDefault="006B5ED6" w:rsidP="00F939BD">
            <w:pPr>
              <w:jc w:val="center"/>
              <w:rPr>
                <w:rFonts w:ascii="Calibri" w:hAnsi="Calibri" w:cs="Calibri"/>
                <w:color w:val="000000"/>
                <w:sz w:val="10"/>
                <w:szCs w:val="10"/>
                <w:lang w:val="sr-Latn-BA" w:eastAsia="sr-Latn-BA"/>
              </w:rPr>
            </w:pPr>
            <w:r w:rsidRPr="00315611">
              <w:rPr>
                <w:rFonts w:ascii="Calibri" w:hAnsi="Calibri" w:cs="Calibri"/>
                <w:color w:val="000000"/>
                <w:sz w:val="10"/>
                <w:szCs w:val="10"/>
              </w:rPr>
              <w:t>200.00</w:t>
            </w:r>
          </w:p>
        </w:tc>
        <w:tc>
          <w:tcPr>
            <w:tcW w:w="237" w:type="pct"/>
            <w:tcBorders>
              <w:top w:val="nil"/>
              <w:left w:val="nil"/>
              <w:bottom w:val="single" w:sz="4" w:space="0" w:color="auto"/>
              <w:right w:val="single" w:sz="4" w:space="0" w:color="auto"/>
            </w:tcBorders>
            <w:shd w:val="clear" w:color="000000" w:fill="FFFF00"/>
            <w:vAlign w:val="center"/>
          </w:tcPr>
          <w:p w14:paraId="50428189" w14:textId="77777777" w:rsidR="006B5ED6" w:rsidRPr="00315611" w:rsidRDefault="006B5ED6" w:rsidP="00F939BD">
            <w:pPr>
              <w:jc w:val="center"/>
              <w:rPr>
                <w:rFonts w:ascii="Calibri" w:hAnsi="Calibri" w:cs="Calibri"/>
                <w:color w:val="000000"/>
                <w:sz w:val="10"/>
                <w:szCs w:val="10"/>
                <w:lang w:val="sr-Latn-BA" w:eastAsia="sr-Latn-BA"/>
              </w:rPr>
            </w:pPr>
            <w:r w:rsidRPr="00315611">
              <w:rPr>
                <w:rFonts w:ascii="Calibri" w:hAnsi="Calibri" w:cs="Calibri"/>
                <w:color w:val="000000"/>
                <w:sz w:val="10"/>
                <w:szCs w:val="10"/>
              </w:rPr>
              <w:t>0.00</w:t>
            </w:r>
          </w:p>
        </w:tc>
        <w:tc>
          <w:tcPr>
            <w:tcW w:w="391" w:type="pct"/>
            <w:noWrap/>
            <w:vAlign w:val="center"/>
            <w:hideMark/>
          </w:tcPr>
          <w:p w14:paraId="2270510B" w14:textId="77777777" w:rsidR="006B5ED6" w:rsidRPr="000F4F46" w:rsidRDefault="006B5ED6" w:rsidP="00F939BD">
            <w:pPr>
              <w:jc w:val="center"/>
              <w:rPr>
                <w:rFonts w:ascii="Calibri" w:hAnsi="Calibri" w:cs="Calibri"/>
                <w:color w:val="000000"/>
                <w:sz w:val="10"/>
                <w:szCs w:val="10"/>
                <w:lang w:val="sr-Latn-BA" w:eastAsia="sr-Latn-BA"/>
              </w:rPr>
            </w:pPr>
            <w:r w:rsidRPr="000F4F46">
              <w:rPr>
                <w:rFonts w:ascii="Calibri" w:hAnsi="Calibri" w:cs="Calibri"/>
                <w:color w:val="000000"/>
                <w:sz w:val="10"/>
                <w:szCs w:val="10"/>
                <w:lang w:val="sr-Latn-BA" w:eastAsia="sr-Latn-BA"/>
              </w:rPr>
              <w:t>2,000.00</w:t>
            </w:r>
          </w:p>
        </w:tc>
      </w:tr>
      <w:tr w:rsidR="006B5ED6" w:rsidRPr="000F4F46" w14:paraId="52C195CA" w14:textId="77777777" w:rsidTr="00F939BD">
        <w:trPr>
          <w:gridAfter w:val="1"/>
          <w:trHeight w:val="340"/>
        </w:trPr>
        <w:tc>
          <w:tcPr>
            <w:tcW w:w="96" w:type="pct"/>
            <w:vMerge/>
            <w:vAlign w:val="center"/>
            <w:hideMark/>
          </w:tcPr>
          <w:p w14:paraId="783CA275" w14:textId="77777777" w:rsidR="006B5ED6" w:rsidRPr="000F4F46" w:rsidRDefault="006B5ED6" w:rsidP="00F939BD">
            <w:pPr>
              <w:rPr>
                <w:rFonts w:ascii="Calibri" w:hAnsi="Calibri" w:cs="Calibri"/>
                <w:b/>
                <w:bCs/>
                <w:color w:val="000000"/>
                <w:sz w:val="10"/>
                <w:szCs w:val="10"/>
                <w:lang w:val="sr-Latn-BA" w:eastAsia="sr-Latn-BA"/>
              </w:rPr>
            </w:pPr>
          </w:p>
        </w:tc>
        <w:tc>
          <w:tcPr>
            <w:tcW w:w="985" w:type="pct"/>
            <w:noWrap/>
            <w:vAlign w:val="center"/>
            <w:hideMark/>
          </w:tcPr>
          <w:p w14:paraId="49316687" w14:textId="77777777" w:rsidR="006B5ED6" w:rsidRPr="000F4F46" w:rsidRDefault="006B5ED6" w:rsidP="00F939BD">
            <w:pPr>
              <w:rPr>
                <w:rFonts w:ascii="Calibri" w:hAnsi="Calibri" w:cs="Calibri"/>
                <w:b/>
                <w:bCs/>
                <w:color w:val="000000"/>
                <w:sz w:val="10"/>
                <w:szCs w:val="10"/>
                <w:lang w:val="sr-Latn-BA" w:eastAsia="sr-Latn-BA"/>
              </w:rPr>
            </w:pPr>
            <w:r w:rsidRPr="000F4F46">
              <w:rPr>
                <w:rFonts w:ascii="Calibri" w:hAnsi="Calibri" w:cs="Calibri"/>
                <w:b/>
                <w:bCs/>
                <w:color w:val="000000"/>
                <w:sz w:val="10"/>
                <w:szCs w:val="10"/>
                <w:lang w:val="sr-Latn-BA" w:eastAsia="sr-Latn-BA"/>
              </w:rPr>
              <w:t>za izdavanje/produženje privremenog boravka</w:t>
            </w:r>
          </w:p>
        </w:tc>
        <w:tc>
          <w:tcPr>
            <w:tcW w:w="571" w:type="pct"/>
            <w:noWrap/>
            <w:vAlign w:val="center"/>
            <w:hideMark/>
          </w:tcPr>
          <w:p w14:paraId="073724D5" w14:textId="77777777" w:rsidR="006B5ED6" w:rsidRPr="000F4F46" w:rsidRDefault="006B5ED6" w:rsidP="00F939BD">
            <w:pPr>
              <w:jc w:val="center"/>
              <w:rPr>
                <w:rFonts w:ascii="Calibri" w:hAnsi="Calibri" w:cs="Calibri"/>
                <w:color w:val="000000"/>
                <w:sz w:val="10"/>
                <w:szCs w:val="10"/>
                <w:lang w:val="sr-Latn-BA" w:eastAsia="sr-Latn-BA"/>
              </w:rPr>
            </w:pPr>
            <w:r w:rsidRPr="000F4F46">
              <w:rPr>
                <w:rFonts w:ascii="Calibri" w:hAnsi="Calibri" w:cs="Calibri"/>
                <w:color w:val="000000"/>
                <w:sz w:val="10"/>
                <w:szCs w:val="10"/>
                <w:lang w:val="sr-Latn-BA" w:eastAsia="sr-Latn-BA"/>
              </w:rPr>
              <w:t>Terenski centri</w:t>
            </w:r>
          </w:p>
        </w:tc>
        <w:tc>
          <w:tcPr>
            <w:tcW w:w="129" w:type="pct"/>
            <w:vMerge/>
            <w:vAlign w:val="center"/>
            <w:hideMark/>
          </w:tcPr>
          <w:p w14:paraId="698CC669" w14:textId="77777777" w:rsidR="006B5ED6" w:rsidRPr="000F4F46" w:rsidRDefault="006B5ED6" w:rsidP="00F939BD">
            <w:pPr>
              <w:rPr>
                <w:rFonts w:ascii="Calibri" w:hAnsi="Calibri" w:cs="Calibri"/>
                <w:b/>
                <w:bCs/>
                <w:color w:val="000000"/>
                <w:sz w:val="10"/>
                <w:szCs w:val="10"/>
                <w:lang w:val="sr-Latn-BA" w:eastAsia="sr-Latn-BA"/>
              </w:rPr>
            </w:pPr>
          </w:p>
        </w:tc>
        <w:tc>
          <w:tcPr>
            <w:tcW w:w="219" w:type="pct"/>
            <w:tcBorders>
              <w:top w:val="nil"/>
              <w:left w:val="single" w:sz="4" w:space="0" w:color="auto"/>
              <w:bottom w:val="single" w:sz="4" w:space="0" w:color="auto"/>
              <w:right w:val="single" w:sz="4" w:space="0" w:color="auto"/>
            </w:tcBorders>
            <w:shd w:val="clear" w:color="000000" w:fill="FFFF00"/>
            <w:noWrap/>
            <w:vAlign w:val="center"/>
            <w:hideMark/>
          </w:tcPr>
          <w:p w14:paraId="58A48B7A" w14:textId="77777777" w:rsidR="006B5ED6" w:rsidRPr="00315611" w:rsidRDefault="006B5ED6" w:rsidP="00F939BD">
            <w:pPr>
              <w:jc w:val="center"/>
              <w:rPr>
                <w:rFonts w:ascii="Calibri" w:hAnsi="Calibri" w:cs="Calibri"/>
                <w:color w:val="000000"/>
                <w:sz w:val="10"/>
                <w:szCs w:val="10"/>
                <w:lang w:val="sr-Latn-BA" w:eastAsia="sr-Latn-BA"/>
              </w:rPr>
            </w:pPr>
            <w:r w:rsidRPr="00315611">
              <w:rPr>
                <w:rFonts w:ascii="Calibri" w:hAnsi="Calibri" w:cs="Calibri"/>
                <w:color w:val="000000"/>
                <w:sz w:val="10"/>
                <w:szCs w:val="10"/>
              </w:rPr>
              <w:t>162,000.00</w:t>
            </w:r>
          </w:p>
        </w:tc>
        <w:tc>
          <w:tcPr>
            <w:tcW w:w="233" w:type="pct"/>
            <w:tcBorders>
              <w:top w:val="nil"/>
              <w:left w:val="nil"/>
              <w:bottom w:val="single" w:sz="4" w:space="0" w:color="auto"/>
              <w:right w:val="single" w:sz="4" w:space="0" w:color="auto"/>
            </w:tcBorders>
            <w:shd w:val="clear" w:color="000000" w:fill="FFFF00"/>
            <w:noWrap/>
            <w:vAlign w:val="center"/>
            <w:hideMark/>
          </w:tcPr>
          <w:p w14:paraId="3B879F49" w14:textId="77777777" w:rsidR="006B5ED6" w:rsidRPr="00315611" w:rsidRDefault="006B5ED6" w:rsidP="00F939BD">
            <w:pPr>
              <w:jc w:val="center"/>
              <w:rPr>
                <w:rFonts w:ascii="Calibri" w:hAnsi="Calibri" w:cs="Calibri"/>
                <w:color w:val="000000"/>
                <w:sz w:val="10"/>
                <w:szCs w:val="10"/>
                <w:lang w:val="sr-Latn-BA" w:eastAsia="sr-Latn-BA"/>
              </w:rPr>
            </w:pPr>
            <w:r w:rsidRPr="00315611">
              <w:rPr>
                <w:rFonts w:ascii="Calibri" w:hAnsi="Calibri" w:cs="Calibri"/>
                <w:color w:val="000000"/>
                <w:sz w:val="10"/>
                <w:szCs w:val="10"/>
              </w:rPr>
              <w:t>174,600.00</w:t>
            </w:r>
          </w:p>
        </w:tc>
        <w:tc>
          <w:tcPr>
            <w:tcW w:w="233" w:type="pct"/>
            <w:tcBorders>
              <w:top w:val="nil"/>
              <w:left w:val="nil"/>
              <w:bottom w:val="single" w:sz="4" w:space="0" w:color="auto"/>
              <w:right w:val="single" w:sz="4" w:space="0" w:color="auto"/>
            </w:tcBorders>
            <w:shd w:val="clear" w:color="000000" w:fill="FFFF00"/>
            <w:noWrap/>
            <w:vAlign w:val="center"/>
            <w:hideMark/>
          </w:tcPr>
          <w:p w14:paraId="5CF696CC" w14:textId="77777777" w:rsidR="006B5ED6" w:rsidRPr="00315611" w:rsidRDefault="006B5ED6" w:rsidP="00F939BD">
            <w:pPr>
              <w:jc w:val="center"/>
              <w:rPr>
                <w:rFonts w:ascii="Calibri" w:hAnsi="Calibri" w:cs="Calibri"/>
                <w:color w:val="000000"/>
                <w:sz w:val="10"/>
                <w:szCs w:val="10"/>
                <w:lang w:val="sr-Latn-BA" w:eastAsia="sr-Latn-BA"/>
              </w:rPr>
            </w:pPr>
            <w:r w:rsidRPr="00315611">
              <w:rPr>
                <w:rFonts w:ascii="Calibri" w:hAnsi="Calibri" w:cs="Calibri"/>
                <w:color w:val="000000"/>
                <w:sz w:val="10"/>
                <w:szCs w:val="10"/>
              </w:rPr>
              <w:t>167,550.00</w:t>
            </w:r>
          </w:p>
        </w:tc>
        <w:tc>
          <w:tcPr>
            <w:tcW w:w="233" w:type="pct"/>
            <w:tcBorders>
              <w:top w:val="nil"/>
              <w:left w:val="nil"/>
              <w:bottom w:val="single" w:sz="4" w:space="0" w:color="auto"/>
              <w:right w:val="single" w:sz="4" w:space="0" w:color="auto"/>
            </w:tcBorders>
            <w:shd w:val="clear" w:color="000000" w:fill="FFFF00"/>
            <w:noWrap/>
            <w:vAlign w:val="center"/>
            <w:hideMark/>
          </w:tcPr>
          <w:p w14:paraId="7B0403CC" w14:textId="77777777" w:rsidR="006B5ED6" w:rsidRPr="00315611" w:rsidRDefault="006B5ED6" w:rsidP="00F939BD">
            <w:pPr>
              <w:jc w:val="center"/>
              <w:rPr>
                <w:rFonts w:ascii="Calibri" w:hAnsi="Calibri" w:cs="Calibri"/>
                <w:color w:val="000000"/>
                <w:sz w:val="10"/>
                <w:szCs w:val="10"/>
                <w:lang w:val="sr-Latn-BA" w:eastAsia="sr-Latn-BA"/>
              </w:rPr>
            </w:pPr>
            <w:r w:rsidRPr="00315611">
              <w:rPr>
                <w:rFonts w:ascii="Calibri" w:hAnsi="Calibri" w:cs="Calibri"/>
                <w:color w:val="000000"/>
                <w:sz w:val="10"/>
                <w:szCs w:val="10"/>
              </w:rPr>
              <w:t>201,300.00</w:t>
            </w:r>
          </w:p>
        </w:tc>
        <w:tc>
          <w:tcPr>
            <w:tcW w:w="233" w:type="pct"/>
            <w:tcBorders>
              <w:top w:val="nil"/>
              <w:left w:val="nil"/>
              <w:bottom w:val="single" w:sz="4" w:space="0" w:color="auto"/>
              <w:right w:val="single" w:sz="4" w:space="0" w:color="auto"/>
            </w:tcBorders>
            <w:shd w:val="clear" w:color="000000" w:fill="FFFF00"/>
            <w:noWrap/>
            <w:vAlign w:val="center"/>
            <w:hideMark/>
          </w:tcPr>
          <w:p w14:paraId="64129454" w14:textId="77777777" w:rsidR="006B5ED6" w:rsidRPr="00315611" w:rsidRDefault="006B5ED6" w:rsidP="00F939BD">
            <w:pPr>
              <w:jc w:val="center"/>
              <w:rPr>
                <w:rFonts w:ascii="Calibri" w:hAnsi="Calibri" w:cs="Calibri"/>
                <w:color w:val="000000"/>
                <w:sz w:val="10"/>
                <w:szCs w:val="10"/>
                <w:lang w:val="sr-Latn-BA" w:eastAsia="sr-Latn-BA"/>
              </w:rPr>
            </w:pPr>
            <w:r w:rsidRPr="00315611">
              <w:rPr>
                <w:rFonts w:ascii="Calibri" w:hAnsi="Calibri" w:cs="Calibri"/>
                <w:color w:val="000000"/>
                <w:sz w:val="10"/>
                <w:szCs w:val="10"/>
              </w:rPr>
              <w:t>172,050.00</w:t>
            </w:r>
          </w:p>
        </w:tc>
        <w:tc>
          <w:tcPr>
            <w:tcW w:w="233" w:type="pct"/>
            <w:tcBorders>
              <w:top w:val="nil"/>
              <w:left w:val="nil"/>
              <w:bottom w:val="single" w:sz="4" w:space="0" w:color="auto"/>
              <w:right w:val="single" w:sz="4" w:space="0" w:color="auto"/>
            </w:tcBorders>
            <w:shd w:val="clear" w:color="000000" w:fill="FFFF00"/>
            <w:noWrap/>
            <w:vAlign w:val="center"/>
            <w:hideMark/>
          </w:tcPr>
          <w:p w14:paraId="37D15805" w14:textId="77777777" w:rsidR="006B5ED6" w:rsidRPr="00315611" w:rsidRDefault="006B5ED6" w:rsidP="00F939BD">
            <w:pPr>
              <w:jc w:val="center"/>
              <w:rPr>
                <w:rFonts w:ascii="Calibri" w:hAnsi="Calibri" w:cs="Calibri"/>
                <w:color w:val="000000"/>
                <w:sz w:val="10"/>
                <w:szCs w:val="10"/>
                <w:lang w:val="sr-Latn-BA" w:eastAsia="sr-Latn-BA"/>
              </w:rPr>
            </w:pPr>
            <w:r w:rsidRPr="00315611">
              <w:rPr>
                <w:rFonts w:ascii="Calibri" w:hAnsi="Calibri" w:cs="Calibri"/>
                <w:color w:val="000000"/>
                <w:sz w:val="10"/>
                <w:szCs w:val="10"/>
              </w:rPr>
              <w:t>181,800.00</w:t>
            </w:r>
          </w:p>
        </w:tc>
        <w:tc>
          <w:tcPr>
            <w:tcW w:w="269" w:type="pct"/>
            <w:tcBorders>
              <w:top w:val="nil"/>
              <w:left w:val="nil"/>
              <w:bottom w:val="single" w:sz="4" w:space="0" w:color="auto"/>
              <w:right w:val="single" w:sz="4" w:space="0" w:color="auto"/>
            </w:tcBorders>
            <w:shd w:val="clear" w:color="000000" w:fill="FFFF00"/>
            <w:noWrap/>
            <w:vAlign w:val="center"/>
            <w:hideMark/>
          </w:tcPr>
          <w:p w14:paraId="752A9B2B" w14:textId="77777777" w:rsidR="006B5ED6" w:rsidRPr="00315611" w:rsidRDefault="006B5ED6" w:rsidP="00F939BD">
            <w:pPr>
              <w:jc w:val="center"/>
              <w:rPr>
                <w:rFonts w:ascii="Calibri" w:hAnsi="Calibri" w:cs="Calibri"/>
                <w:color w:val="000000"/>
                <w:sz w:val="10"/>
                <w:szCs w:val="10"/>
                <w:lang w:val="sr-Latn-BA" w:eastAsia="sr-Latn-BA"/>
              </w:rPr>
            </w:pPr>
            <w:r w:rsidRPr="00315611">
              <w:rPr>
                <w:rFonts w:ascii="Calibri" w:hAnsi="Calibri" w:cs="Calibri"/>
                <w:color w:val="000000"/>
                <w:sz w:val="10"/>
                <w:szCs w:val="10"/>
              </w:rPr>
              <w:t>213,000.00</w:t>
            </w:r>
          </w:p>
        </w:tc>
        <w:tc>
          <w:tcPr>
            <w:tcW w:w="233" w:type="pct"/>
            <w:tcBorders>
              <w:top w:val="nil"/>
              <w:left w:val="nil"/>
              <w:bottom w:val="single" w:sz="4" w:space="0" w:color="auto"/>
              <w:right w:val="single" w:sz="4" w:space="0" w:color="auto"/>
            </w:tcBorders>
            <w:shd w:val="clear" w:color="000000" w:fill="FFFF00"/>
            <w:noWrap/>
            <w:vAlign w:val="center"/>
            <w:hideMark/>
          </w:tcPr>
          <w:p w14:paraId="7E8FBB46" w14:textId="77777777" w:rsidR="006B5ED6" w:rsidRPr="00315611" w:rsidRDefault="006B5ED6" w:rsidP="00F939BD">
            <w:pPr>
              <w:jc w:val="center"/>
              <w:rPr>
                <w:rFonts w:ascii="Calibri" w:hAnsi="Calibri" w:cs="Calibri"/>
                <w:color w:val="000000"/>
                <w:sz w:val="10"/>
                <w:szCs w:val="10"/>
                <w:lang w:val="sr-Latn-BA" w:eastAsia="sr-Latn-BA"/>
              </w:rPr>
            </w:pPr>
            <w:r w:rsidRPr="00315611">
              <w:rPr>
                <w:rFonts w:ascii="Calibri" w:hAnsi="Calibri" w:cs="Calibri"/>
                <w:color w:val="000000"/>
                <w:sz w:val="10"/>
                <w:szCs w:val="10"/>
              </w:rPr>
              <w:t>215,100.00</w:t>
            </w:r>
          </w:p>
        </w:tc>
        <w:tc>
          <w:tcPr>
            <w:tcW w:w="234" w:type="pct"/>
            <w:tcBorders>
              <w:top w:val="nil"/>
              <w:left w:val="nil"/>
              <w:bottom w:val="single" w:sz="4" w:space="0" w:color="auto"/>
              <w:right w:val="single" w:sz="4" w:space="0" w:color="auto"/>
            </w:tcBorders>
            <w:shd w:val="clear" w:color="000000" w:fill="FFFF00"/>
            <w:noWrap/>
            <w:vAlign w:val="center"/>
            <w:hideMark/>
          </w:tcPr>
          <w:p w14:paraId="6B1079F8" w14:textId="77777777" w:rsidR="006B5ED6" w:rsidRPr="00315611" w:rsidRDefault="006B5ED6" w:rsidP="00F939BD">
            <w:pPr>
              <w:jc w:val="center"/>
              <w:rPr>
                <w:rFonts w:ascii="Calibri" w:hAnsi="Calibri" w:cs="Calibri"/>
                <w:color w:val="000000"/>
                <w:sz w:val="10"/>
                <w:szCs w:val="10"/>
                <w:lang w:val="sr-Latn-BA" w:eastAsia="sr-Latn-BA"/>
              </w:rPr>
            </w:pPr>
            <w:r w:rsidRPr="00315611">
              <w:rPr>
                <w:rFonts w:ascii="Calibri" w:hAnsi="Calibri" w:cs="Calibri"/>
                <w:color w:val="000000"/>
                <w:sz w:val="10"/>
                <w:szCs w:val="10"/>
              </w:rPr>
              <w:t>293,700.00</w:t>
            </w:r>
          </w:p>
        </w:tc>
        <w:tc>
          <w:tcPr>
            <w:tcW w:w="234" w:type="pct"/>
            <w:tcBorders>
              <w:top w:val="nil"/>
              <w:left w:val="nil"/>
              <w:bottom w:val="single" w:sz="4" w:space="0" w:color="auto"/>
              <w:right w:val="single" w:sz="4" w:space="0" w:color="auto"/>
            </w:tcBorders>
            <w:shd w:val="clear" w:color="000000" w:fill="FFFF00"/>
            <w:noWrap/>
            <w:vAlign w:val="center"/>
            <w:hideMark/>
          </w:tcPr>
          <w:p w14:paraId="7223FD93" w14:textId="77777777" w:rsidR="006B5ED6" w:rsidRPr="00315611" w:rsidRDefault="006B5ED6" w:rsidP="00F939BD">
            <w:pPr>
              <w:jc w:val="center"/>
              <w:rPr>
                <w:rFonts w:ascii="Calibri" w:hAnsi="Calibri" w:cs="Calibri"/>
                <w:color w:val="000000"/>
                <w:sz w:val="10"/>
                <w:szCs w:val="10"/>
                <w:lang w:val="sr-Latn-BA" w:eastAsia="sr-Latn-BA"/>
              </w:rPr>
            </w:pPr>
            <w:r w:rsidRPr="00315611">
              <w:rPr>
                <w:rFonts w:ascii="Calibri" w:hAnsi="Calibri" w:cs="Calibri"/>
                <w:color w:val="000000"/>
                <w:sz w:val="10"/>
                <w:szCs w:val="10"/>
              </w:rPr>
              <w:t>505,050.00</w:t>
            </w:r>
          </w:p>
        </w:tc>
        <w:tc>
          <w:tcPr>
            <w:tcW w:w="234" w:type="pct"/>
            <w:tcBorders>
              <w:top w:val="nil"/>
              <w:left w:val="nil"/>
              <w:bottom w:val="single" w:sz="4" w:space="0" w:color="auto"/>
              <w:right w:val="single" w:sz="4" w:space="0" w:color="auto"/>
            </w:tcBorders>
            <w:shd w:val="clear" w:color="000000" w:fill="FFFF00"/>
            <w:vAlign w:val="center"/>
          </w:tcPr>
          <w:p w14:paraId="69C3F28D" w14:textId="77777777" w:rsidR="006B5ED6" w:rsidRPr="00315611" w:rsidRDefault="006B5ED6" w:rsidP="00F939BD">
            <w:pPr>
              <w:jc w:val="center"/>
              <w:rPr>
                <w:rFonts w:ascii="Calibri" w:hAnsi="Calibri" w:cs="Calibri"/>
                <w:color w:val="000000"/>
                <w:sz w:val="10"/>
                <w:szCs w:val="10"/>
                <w:lang w:val="sr-Latn-BA" w:eastAsia="sr-Latn-BA"/>
              </w:rPr>
            </w:pPr>
            <w:r w:rsidRPr="00315611">
              <w:rPr>
                <w:rFonts w:ascii="Calibri" w:hAnsi="Calibri" w:cs="Calibri"/>
                <w:color w:val="000000"/>
                <w:sz w:val="10"/>
                <w:szCs w:val="10"/>
              </w:rPr>
              <w:t>243,000.00</w:t>
            </w:r>
          </w:p>
        </w:tc>
        <w:tc>
          <w:tcPr>
            <w:tcW w:w="237" w:type="pct"/>
            <w:tcBorders>
              <w:top w:val="nil"/>
              <w:left w:val="nil"/>
              <w:bottom w:val="single" w:sz="4" w:space="0" w:color="auto"/>
              <w:right w:val="single" w:sz="4" w:space="0" w:color="auto"/>
            </w:tcBorders>
            <w:shd w:val="clear" w:color="000000" w:fill="FFFF00"/>
            <w:vAlign w:val="center"/>
          </w:tcPr>
          <w:p w14:paraId="1D3CF8B2" w14:textId="77777777" w:rsidR="006B5ED6" w:rsidRPr="00315611" w:rsidRDefault="006B5ED6" w:rsidP="00F939BD">
            <w:pPr>
              <w:jc w:val="center"/>
              <w:rPr>
                <w:rFonts w:ascii="Calibri" w:hAnsi="Calibri" w:cs="Calibri"/>
                <w:color w:val="000000"/>
                <w:sz w:val="10"/>
                <w:szCs w:val="10"/>
                <w:lang w:val="sr-Latn-BA" w:eastAsia="sr-Latn-BA"/>
              </w:rPr>
            </w:pPr>
            <w:r w:rsidRPr="00315611">
              <w:rPr>
                <w:rFonts w:ascii="Calibri" w:hAnsi="Calibri" w:cs="Calibri"/>
                <w:color w:val="000000"/>
                <w:sz w:val="10"/>
                <w:szCs w:val="10"/>
              </w:rPr>
              <w:t>278,550.00</w:t>
            </w:r>
          </w:p>
        </w:tc>
        <w:tc>
          <w:tcPr>
            <w:tcW w:w="391" w:type="pct"/>
            <w:noWrap/>
            <w:vAlign w:val="center"/>
            <w:hideMark/>
          </w:tcPr>
          <w:p w14:paraId="471D869A" w14:textId="77777777" w:rsidR="006B5ED6" w:rsidRPr="000F4F46" w:rsidRDefault="006B5ED6" w:rsidP="00F939BD">
            <w:pPr>
              <w:jc w:val="center"/>
              <w:rPr>
                <w:rFonts w:ascii="Calibri" w:hAnsi="Calibri" w:cs="Calibri"/>
                <w:color w:val="000000"/>
                <w:sz w:val="10"/>
                <w:szCs w:val="10"/>
                <w:lang w:val="sr-Latn-BA" w:eastAsia="sr-Latn-BA"/>
              </w:rPr>
            </w:pPr>
            <w:r w:rsidRPr="000F4F46">
              <w:rPr>
                <w:rFonts w:ascii="Calibri" w:hAnsi="Calibri" w:cs="Calibri"/>
                <w:color w:val="000000"/>
                <w:sz w:val="10"/>
                <w:szCs w:val="10"/>
                <w:lang w:val="sr-Latn-BA" w:eastAsia="sr-Latn-BA"/>
              </w:rPr>
              <w:t>2,281,950.00</w:t>
            </w:r>
          </w:p>
        </w:tc>
      </w:tr>
      <w:tr w:rsidR="006B5ED6" w:rsidRPr="000F4F46" w14:paraId="1424F0A8" w14:textId="77777777" w:rsidTr="00F939BD">
        <w:trPr>
          <w:gridAfter w:val="1"/>
          <w:trHeight w:val="340"/>
        </w:trPr>
        <w:tc>
          <w:tcPr>
            <w:tcW w:w="96" w:type="pct"/>
            <w:vMerge/>
            <w:vAlign w:val="center"/>
            <w:hideMark/>
          </w:tcPr>
          <w:p w14:paraId="679C4A09" w14:textId="77777777" w:rsidR="006B5ED6" w:rsidRPr="000F4F46" w:rsidRDefault="006B5ED6" w:rsidP="00F939BD">
            <w:pPr>
              <w:rPr>
                <w:rFonts w:ascii="Calibri" w:hAnsi="Calibri" w:cs="Calibri"/>
                <w:b/>
                <w:bCs/>
                <w:color w:val="000000"/>
                <w:sz w:val="10"/>
                <w:szCs w:val="10"/>
                <w:lang w:val="sr-Latn-BA" w:eastAsia="sr-Latn-BA"/>
              </w:rPr>
            </w:pPr>
          </w:p>
        </w:tc>
        <w:tc>
          <w:tcPr>
            <w:tcW w:w="985" w:type="pct"/>
            <w:noWrap/>
            <w:vAlign w:val="center"/>
            <w:hideMark/>
          </w:tcPr>
          <w:p w14:paraId="71D12B6F" w14:textId="77777777" w:rsidR="006B5ED6" w:rsidRPr="000F4F46" w:rsidRDefault="006B5ED6" w:rsidP="00F939BD">
            <w:pPr>
              <w:rPr>
                <w:rFonts w:ascii="Calibri" w:hAnsi="Calibri" w:cs="Calibri"/>
                <w:b/>
                <w:bCs/>
                <w:color w:val="000000"/>
                <w:sz w:val="10"/>
                <w:szCs w:val="10"/>
                <w:lang w:val="sr-Latn-BA" w:eastAsia="sr-Latn-BA"/>
              </w:rPr>
            </w:pPr>
            <w:r w:rsidRPr="000F4F46">
              <w:rPr>
                <w:rFonts w:ascii="Calibri" w:hAnsi="Calibri" w:cs="Calibri"/>
                <w:b/>
                <w:bCs/>
                <w:color w:val="000000"/>
                <w:sz w:val="10"/>
                <w:szCs w:val="10"/>
                <w:lang w:val="sr-Latn-BA" w:eastAsia="sr-Latn-BA"/>
              </w:rPr>
              <w:t>za izdavanje odobrenog stalnog boravka</w:t>
            </w:r>
          </w:p>
        </w:tc>
        <w:tc>
          <w:tcPr>
            <w:tcW w:w="571" w:type="pct"/>
            <w:noWrap/>
            <w:vAlign w:val="center"/>
            <w:hideMark/>
          </w:tcPr>
          <w:p w14:paraId="007C3E4F" w14:textId="77777777" w:rsidR="006B5ED6" w:rsidRPr="000F4F46" w:rsidRDefault="006B5ED6" w:rsidP="00F939BD">
            <w:pPr>
              <w:jc w:val="center"/>
              <w:rPr>
                <w:rFonts w:ascii="Calibri" w:hAnsi="Calibri" w:cs="Calibri"/>
                <w:color w:val="000000"/>
                <w:sz w:val="10"/>
                <w:szCs w:val="10"/>
                <w:lang w:val="sr-Latn-BA" w:eastAsia="sr-Latn-BA"/>
              </w:rPr>
            </w:pPr>
            <w:r w:rsidRPr="000F4F46">
              <w:rPr>
                <w:rFonts w:ascii="Calibri" w:hAnsi="Calibri" w:cs="Calibri"/>
                <w:color w:val="000000"/>
                <w:sz w:val="10"/>
                <w:szCs w:val="10"/>
                <w:lang w:val="sr-Latn-BA" w:eastAsia="sr-Latn-BA"/>
              </w:rPr>
              <w:t>Terenski centri</w:t>
            </w:r>
          </w:p>
        </w:tc>
        <w:tc>
          <w:tcPr>
            <w:tcW w:w="129" w:type="pct"/>
            <w:vMerge/>
            <w:vAlign w:val="center"/>
            <w:hideMark/>
          </w:tcPr>
          <w:p w14:paraId="396F0F47" w14:textId="77777777" w:rsidR="006B5ED6" w:rsidRPr="000F4F46" w:rsidRDefault="006B5ED6" w:rsidP="00F939BD">
            <w:pPr>
              <w:rPr>
                <w:rFonts w:ascii="Calibri" w:hAnsi="Calibri" w:cs="Calibri"/>
                <w:b/>
                <w:bCs/>
                <w:color w:val="000000"/>
                <w:sz w:val="10"/>
                <w:szCs w:val="10"/>
                <w:lang w:val="sr-Latn-BA" w:eastAsia="sr-Latn-BA"/>
              </w:rPr>
            </w:pPr>
          </w:p>
        </w:tc>
        <w:tc>
          <w:tcPr>
            <w:tcW w:w="219" w:type="pct"/>
            <w:tcBorders>
              <w:top w:val="nil"/>
              <w:left w:val="single" w:sz="4" w:space="0" w:color="auto"/>
              <w:bottom w:val="single" w:sz="4" w:space="0" w:color="auto"/>
              <w:right w:val="single" w:sz="4" w:space="0" w:color="auto"/>
            </w:tcBorders>
            <w:shd w:val="clear" w:color="000000" w:fill="FFFF00"/>
            <w:noWrap/>
            <w:vAlign w:val="center"/>
            <w:hideMark/>
          </w:tcPr>
          <w:p w14:paraId="74A9E192" w14:textId="77777777" w:rsidR="006B5ED6" w:rsidRPr="00315611" w:rsidRDefault="006B5ED6" w:rsidP="00F939BD">
            <w:pPr>
              <w:jc w:val="center"/>
              <w:rPr>
                <w:rFonts w:ascii="Calibri" w:hAnsi="Calibri" w:cs="Calibri"/>
                <w:color w:val="000000"/>
                <w:sz w:val="10"/>
                <w:szCs w:val="10"/>
                <w:lang w:val="sr-Latn-BA" w:eastAsia="sr-Latn-BA"/>
              </w:rPr>
            </w:pPr>
            <w:r w:rsidRPr="00315611">
              <w:rPr>
                <w:rFonts w:ascii="Calibri" w:hAnsi="Calibri" w:cs="Calibri"/>
                <w:color w:val="000000"/>
                <w:sz w:val="10"/>
                <w:szCs w:val="10"/>
              </w:rPr>
              <w:t>6,000.00</w:t>
            </w:r>
          </w:p>
        </w:tc>
        <w:tc>
          <w:tcPr>
            <w:tcW w:w="233" w:type="pct"/>
            <w:tcBorders>
              <w:top w:val="nil"/>
              <w:left w:val="nil"/>
              <w:bottom w:val="single" w:sz="4" w:space="0" w:color="auto"/>
              <w:right w:val="single" w:sz="4" w:space="0" w:color="auto"/>
            </w:tcBorders>
            <w:shd w:val="clear" w:color="000000" w:fill="FFFF00"/>
            <w:noWrap/>
            <w:vAlign w:val="center"/>
            <w:hideMark/>
          </w:tcPr>
          <w:p w14:paraId="343F8DFC" w14:textId="77777777" w:rsidR="006B5ED6" w:rsidRPr="00315611" w:rsidRDefault="006B5ED6" w:rsidP="00F939BD">
            <w:pPr>
              <w:jc w:val="center"/>
              <w:rPr>
                <w:rFonts w:ascii="Calibri" w:hAnsi="Calibri" w:cs="Calibri"/>
                <w:color w:val="000000"/>
                <w:sz w:val="10"/>
                <w:szCs w:val="10"/>
                <w:lang w:val="sr-Latn-BA" w:eastAsia="sr-Latn-BA"/>
              </w:rPr>
            </w:pPr>
            <w:r w:rsidRPr="00315611">
              <w:rPr>
                <w:rFonts w:ascii="Calibri" w:hAnsi="Calibri" w:cs="Calibri"/>
                <w:color w:val="000000"/>
                <w:sz w:val="10"/>
                <w:szCs w:val="10"/>
              </w:rPr>
              <w:t>8,600.00</w:t>
            </w:r>
          </w:p>
        </w:tc>
        <w:tc>
          <w:tcPr>
            <w:tcW w:w="233" w:type="pct"/>
            <w:tcBorders>
              <w:top w:val="nil"/>
              <w:left w:val="nil"/>
              <w:bottom w:val="single" w:sz="4" w:space="0" w:color="auto"/>
              <w:right w:val="single" w:sz="4" w:space="0" w:color="auto"/>
            </w:tcBorders>
            <w:shd w:val="clear" w:color="000000" w:fill="FFFF00"/>
            <w:noWrap/>
            <w:vAlign w:val="center"/>
            <w:hideMark/>
          </w:tcPr>
          <w:p w14:paraId="0536BE43" w14:textId="77777777" w:rsidR="006B5ED6" w:rsidRPr="00315611" w:rsidRDefault="006B5ED6" w:rsidP="00F939BD">
            <w:pPr>
              <w:jc w:val="center"/>
              <w:rPr>
                <w:rFonts w:ascii="Calibri" w:hAnsi="Calibri" w:cs="Calibri"/>
                <w:color w:val="000000"/>
                <w:sz w:val="10"/>
                <w:szCs w:val="10"/>
                <w:lang w:val="sr-Latn-BA" w:eastAsia="sr-Latn-BA"/>
              </w:rPr>
            </w:pPr>
            <w:r w:rsidRPr="00315611">
              <w:rPr>
                <w:rFonts w:ascii="Calibri" w:hAnsi="Calibri" w:cs="Calibri"/>
                <w:color w:val="000000"/>
                <w:sz w:val="10"/>
                <w:szCs w:val="10"/>
              </w:rPr>
              <w:t>6,000.00</w:t>
            </w:r>
          </w:p>
        </w:tc>
        <w:tc>
          <w:tcPr>
            <w:tcW w:w="233" w:type="pct"/>
            <w:tcBorders>
              <w:top w:val="nil"/>
              <w:left w:val="nil"/>
              <w:bottom w:val="single" w:sz="4" w:space="0" w:color="auto"/>
              <w:right w:val="single" w:sz="4" w:space="0" w:color="auto"/>
            </w:tcBorders>
            <w:shd w:val="clear" w:color="000000" w:fill="FFFF00"/>
            <w:noWrap/>
            <w:vAlign w:val="center"/>
            <w:hideMark/>
          </w:tcPr>
          <w:p w14:paraId="202DCF48" w14:textId="77777777" w:rsidR="006B5ED6" w:rsidRPr="00315611" w:rsidRDefault="006B5ED6" w:rsidP="00F939BD">
            <w:pPr>
              <w:jc w:val="center"/>
              <w:rPr>
                <w:rFonts w:ascii="Calibri" w:hAnsi="Calibri" w:cs="Calibri"/>
                <w:color w:val="000000"/>
                <w:sz w:val="10"/>
                <w:szCs w:val="10"/>
                <w:lang w:val="sr-Latn-BA" w:eastAsia="sr-Latn-BA"/>
              </w:rPr>
            </w:pPr>
            <w:r w:rsidRPr="00315611">
              <w:rPr>
                <w:rFonts w:ascii="Calibri" w:hAnsi="Calibri" w:cs="Calibri"/>
                <w:color w:val="000000"/>
                <w:sz w:val="10"/>
                <w:szCs w:val="10"/>
              </w:rPr>
              <w:t>8,400.00</w:t>
            </w:r>
          </w:p>
        </w:tc>
        <w:tc>
          <w:tcPr>
            <w:tcW w:w="233" w:type="pct"/>
            <w:tcBorders>
              <w:top w:val="nil"/>
              <w:left w:val="nil"/>
              <w:bottom w:val="single" w:sz="4" w:space="0" w:color="auto"/>
              <w:right w:val="single" w:sz="4" w:space="0" w:color="auto"/>
            </w:tcBorders>
            <w:shd w:val="clear" w:color="000000" w:fill="FFFF00"/>
            <w:noWrap/>
            <w:vAlign w:val="center"/>
            <w:hideMark/>
          </w:tcPr>
          <w:p w14:paraId="1875C6D0" w14:textId="77777777" w:rsidR="006B5ED6" w:rsidRPr="00315611" w:rsidRDefault="006B5ED6" w:rsidP="00F939BD">
            <w:pPr>
              <w:jc w:val="center"/>
              <w:rPr>
                <w:rFonts w:ascii="Calibri" w:hAnsi="Calibri" w:cs="Calibri"/>
                <w:color w:val="000000"/>
                <w:sz w:val="10"/>
                <w:szCs w:val="10"/>
                <w:lang w:val="sr-Latn-BA" w:eastAsia="sr-Latn-BA"/>
              </w:rPr>
            </w:pPr>
            <w:r w:rsidRPr="00315611">
              <w:rPr>
                <w:rFonts w:ascii="Calibri" w:hAnsi="Calibri" w:cs="Calibri"/>
                <w:color w:val="000000"/>
                <w:sz w:val="10"/>
                <w:szCs w:val="10"/>
              </w:rPr>
              <w:t>4,400.00</w:t>
            </w:r>
          </w:p>
        </w:tc>
        <w:tc>
          <w:tcPr>
            <w:tcW w:w="233" w:type="pct"/>
            <w:tcBorders>
              <w:top w:val="nil"/>
              <w:left w:val="nil"/>
              <w:bottom w:val="single" w:sz="4" w:space="0" w:color="auto"/>
              <w:right w:val="single" w:sz="4" w:space="0" w:color="auto"/>
            </w:tcBorders>
            <w:shd w:val="clear" w:color="000000" w:fill="FFFF00"/>
            <w:noWrap/>
            <w:vAlign w:val="center"/>
            <w:hideMark/>
          </w:tcPr>
          <w:p w14:paraId="7958E23D" w14:textId="77777777" w:rsidR="006B5ED6" w:rsidRPr="00315611" w:rsidRDefault="006B5ED6" w:rsidP="00F939BD">
            <w:pPr>
              <w:jc w:val="center"/>
              <w:rPr>
                <w:rFonts w:ascii="Calibri" w:hAnsi="Calibri" w:cs="Calibri"/>
                <w:color w:val="000000"/>
                <w:sz w:val="10"/>
                <w:szCs w:val="10"/>
                <w:lang w:val="sr-Latn-BA" w:eastAsia="sr-Latn-BA"/>
              </w:rPr>
            </w:pPr>
            <w:r w:rsidRPr="00315611">
              <w:rPr>
                <w:rFonts w:ascii="Calibri" w:hAnsi="Calibri" w:cs="Calibri"/>
                <w:color w:val="000000"/>
                <w:sz w:val="10"/>
                <w:szCs w:val="10"/>
              </w:rPr>
              <w:t>7,000.00</w:t>
            </w:r>
          </w:p>
        </w:tc>
        <w:tc>
          <w:tcPr>
            <w:tcW w:w="269" w:type="pct"/>
            <w:tcBorders>
              <w:top w:val="nil"/>
              <w:left w:val="nil"/>
              <w:bottom w:val="single" w:sz="4" w:space="0" w:color="auto"/>
              <w:right w:val="single" w:sz="4" w:space="0" w:color="auto"/>
            </w:tcBorders>
            <w:shd w:val="clear" w:color="000000" w:fill="FFFF00"/>
            <w:noWrap/>
            <w:vAlign w:val="center"/>
            <w:hideMark/>
          </w:tcPr>
          <w:p w14:paraId="61EC45B4" w14:textId="77777777" w:rsidR="006B5ED6" w:rsidRPr="00315611" w:rsidRDefault="006B5ED6" w:rsidP="00F939BD">
            <w:pPr>
              <w:jc w:val="center"/>
              <w:rPr>
                <w:rFonts w:ascii="Calibri" w:hAnsi="Calibri" w:cs="Calibri"/>
                <w:color w:val="000000"/>
                <w:sz w:val="10"/>
                <w:szCs w:val="10"/>
                <w:lang w:val="sr-Latn-BA" w:eastAsia="sr-Latn-BA"/>
              </w:rPr>
            </w:pPr>
            <w:r w:rsidRPr="00315611">
              <w:rPr>
                <w:rFonts w:ascii="Calibri" w:hAnsi="Calibri" w:cs="Calibri"/>
                <w:color w:val="000000"/>
                <w:sz w:val="10"/>
                <w:szCs w:val="10"/>
              </w:rPr>
              <w:t>5,400.00</w:t>
            </w:r>
          </w:p>
        </w:tc>
        <w:tc>
          <w:tcPr>
            <w:tcW w:w="233" w:type="pct"/>
            <w:tcBorders>
              <w:top w:val="nil"/>
              <w:left w:val="nil"/>
              <w:bottom w:val="single" w:sz="4" w:space="0" w:color="auto"/>
              <w:right w:val="single" w:sz="4" w:space="0" w:color="auto"/>
            </w:tcBorders>
            <w:shd w:val="clear" w:color="000000" w:fill="FFFF00"/>
            <w:noWrap/>
            <w:vAlign w:val="center"/>
            <w:hideMark/>
          </w:tcPr>
          <w:p w14:paraId="403AFADC" w14:textId="77777777" w:rsidR="006B5ED6" w:rsidRPr="00315611" w:rsidRDefault="006B5ED6" w:rsidP="00F939BD">
            <w:pPr>
              <w:jc w:val="center"/>
              <w:rPr>
                <w:rFonts w:ascii="Calibri" w:hAnsi="Calibri" w:cs="Calibri"/>
                <w:color w:val="000000"/>
                <w:sz w:val="10"/>
                <w:szCs w:val="10"/>
                <w:lang w:val="sr-Latn-BA" w:eastAsia="sr-Latn-BA"/>
              </w:rPr>
            </w:pPr>
            <w:r w:rsidRPr="00315611">
              <w:rPr>
                <w:rFonts w:ascii="Calibri" w:hAnsi="Calibri" w:cs="Calibri"/>
                <w:color w:val="000000"/>
                <w:sz w:val="10"/>
                <w:szCs w:val="10"/>
              </w:rPr>
              <w:t>5,000.00</w:t>
            </w:r>
          </w:p>
        </w:tc>
        <w:tc>
          <w:tcPr>
            <w:tcW w:w="234" w:type="pct"/>
            <w:tcBorders>
              <w:top w:val="nil"/>
              <w:left w:val="nil"/>
              <w:bottom w:val="single" w:sz="4" w:space="0" w:color="auto"/>
              <w:right w:val="single" w:sz="4" w:space="0" w:color="auto"/>
            </w:tcBorders>
            <w:shd w:val="clear" w:color="000000" w:fill="FFFF00"/>
            <w:noWrap/>
            <w:vAlign w:val="center"/>
            <w:hideMark/>
          </w:tcPr>
          <w:p w14:paraId="31B6960D" w14:textId="77777777" w:rsidR="006B5ED6" w:rsidRPr="00315611" w:rsidRDefault="006B5ED6" w:rsidP="00F939BD">
            <w:pPr>
              <w:jc w:val="center"/>
              <w:rPr>
                <w:rFonts w:ascii="Calibri" w:hAnsi="Calibri" w:cs="Calibri"/>
                <w:color w:val="000000"/>
                <w:sz w:val="10"/>
                <w:szCs w:val="10"/>
                <w:lang w:val="sr-Latn-BA" w:eastAsia="sr-Latn-BA"/>
              </w:rPr>
            </w:pPr>
            <w:r w:rsidRPr="00315611">
              <w:rPr>
                <w:rFonts w:ascii="Calibri" w:hAnsi="Calibri" w:cs="Calibri"/>
                <w:color w:val="000000"/>
                <w:sz w:val="10"/>
                <w:szCs w:val="10"/>
              </w:rPr>
              <w:t>10,000.00</w:t>
            </w:r>
          </w:p>
        </w:tc>
        <w:tc>
          <w:tcPr>
            <w:tcW w:w="234" w:type="pct"/>
            <w:tcBorders>
              <w:top w:val="nil"/>
              <w:left w:val="nil"/>
              <w:bottom w:val="single" w:sz="4" w:space="0" w:color="auto"/>
              <w:right w:val="single" w:sz="4" w:space="0" w:color="auto"/>
            </w:tcBorders>
            <w:shd w:val="clear" w:color="000000" w:fill="FFFF00"/>
            <w:noWrap/>
            <w:vAlign w:val="center"/>
            <w:hideMark/>
          </w:tcPr>
          <w:p w14:paraId="44A7392E" w14:textId="77777777" w:rsidR="006B5ED6" w:rsidRPr="00315611" w:rsidRDefault="006B5ED6" w:rsidP="00F939BD">
            <w:pPr>
              <w:jc w:val="center"/>
              <w:rPr>
                <w:rFonts w:ascii="Calibri" w:hAnsi="Calibri" w:cs="Calibri"/>
                <w:color w:val="000000"/>
                <w:sz w:val="10"/>
                <w:szCs w:val="10"/>
                <w:lang w:val="sr-Latn-BA" w:eastAsia="sr-Latn-BA"/>
              </w:rPr>
            </w:pPr>
            <w:r w:rsidRPr="00315611">
              <w:rPr>
                <w:rFonts w:ascii="Calibri" w:hAnsi="Calibri" w:cs="Calibri"/>
                <w:color w:val="000000"/>
                <w:sz w:val="10"/>
                <w:szCs w:val="10"/>
              </w:rPr>
              <w:t>7,400.00</w:t>
            </w:r>
          </w:p>
        </w:tc>
        <w:tc>
          <w:tcPr>
            <w:tcW w:w="234" w:type="pct"/>
            <w:tcBorders>
              <w:top w:val="nil"/>
              <w:left w:val="nil"/>
              <w:bottom w:val="single" w:sz="4" w:space="0" w:color="auto"/>
              <w:right w:val="single" w:sz="4" w:space="0" w:color="auto"/>
            </w:tcBorders>
            <w:shd w:val="clear" w:color="000000" w:fill="FFFF00"/>
            <w:vAlign w:val="center"/>
          </w:tcPr>
          <w:p w14:paraId="5E4965FD" w14:textId="77777777" w:rsidR="006B5ED6" w:rsidRPr="00315611" w:rsidRDefault="006B5ED6" w:rsidP="00F939BD">
            <w:pPr>
              <w:jc w:val="center"/>
              <w:rPr>
                <w:rFonts w:ascii="Calibri" w:hAnsi="Calibri" w:cs="Calibri"/>
                <w:color w:val="000000"/>
                <w:sz w:val="10"/>
                <w:szCs w:val="10"/>
                <w:lang w:val="sr-Latn-BA" w:eastAsia="sr-Latn-BA"/>
              </w:rPr>
            </w:pPr>
            <w:r w:rsidRPr="00315611">
              <w:rPr>
                <w:rFonts w:ascii="Calibri" w:hAnsi="Calibri" w:cs="Calibri"/>
                <w:color w:val="000000"/>
                <w:sz w:val="10"/>
                <w:szCs w:val="10"/>
              </w:rPr>
              <w:t>3,600.00</w:t>
            </w:r>
          </w:p>
        </w:tc>
        <w:tc>
          <w:tcPr>
            <w:tcW w:w="237" w:type="pct"/>
            <w:tcBorders>
              <w:top w:val="nil"/>
              <w:left w:val="nil"/>
              <w:bottom w:val="single" w:sz="4" w:space="0" w:color="auto"/>
              <w:right w:val="single" w:sz="4" w:space="0" w:color="auto"/>
            </w:tcBorders>
            <w:shd w:val="clear" w:color="000000" w:fill="FFFF00"/>
            <w:vAlign w:val="center"/>
          </w:tcPr>
          <w:p w14:paraId="40DA714E" w14:textId="77777777" w:rsidR="006B5ED6" w:rsidRPr="00315611" w:rsidRDefault="006B5ED6" w:rsidP="00F939BD">
            <w:pPr>
              <w:jc w:val="center"/>
              <w:rPr>
                <w:rFonts w:ascii="Calibri" w:hAnsi="Calibri" w:cs="Calibri"/>
                <w:color w:val="000000"/>
                <w:sz w:val="10"/>
                <w:szCs w:val="10"/>
                <w:lang w:val="sr-Latn-BA" w:eastAsia="sr-Latn-BA"/>
              </w:rPr>
            </w:pPr>
            <w:r w:rsidRPr="00315611">
              <w:rPr>
                <w:rFonts w:ascii="Calibri" w:hAnsi="Calibri" w:cs="Calibri"/>
                <w:color w:val="000000"/>
                <w:sz w:val="10"/>
                <w:szCs w:val="10"/>
              </w:rPr>
              <w:t>9,400.00</w:t>
            </w:r>
          </w:p>
        </w:tc>
        <w:tc>
          <w:tcPr>
            <w:tcW w:w="391" w:type="pct"/>
            <w:noWrap/>
            <w:vAlign w:val="center"/>
            <w:hideMark/>
          </w:tcPr>
          <w:p w14:paraId="17398160" w14:textId="77777777" w:rsidR="006B5ED6" w:rsidRPr="000F4F46" w:rsidRDefault="006B5ED6" w:rsidP="00F939BD">
            <w:pPr>
              <w:jc w:val="center"/>
              <w:rPr>
                <w:rFonts w:ascii="Calibri" w:hAnsi="Calibri" w:cs="Calibri"/>
                <w:color w:val="000000"/>
                <w:sz w:val="10"/>
                <w:szCs w:val="10"/>
                <w:lang w:val="sr-Latn-BA" w:eastAsia="sr-Latn-BA"/>
              </w:rPr>
            </w:pPr>
            <w:r w:rsidRPr="000F4F46">
              <w:rPr>
                <w:rFonts w:ascii="Calibri" w:hAnsi="Calibri" w:cs="Calibri"/>
                <w:color w:val="000000"/>
                <w:sz w:val="10"/>
                <w:szCs w:val="10"/>
                <w:lang w:val="sr-Latn-BA" w:eastAsia="sr-Latn-BA"/>
              </w:rPr>
              <w:t>67,800.00</w:t>
            </w:r>
          </w:p>
        </w:tc>
      </w:tr>
      <w:tr w:rsidR="006B5ED6" w:rsidRPr="000F4F46" w14:paraId="167466F6" w14:textId="77777777" w:rsidTr="00F939BD">
        <w:trPr>
          <w:gridAfter w:val="1"/>
          <w:trHeight w:val="340"/>
        </w:trPr>
        <w:tc>
          <w:tcPr>
            <w:tcW w:w="96" w:type="pct"/>
            <w:noWrap/>
            <w:vAlign w:val="center"/>
            <w:hideMark/>
          </w:tcPr>
          <w:p w14:paraId="68311A05" w14:textId="77777777" w:rsidR="006B5ED6" w:rsidRPr="000F4F46" w:rsidRDefault="006B5ED6" w:rsidP="00F939BD">
            <w:pPr>
              <w:jc w:val="center"/>
              <w:rPr>
                <w:rFonts w:ascii="Calibri" w:hAnsi="Calibri" w:cs="Calibri"/>
                <w:b/>
                <w:bCs/>
                <w:sz w:val="10"/>
                <w:szCs w:val="10"/>
                <w:lang w:val="sr-Latn-BA" w:eastAsia="sr-Latn-BA"/>
              </w:rPr>
            </w:pPr>
            <w:r w:rsidRPr="000F4F46">
              <w:rPr>
                <w:rFonts w:ascii="Calibri" w:hAnsi="Calibri" w:cs="Calibri"/>
                <w:b/>
                <w:bCs/>
                <w:sz w:val="10"/>
                <w:szCs w:val="10"/>
                <w:lang w:val="sr-Latn-BA" w:eastAsia="sr-Latn-BA"/>
              </w:rPr>
              <w:t>7</w:t>
            </w:r>
          </w:p>
        </w:tc>
        <w:tc>
          <w:tcPr>
            <w:tcW w:w="985" w:type="pct"/>
            <w:noWrap/>
            <w:vAlign w:val="center"/>
            <w:hideMark/>
          </w:tcPr>
          <w:p w14:paraId="3EC02C79" w14:textId="77777777" w:rsidR="006B5ED6" w:rsidRPr="000F4F46" w:rsidRDefault="006B5ED6" w:rsidP="00F939BD">
            <w:pPr>
              <w:rPr>
                <w:rFonts w:ascii="Calibri" w:hAnsi="Calibri" w:cs="Calibri"/>
                <w:b/>
                <w:bCs/>
                <w:sz w:val="10"/>
                <w:szCs w:val="10"/>
                <w:lang w:val="sr-Latn-BA" w:eastAsia="sr-Latn-BA"/>
              </w:rPr>
            </w:pPr>
            <w:r w:rsidRPr="000F4F46">
              <w:rPr>
                <w:rFonts w:ascii="Calibri" w:hAnsi="Calibri" w:cs="Calibri"/>
                <w:b/>
                <w:bCs/>
                <w:sz w:val="10"/>
                <w:szCs w:val="10"/>
                <w:lang w:val="sr-Latn-BA" w:eastAsia="sr-Latn-BA"/>
              </w:rPr>
              <w:t>Naknade po Zakonu o pristupu informacijama</w:t>
            </w:r>
          </w:p>
        </w:tc>
        <w:tc>
          <w:tcPr>
            <w:tcW w:w="571" w:type="pct"/>
            <w:noWrap/>
            <w:vAlign w:val="center"/>
            <w:hideMark/>
          </w:tcPr>
          <w:p w14:paraId="6D77050E" w14:textId="77777777" w:rsidR="006B5ED6" w:rsidRPr="000F4F46" w:rsidRDefault="006B5ED6" w:rsidP="00F939BD">
            <w:pPr>
              <w:jc w:val="center"/>
              <w:rPr>
                <w:rFonts w:ascii="Calibri" w:hAnsi="Calibri" w:cs="Calibri"/>
                <w:sz w:val="10"/>
                <w:szCs w:val="10"/>
                <w:lang w:val="sr-Latn-BA" w:eastAsia="sr-Latn-BA"/>
              </w:rPr>
            </w:pPr>
            <w:r w:rsidRPr="000F4F46">
              <w:rPr>
                <w:rFonts w:ascii="Calibri" w:hAnsi="Calibri" w:cs="Calibri"/>
                <w:sz w:val="10"/>
                <w:szCs w:val="10"/>
                <w:lang w:val="sr-Latn-BA" w:eastAsia="sr-Latn-BA"/>
              </w:rPr>
              <w:t>Kabinet direktora</w:t>
            </w:r>
          </w:p>
        </w:tc>
        <w:tc>
          <w:tcPr>
            <w:tcW w:w="129" w:type="pct"/>
            <w:noWrap/>
            <w:vAlign w:val="center"/>
            <w:hideMark/>
          </w:tcPr>
          <w:p w14:paraId="0A09E7E5" w14:textId="77777777" w:rsidR="006B5ED6" w:rsidRPr="000F4F46" w:rsidRDefault="006B5ED6" w:rsidP="00F939BD">
            <w:pPr>
              <w:jc w:val="center"/>
              <w:rPr>
                <w:rFonts w:ascii="Calibri" w:hAnsi="Calibri" w:cs="Calibri"/>
                <w:b/>
                <w:bCs/>
                <w:sz w:val="10"/>
                <w:szCs w:val="10"/>
                <w:lang w:val="sr-Latn-BA" w:eastAsia="sr-Latn-BA"/>
              </w:rPr>
            </w:pPr>
            <w:r w:rsidRPr="000F4F46">
              <w:rPr>
                <w:rFonts w:ascii="Calibri" w:hAnsi="Calibri" w:cs="Calibri"/>
                <w:b/>
                <w:bCs/>
                <w:sz w:val="10"/>
                <w:szCs w:val="10"/>
                <w:lang w:val="sr-Latn-BA" w:eastAsia="sr-Latn-BA"/>
              </w:rPr>
              <w:t>722577</w:t>
            </w:r>
          </w:p>
        </w:tc>
        <w:tc>
          <w:tcPr>
            <w:tcW w:w="219" w:type="pct"/>
            <w:tcBorders>
              <w:top w:val="nil"/>
              <w:left w:val="single" w:sz="4" w:space="0" w:color="auto"/>
              <w:bottom w:val="single" w:sz="4" w:space="0" w:color="auto"/>
              <w:right w:val="single" w:sz="4" w:space="0" w:color="auto"/>
            </w:tcBorders>
            <w:shd w:val="clear" w:color="000000" w:fill="FF0000"/>
            <w:noWrap/>
            <w:vAlign w:val="center"/>
            <w:hideMark/>
          </w:tcPr>
          <w:p w14:paraId="3911EEC5" w14:textId="77777777" w:rsidR="006B5ED6" w:rsidRPr="00315611" w:rsidRDefault="006B5ED6" w:rsidP="00F939BD">
            <w:pPr>
              <w:jc w:val="center"/>
              <w:rPr>
                <w:rFonts w:ascii="Calibri" w:hAnsi="Calibri" w:cs="Calibri"/>
                <w:color w:val="000000"/>
                <w:sz w:val="10"/>
                <w:szCs w:val="10"/>
                <w:lang w:val="sr-Latn-BA" w:eastAsia="sr-Latn-BA"/>
              </w:rPr>
            </w:pPr>
            <w:r w:rsidRPr="00315611">
              <w:rPr>
                <w:rFonts w:ascii="Calibri" w:hAnsi="Calibri" w:cs="Calibri"/>
                <w:color w:val="000000"/>
                <w:sz w:val="10"/>
                <w:szCs w:val="10"/>
              </w:rPr>
              <w:t>0.00</w:t>
            </w:r>
          </w:p>
        </w:tc>
        <w:tc>
          <w:tcPr>
            <w:tcW w:w="233" w:type="pct"/>
            <w:tcBorders>
              <w:top w:val="nil"/>
              <w:left w:val="nil"/>
              <w:bottom w:val="single" w:sz="4" w:space="0" w:color="auto"/>
              <w:right w:val="single" w:sz="4" w:space="0" w:color="auto"/>
            </w:tcBorders>
            <w:shd w:val="clear" w:color="000000" w:fill="FF0000"/>
            <w:noWrap/>
            <w:vAlign w:val="center"/>
            <w:hideMark/>
          </w:tcPr>
          <w:p w14:paraId="0001C659" w14:textId="77777777" w:rsidR="006B5ED6" w:rsidRPr="00315611" w:rsidRDefault="006B5ED6" w:rsidP="00F939BD">
            <w:pPr>
              <w:jc w:val="center"/>
              <w:rPr>
                <w:rFonts w:ascii="Calibri" w:hAnsi="Calibri" w:cs="Calibri"/>
                <w:color w:val="000000"/>
                <w:sz w:val="10"/>
                <w:szCs w:val="10"/>
                <w:lang w:val="sr-Latn-BA" w:eastAsia="sr-Latn-BA"/>
              </w:rPr>
            </w:pPr>
            <w:r w:rsidRPr="00315611">
              <w:rPr>
                <w:rFonts w:ascii="Calibri" w:hAnsi="Calibri" w:cs="Calibri"/>
                <w:color w:val="000000"/>
                <w:sz w:val="10"/>
                <w:szCs w:val="10"/>
              </w:rPr>
              <w:t>0.00</w:t>
            </w:r>
          </w:p>
        </w:tc>
        <w:tc>
          <w:tcPr>
            <w:tcW w:w="233" w:type="pct"/>
            <w:tcBorders>
              <w:top w:val="nil"/>
              <w:left w:val="nil"/>
              <w:bottom w:val="single" w:sz="4" w:space="0" w:color="auto"/>
              <w:right w:val="single" w:sz="4" w:space="0" w:color="auto"/>
            </w:tcBorders>
            <w:shd w:val="clear" w:color="000000" w:fill="FF0000"/>
            <w:noWrap/>
            <w:vAlign w:val="center"/>
            <w:hideMark/>
          </w:tcPr>
          <w:p w14:paraId="5F230272" w14:textId="77777777" w:rsidR="006B5ED6" w:rsidRPr="00315611" w:rsidRDefault="006B5ED6" w:rsidP="00F939BD">
            <w:pPr>
              <w:jc w:val="center"/>
              <w:rPr>
                <w:rFonts w:ascii="Calibri" w:hAnsi="Calibri" w:cs="Calibri"/>
                <w:color w:val="000000"/>
                <w:sz w:val="10"/>
                <w:szCs w:val="10"/>
                <w:lang w:val="sr-Latn-BA" w:eastAsia="sr-Latn-BA"/>
              </w:rPr>
            </w:pPr>
            <w:r w:rsidRPr="00315611">
              <w:rPr>
                <w:rFonts w:ascii="Calibri" w:hAnsi="Calibri" w:cs="Calibri"/>
                <w:color w:val="000000"/>
                <w:sz w:val="10"/>
                <w:szCs w:val="10"/>
              </w:rPr>
              <w:t>0.00</w:t>
            </w:r>
          </w:p>
        </w:tc>
        <w:tc>
          <w:tcPr>
            <w:tcW w:w="233" w:type="pct"/>
            <w:tcBorders>
              <w:top w:val="nil"/>
              <w:left w:val="nil"/>
              <w:bottom w:val="single" w:sz="4" w:space="0" w:color="auto"/>
              <w:right w:val="single" w:sz="4" w:space="0" w:color="auto"/>
            </w:tcBorders>
            <w:shd w:val="clear" w:color="000000" w:fill="FF0000"/>
            <w:noWrap/>
            <w:vAlign w:val="center"/>
            <w:hideMark/>
          </w:tcPr>
          <w:p w14:paraId="5D21BF82" w14:textId="77777777" w:rsidR="006B5ED6" w:rsidRPr="00315611" w:rsidRDefault="006B5ED6" w:rsidP="00F939BD">
            <w:pPr>
              <w:jc w:val="center"/>
              <w:rPr>
                <w:rFonts w:ascii="Calibri" w:hAnsi="Calibri" w:cs="Calibri"/>
                <w:color w:val="000000"/>
                <w:sz w:val="10"/>
                <w:szCs w:val="10"/>
                <w:lang w:val="sr-Latn-BA" w:eastAsia="sr-Latn-BA"/>
              </w:rPr>
            </w:pPr>
            <w:r w:rsidRPr="00315611">
              <w:rPr>
                <w:rFonts w:ascii="Calibri" w:hAnsi="Calibri" w:cs="Calibri"/>
                <w:color w:val="000000"/>
                <w:sz w:val="10"/>
                <w:szCs w:val="10"/>
              </w:rPr>
              <w:t>0.00</w:t>
            </w:r>
          </w:p>
        </w:tc>
        <w:tc>
          <w:tcPr>
            <w:tcW w:w="233" w:type="pct"/>
            <w:tcBorders>
              <w:top w:val="nil"/>
              <w:left w:val="nil"/>
              <w:bottom w:val="single" w:sz="4" w:space="0" w:color="auto"/>
              <w:right w:val="single" w:sz="4" w:space="0" w:color="auto"/>
            </w:tcBorders>
            <w:shd w:val="clear" w:color="000000" w:fill="FF0000"/>
            <w:noWrap/>
            <w:vAlign w:val="center"/>
            <w:hideMark/>
          </w:tcPr>
          <w:p w14:paraId="72BCBBBC" w14:textId="77777777" w:rsidR="006B5ED6" w:rsidRPr="00315611" w:rsidRDefault="006B5ED6" w:rsidP="00F939BD">
            <w:pPr>
              <w:jc w:val="center"/>
              <w:rPr>
                <w:rFonts w:ascii="Calibri" w:hAnsi="Calibri" w:cs="Calibri"/>
                <w:color w:val="000000"/>
                <w:sz w:val="10"/>
                <w:szCs w:val="10"/>
                <w:lang w:val="sr-Latn-BA" w:eastAsia="sr-Latn-BA"/>
              </w:rPr>
            </w:pPr>
            <w:r w:rsidRPr="00315611">
              <w:rPr>
                <w:rFonts w:ascii="Calibri" w:hAnsi="Calibri" w:cs="Calibri"/>
                <w:color w:val="000000"/>
                <w:sz w:val="10"/>
                <w:szCs w:val="10"/>
              </w:rPr>
              <w:t>0.00</w:t>
            </w:r>
          </w:p>
        </w:tc>
        <w:tc>
          <w:tcPr>
            <w:tcW w:w="233" w:type="pct"/>
            <w:tcBorders>
              <w:top w:val="nil"/>
              <w:left w:val="nil"/>
              <w:bottom w:val="single" w:sz="4" w:space="0" w:color="auto"/>
              <w:right w:val="single" w:sz="4" w:space="0" w:color="auto"/>
            </w:tcBorders>
            <w:shd w:val="clear" w:color="000000" w:fill="FF0000"/>
            <w:noWrap/>
            <w:vAlign w:val="center"/>
            <w:hideMark/>
          </w:tcPr>
          <w:p w14:paraId="4D7B0F83" w14:textId="77777777" w:rsidR="006B5ED6" w:rsidRPr="00315611" w:rsidRDefault="006B5ED6" w:rsidP="00F939BD">
            <w:pPr>
              <w:jc w:val="center"/>
              <w:rPr>
                <w:rFonts w:ascii="Calibri" w:hAnsi="Calibri" w:cs="Calibri"/>
                <w:color w:val="000000"/>
                <w:sz w:val="10"/>
                <w:szCs w:val="10"/>
                <w:lang w:val="sr-Latn-BA" w:eastAsia="sr-Latn-BA"/>
              </w:rPr>
            </w:pPr>
            <w:r w:rsidRPr="00315611">
              <w:rPr>
                <w:rFonts w:ascii="Calibri" w:hAnsi="Calibri" w:cs="Calibri"/>
                <w:color w:val="000000"/>
                <w:sz w:val="10"/>
                <w:szCs w:val="10"/>
              </w:rPr>
              <w:t>0.00</w:t>
            </w:r>
          </w:p>
        </w:tc>
        <w:tc>
          <w:tcPr>
            <w:tcW w:w="269" w:type="pct"/>
            <w:tcBorders>
              <w:top w:val="nil"/>
              <w:left w:val="nil"/>
              <w:bottom w:val="single" w:sz="4" w:space="0" w:color="auto"/>
              <w:right w:val="single" w:sz="4" w:space="0" w:color="auto"/>
            </w:tcBorders>
            <w:shd w:val="clear" w:color="000000" w:fill="FF0000"/>
            <w:noWrap/>
            <w:vAlign w:val="center"/>
            <w:hideMark/>
          </w:tcPr>
          <w:p w14:paraId="050EE3F1" w14:textId="77777777" w:rsidR="006B5ED6" w:rsidRPr="00315611" w:rsidRDefault="006B5ED6" w:rsidP="00F939BD">
            <w:pPr>
              <w:jc w:val="center"/>
              <w:rPr>
                <w:rFonts w:ascii="Calibri" w:hAnsi="Calibri" w:cs="Calibri"/>
                <w:color w:val="000000"/>
                <w:sz w:val="10"/>
                <w:szCs w:val="10"/>
                <w:lang w:val="sr-Latn-BA" w:eastAsia="sr-Latn-BA"/>
              </w:rPr>
            </w:pPr>
            <w:r w:rsidRPr="00315611">
              <w:rPr>
                <w:rFonts w:ascii="Calibri" w:hAnsi="Calibri" w:cs="Calibri"/>
                <w:color w:val="000000"/>
                <w:sz w:val="10"/>
                <w:szCs w:val="10"/>
              </w:rPr>
              <w:t>0.00</w:t>
            </w:r>
          </w:p>
        </w:tc>
        <w:tc>
          <w:tcPr>
            <w:tcW w:w="233" w:type="pct"/>
            <w:tcBorders>
              <w:top w:val="nil"/>
              <w:left w:val="nil"/>
              <w:bottom w:val="single" w:sz="4" w:space="0" w:color="auto"/>
              <w:right w:val="single" w:sz="4" w:space="0" w:color="auto"/>
            </w:tcBorders>
            <w:shd w:val="clear" w:color="000000" w:fill="FF0000"/>
            <w:noWrap/>
            <w:vAlign w:val="center"/>
            <w:hideMark/>
          </w:tcPr>
          <w:p w14:paraId="274B55BD" w14:textId="77777777" w:rsidR="006B5ED6" w:rsidRPr="00315611" w:rsidRDefault="006B5ED6" w:rsidP="00F939BD">
            <w:pPr>
              <w:jc w:val="center"/>
              <w:rPr>
                <w:rFonts w:ascii="Calibri" w:hAnsi="Calibri" w:cs="Calibri"/>
                <w:color w:val="000000"/>
                <w:sz w:val="10"/>
                <w:szCs w:val="10"/>
                <w:lang w:val="sr-Latn-BA" w:eastAsia="sr-Latn-BA"/>
              </w:rPr>
            </w:pPr>
            <w:r w:rsidRPr="00315611">
              <w:rPr>
                <w:rFonts w:ascii="Calibri" w:hAnsi="Calibri" w:cs="Calibri"/>
                <w:color w:val="000000"/>
                <w:sz w:val="10"/>
                <w:szCs w:val="10"/>
              </w:rPr>
              <w:t>0.00</w:t>
            </w:r>
          </w:p>
        </w:tc>
        <w:tc>
          <w:tcPr>
            <w:tcW w:w="234" w:type="pct"/>
            <w:tcBorders>
              <w:top w:val="nil"/>
              <w:left w:val="nil"/>
              <w:bottom w:val="single" w:sz="4" w:space="0" w:color="auto"/>
              <w:right w:val="single" w:sz="4" w:space="0" w:color="auto"/>
            </w:tcBorders>
            <w:shd w:val="clear" w:color="000000" w:fill="FF0000"/>
            <w:noWrap/>
            <w:vAlign w:val="center"/>
            <w:hideMark/>
          </w:tcPr>
          <w:p w14:paraId="10250E8D" w14:textId="77777777" w:rsidR="006B5ED6" w:rsidRPr="00315611" w:rsidRDefault="006B5ED6" w:rsidP="00F939BD">
            <w:pPr>
              <w:jc w:val="center"/>
              <w:rPr>
                <w:rFonts w:ascii="Calibri" w:hAnsi="Calibri" w:cs="Calibri"/>
                <w:color w:val="000000"/>
                <w:sz w:val="10"/>
                <w:szCs w:val="10"/>
                <w:lang w:val="sr-Latn-BA" w:eastAsia="sr-Latn-BA"/>
              </w:rPr>
            </w:pPr>
            <w:r w:rsidRPr="00315611">
              <w:rPr>
                <w:rFonts w:ascii="Calibri" w:hAnsi="Calibri" w:cs="Calibri"/>
                <w:color w:val="000000"/>
                <w:sz w:val="10"/>
                <w:szCs w:val="10"/>
              </w:rPr>
              <w:t>0.00</w:t>
            </w:r>
          </w:p>
        </w:tc>
        <w:tc>
          <w:tcPr>
            <w:tcW w:w="234" w:type="pct"/>
            <w:tcBorders>
              <w:top w:val="nil"/>
              <w:left w:val="nil"/>
              <w:bottom w:val="single" w:sz="4" w:space="0" w:color="auto"/>
              <w:right w:val="single" w:sz="4" w:space="0" w:color="auto"/>
            </w:tcBorders>
            <w:shd w:val="clear" w:color="000000" w:fill="FF0000"/>
            <w:noWrap/>
            <w:vAlign w:val="center"/>
            <w:hideMark/>
          </w:tcPr>
          <w:p w14:paraId="78ABF75C" w14:textId="77777777" w:rsidR="006B5ED6" w:rsidRPr="00315611" w:rsidRDefault="006B5ED6" w:rsidP="00F939BD">
            <w:pPr>
              <w:jc w:val="center"/>
              <w:rPr>
                <w:rFonts w:ascii="Calibri" w:hAnsi="Calibri" w:cs="Calibri"/>
                <w:color w:val="000000"/>
                <w:sz w:val="10"/>
                <w:szCs w:val="10"/>
                <w:lang w:val="sr-Latn-BA" w:eastAsia="sr-Latn-BA"/>
              </w:rPr>
            </w:pPr>
            <w:r w:rsidRPr="00315611">
              <w:rPr>
                <w:rFonts w:ascii="Calibri" w:hAnsi="Calibri" w:cs="Calibri"/>
                <w:color w:val="000000"/>
                <w:sz w:val="10"/>
                <w:szCs w:val="10"/>
              </w:rPr>
              <w:t>0.00</w:t>
            </w:r>
          </w:p>
        </w:tc>
        <w:tc>
          <w:tcPr>
            <w:tcW w:w="234" w:type="pct"/>
            <w:tcBorders>
              <w:top w:val="nil"/>
              <w:left w:val="nil"/>
              <w:bottom w:val="single" w:sz="4" w:space="0" w:color="auto"/>
              <w:right w:val="single" w:sz="4" w:space="0" w:color="auto"/>
            </w:tcBorders>
            <w:shd w:val="clear" w:color="000000" w:fill="FF0000"/>
            <w:vAlign w:val="center"/>
          </w:tcPr>
          <w:p w14:paraId="783D70D7" w14:textId="77777777" w:rsidR="006B5ED6" w:rsidRPr="00315611" w:rsidRDefault="006B5ED6" w:rsidP="00F939BD">
            <w:pPr>
              <w:jc w:val="center"/>
              <w:rPr>
                <w:rFonts w:ascii="Calibri" w:hAnsi="Calibri" w:cs="Calibri"/>
                <w:color w:val="000000"/>
                <w:sz w:val="10"/>
                <w:szCs w:val="10"/>
                <w:lang w:val="sr-Latn-BA" w:eastAsia="sr-Latn-BA"/>
              </w:rPr>
            </w:pPr>
            <w:r w:rsidRPr="00315611">
              <w:rPr>
                <w:rFonts w:ascii="Calibri" w:hAnsi="Calibri" w:cs="Calibri"/>
                <w:color w:val="000000"/>
                <w:sz w:val="10"/>
                <w:szCs w:val="10"/>
              </w:rPr>
              <w:t>0.00</w:t>
            </w:r>
          </w:p>
        </w:tc>
        <w:tc>
          <w:tcPr>
            <w:tcW w:w="237" w:type="pct"/>
            <w:tcBorders>
              <w:top w:val="nil"/>
              <w:left w:val="nil"/>
              <w:bottom w:val="single" w:sz="4" w:space="0" w:color="auto"/>
              <w:right w:val="single" w:sz="4" w:space="0" w:color="auto"/>
            </w:tcBorders>
            <w:shd w:val="clear" w:color="000000" w:fill="FF0000"/>
            <w:vAlign w:val="center"/>
          </w:tcPr>
          <w:p w14:paraId="681EE203" w14:textId="77777777" w:rsidR="006B5ED6" w:rsidRPr="00315611" w:rsidRDefault="006B5ED6" w:rsidP="00F939BD">
            <w:pPr>
              <w:jc w:val="center"/>
              <w:rPr>
                <w:rFonts w:ascii="Calibri" w:hAnsi="Calibri" w:cs="Calibri"/>
                <w:color w:val="000000"/>
                <w:sz w:val="10"/>
                <w:szCs w:val="10"/>
                <w:lang w:val="sr-Latn-BA" w:eastAsia="sr-Latn-BA"/>
              </w:rPr>
            </w:pPr>
            <w:r w:rsidRPr="00315611">
              <w:rPr>
                <w:rFonts w:ascii="Calibri" w:hAnsi="Calibri" w:cs="Calibri"/>
                <w:color w:val="000000"/>
                <w:sz w:val="10"/>
                <w:szCs w:val="10"/>
              </w:rPr>
              <w:t>0.00</w:t>
            </w:r>
          </w:p>
        </w:tc>
        <w:tc>
          <w:tcPr>
            <w:tcW w:w="391" w:type="pct"/>
            <w:noWrap/>
            <w:vAlign w:val="center"/>
            <w:hideMark/>
          </w:tcPr>
          <w:p w14:paraId="03D17B50" w14:textId="77777777" w:rsidR="006B5ED6" w:rsidRPr="000F4F46" w:rsidRDefault="006B5ED6" w:rsidP="00F939BD">
            <w:pPr>
              <w:jc w:val="center"/>
              <w:rPr>
                <w:rFonts w:ascii="Calibri" w:hAnsi="Calibri" w:cs="Calibri"/>
                <w:color w:val="000000"/>
                <w:sz w:val="10"/>
                <w:szCs w:val="10"/>
                <w:lang w:val="sr-Latn-BA" w:eastAsia="sr-Latn-BA"/>
              </w:rPr>
            </w:pPr>
            <w:r w:rsidRPr="000F4F46">
              <w:rPr>
                <w:rFonts w:ascii="Calibri" w:hAnsi="Calibri" w:cs="Calibri"/>
                <w:color w:val="000000"/>
                <w:sz w:val="10"/>
                <w:szCs w:val="10"/>
                <w:lang w:val="sr-Latn-BA" w:eastAsia="sr-Latn-BA"/>
              </w:rPr>
              <w:t>0.00</w:t>
            </w:r>
          </w:p>
        </w:tc>
      </w:tr>
      <w:tr w:rsidR="006B5ED6" w:rsidRPr="000F4F46" w14:paraId="48D0AFDA" w14:textId="77777777" w:rsidTr="00F939BD">
        <w:trPr>
          <w:gridAfter w:val="1"/>
          <w:trHeight w:val="340"/>
        </w:trPr>
        <w:tc>
          <w:tcPr>
            <w:tcW w:w="96" w:type="pct"/>
            <w:noWrap/>
            <w:vAlign w:val="center"/>
            <w:hideMark/>
          </w:tcPr>
          <w:p w14:paraId="0A9E9601" w14:textId="77777777" w:rsidR="006B5ED6" w:rsidRPr="000F4F46" w:rsidRDefault="006B5ED6" w:rsidP="00F939BD">
            <w:pPr>
              <w:jc w:val="center"/>
              <w:rPr>
                <w:rFonts w:ascii="Calibri" w:hAnsi="Calibri" w:cs="Calibri"/>
                <w:b/>
                <w:bCs/>
                <w:color w:val="000000"/>
                <w:sz w:val="10"/>
                <w:szCs w:val="10"/>
                <w:lang w:val="sr-Latn-BA" w:eastAsia="sr-Latn-BA"/>
              </w:rPr>
            </w:pPr>
            <w:r w:rsidRPr="000F4F46">
              <w:rPr>
                <w:rFonts w:ascii="Calibri" w:hAnsi="Calibri" w:cs="Calibri"/>
                <w:b/>
                <w:bCs/>
                <w:color w:val="000000"/>
                <w:sz w:val="10"/>
                <w:szCs w:val="10"/>
                <w:lang w:val="sr-Latn-BA" w:eastAsia="sr-Latn-BA"/>
              </w:rPr>
              <w:t>8</w:t>
            </w:r>
          </w:p>
        </w:tc>
        <w:tc>
          <w:tcPr>
            <w:tcW w:w="985" w:type="pct"/>
            <w:noWrap/>
            <w:vAlign w:val="center"/>
            <w:hideMark/>
          </w:tcPr>
          <w:p w14:paraId="00ED6568" w14:textId="77777777" w:rsidR="006B5ED6" w:rsidRPr="000F4F46" w:rsidRDefault="006B5ED6" w:rsidP="00F939BD">
            <w:pPr>
              <w:rPr>
                <w:rFonts w:ascii="Calibri" w:hAnsi="Calibri" w:cs="Calibri"/>
                <w:b/>
                <w:bCs/>
                <w:color w:val="000000"/>
                <w:sz w:val="10"/>
                <w:szCs w:val="10"/>
                <w:lang w:val="sr-Latn-BA" w:eastAsia="sr-Latn-BA"/>
              </w:rPr>
            </w:pPr>
            <w:r w:rsidRPr="000F4F46">
              <w:rPr>
                <w:rFonts w:ascii="Calibri" w:hAnsi="Calibri" w:cs="Calibri"/>
                <w:b/>
                <w:bCs/>
                <w:color w:val="000000"/>
                <w:sz w:val="10"/>
                <w:szCs w:val="10"/>
                <w:lang w:val="sr-Latn-BA" w:eastAsia="sr-Latn-BA"/>
              </w:rPr>
              <w:t>Naknadna troškova vraćanja i stavljanja stranaca pod nadzor</w:t>
            </w:r>
          </w:p>
        </w:tc>
        <w:tc>
          <w:tcPr>
            <w:tcW w:w="571" w:type="pct"/>
            <w:noWrap/>
            <w:vAlign w:val="center"/>
            <w:hideMark/>
          </w:tcPr>
          <w:p w14:paraId="2E57ED5F" w14:textId="77777777" w:rsidR="006B5ED6" w:rsidRPr="000F4F46" w:rsidRDefault="006B5ED6" w:rsidP="00F939BD">
            <w:pPr>
              <w:jc w:val="center"/>
              <w:rPr>
                <w:rFonts w:ascii="Calibri" w:hAnsi="Calibri" w:cs="Calibri"/>
                <w:color w:val="000000"/>
                <w:sz w:val="10"/>
                <w:szCs w:val="10"/>
                <w:lang w:val="sr-Latn-BA" w:eastAsia="sr-Latn-BA"/>
              </w:rPr>
            </w:pPr>
            <w:r w:rsidRPr="000F4F46">
              <w:rPr>
                <w:rFonts w:ascii="Calibri" w:hAnsi="Calibri" w:cs="Calibri"/>
                <w:color w:val="000000"/>
                <w:sz w:val="10"/>
                <w:szCs w:val="10"/>
                <w:lang w:val="sr-Latn-BA" w:eastAsia="sr-Latn-BA"/>
              </w:rPr>
              <w:t>Sektor za readmisiju</w:t>
            </w:r>
          </w:p>
        </w:tc>
        <w:tc>
          <w:tcPr>
            <w:tcW w:w="129" w:type="pct"/>
            <w:noWrap/>
            <w:vAlign w:val="center"/>
            <w:hideMark/>
          </w:tcPr>
          <w:p w14:paraId="7E3A1DE4" w14:textId="77777777" w:rsidR="006B5ED6" w:rsidRPr="000F4F46" w:rsidRDefault="006B5ED6" w:rsidP="00F939BD">
            <w:pPr>
              <w:jc w:val="center"/>
              <w:rPr>
                <w:rFonts w:ascii="Calibri" w:hAnsi="Calibri" w:cs="Calibri"/>
                <w:b/>
                <w:bCs/>
                <w:color w:val="000000"/>
                <w:sz w:val="10"/>
                <w:szCs w:val="10"/>
                <w:lang w:val="sr-Latn-BA" w:eastAsia="sr-Latn-BA"/>
              </w:rPr>
            </w:pPr>
            <w:r w:rsidRPr="000F4F46">
              <w:rPr>
                <w:rFonts w:ascii="Calibri" w:hAnsi="Calibri" w:cs="Calibri"/>
                <w:b/>
                <w:bCs/>
                <w:color w:val="000000"/>
                <w:sz w:val="10"/>
                <w:szCs w:val="10"/>
                <w:lang w:val="sr-Latn-BA" w:eastAsia="sr-Latn-BA"/>
              </w:rPr>
              <w:t>722588</w:t>
            </w:r>
          </w:p>
        </w:tc>
        <w:tc>
          <w:tcPr>
            <w:tcW w:w="219" w:type="pct"/>
            <w:tcBorders>
              <w:top w:val="nil"/>
              <w:left w:val="single" w:sz="4" w:space="0" w:color="auto"/>
              <w:bottom w:val="single" w:sz="4" w:space="0" w:color="auto"/>
              <w:right w:val="single" w:sz="4" w:space="0" w:color="auto"/>
            </w:tcBorders>
            <w:shd w:val="clear" w:color="000000" w:fill="B4C6E7"/>
            <w:noWrap/>
            <w:vAlign w:val="center"/>
            <w:hideMark/>
          </w:tcPr>
          <w:p w14:paraId="1699AB01" w14:textId="77777777" w:rsidR="006B5ED6" w:rsidRPr="00315611" w:rsidRDefault="006B5ED6" w:rsidP="00F939BD">
            <w:pPr>
              <w:jc w:val="center"/>
              <w:rPr>
                <w:rFonts w:ascii="Calibri" w:hAnsi="Calibri" w:cs="Calibri"/>
                <w:color w:val="000000"/>
                <w:sz w:val="10"/>
                <w:szCs w:val="10"/>
                <w:lang w:val="sr-Latn-BA" w:eastAsia="sr-Latn-BA"/>
              </w:rPr>
            </w:pPr>
            <w:r w:rsidRPr="00315611">
              <w:rPr>
                <w:rFonts w:ascii="Calibri" w:hAnsi="Calibri" w:cs="Calibri"/>
                <w:color w:val="000000"/>
                <w:sz w:val="10"/>
                <w:szCs w:val="10"/>
              </w:rPr>
              <w:t>0.00</w:t>
            </w:r>
          </w:p>
        </w:tc>
        <w:tc>
          <w:tcPr>
            <w:tcW w:w="233" w:type="pct"/>
            <w:tcBorders>
              <w:top w:val="nil"/>
              <w:left w:val="nil"/>
              <w:bottom w:val="single" w:sz="4" w:space="0" w:color="auto"/>
              <w:right w:val="single" w:sz="4" w:space="0" w:color="auto"/>
            </w:tcBorders>
            <w:shd w:val="clear" w:color="000000" w:fill="B4C6E7"/>
            <w:noWrap/>
            <w:vAlign w:val="center"/>
            <w:hideMark/>
          </w:tcPr>
          <w:p w14:paraId="20420820" w14:textId="77777777" w:rsidR="006B5ED6" w:rsidRPr="00315611" w:rsidRDefault="006B5ED6" w:rsidP="00F939BD">
            <w:pPr>
              <w:jc w:val="center"/>
              <w:rPr>
                <w:rFonts w:ascii="Calibri" w:hAnsi="Calibri" w:cs="Calibri"/>
                <w:color w:val="000000"/>
                <w:sz w:val="10"/>
                <w:szCs w:val="10"/>
                <w:lang w:val="sr-Latn-BA" w:eastAsia="sr-Latn-BA"/>
              </w:rPr>
            </w:pPr>
            <w:r w:rsidRPr="00315611">
              <w:rPr>
                <w:rFonts w:ascii="Calibri" w:hAnsi="Calibri" w:cs="Calibri"/>
                <w:color w:val="000000"/>
                <w:sz w:val="10"/>
                <w:szCs w:val="10"/>
              </w:rPr>
              <w:t>0.00</w:t>
            </w:r>
          </w:p>
        </w:tc>
        <w:tc>
          <w:tcPr>
            <w:tcW w:w="233" w:type="pct"/>
            <w:tcBorders>
              <w:top w:val="nil"/>
              <w:left w:val="nil"/>
              <w:bottom w:val="single" w:sz="4" w:space="0" w:color="auto"/>
              <w:right w:val="single" w:sz="4" w:space="0" w:color="auto"/>
            </w:tcBorders>
            <w:shd w:val="clear" w:color="000000" w:fill="B4C6E7"/>
            <w:noWrap/>
            <w:vAlign w:val="center"/>
            <w:hideMark/>
          </w:tcPr>
          <w:p w14:paraId="203E8766" w14:textId="77777777" w:rsidR="006B5ED6" w:rsidRPr="00315611" w:rsidRDefault="006B5ED6" w:rsidP="00F939BD">
            <w:pPr>
              <w:jc w:val="center"/>
              <w:rPr>
                <w:rFonts w:ascii="Calibri" w:hAnsi="Calibri" w:cs="Calibri"/>
                <w:color w:val="000000"/>
                <w:sz w:val="10"/>
                <w:szCs w:val="10"/>
                <w:lang w:val="sr-Latn-BA" w:eastAsia="sr-Latn-BA"/>
              </w:rPr>
            </w:pPr>
            <w:r w:rsidRPr="00315611">
              <w:rPr>
                <w:rFonts w:ascii="Calibri" w:hAnsi="Calibri" w:cs="Calibri"/>
                <w:color w:val="000000"/>
                <w:sz w:val="10"/>
                <w:szCs w:val="10"/>
              </w:rPr>
              <w:t>0.00</w:t>
            </w:r>
          </w:p>
        </w:tc>
        <w:tc>
          <w:tcPr>
            <w:tcW w:w="233" w:type="pct"/>
            <w:tcBorders>
              <w:top w:val="nil"/>
              <w:left w:val="nil"/>
              <w:bottom w:val="single" w:sz="4" w:space="0" w:color="auto"/>
              <w:right w:val="single" w:sz="4" w:space="0" w:color="auto"/>
            </w:tcBorders>
            <w:shd w:val="clear" w:color="000000" w:fill="B4C6E7"/>
            <w:noWrap/>
            <w:vAlign w:val="center"/>
            <w:hideMark/>
          </w:tcPr>
          <w:p w14:paraId="19DD0A61" w14:textId="77777777" w:rsidR="006B5ED6" w:rsidRPr="00315611" w:rsidRDefault="006B5ED6" w:rsidP="00F939BD">
            <w:pPr>
              <w:jc w:val="center"/>
              <w:rPr>
                <w:rFonts w:ascii="Calibri" w:hAnsi="Calibri" w:cs="Calibri"/>
                <w:color w:val="000000"/>
                <w:sz w:val="10"/>
                <w:szCs w:val="10"/>
                <w:lang w:val="sr-Latn-BA" w:eastAsia="sr-Latn-BA"/>
              </w:rPr>
            </w:pPr>
            <w:r w:rsidRPr="00315611">
              <w:rPr>
                <w:rFonts w:ascii="Calibri" w:hAnsi="Calibri" w:cs="Calibri"/>
                <w:color w:val="000000"/>
                <w:sz w:val="10"/>
                <w:szCs w:val="10"/>
              </w:rPr>
              <w:t>0.00</w:t>
            </w:r>
          </w:p>
        </w:tc>
        <w:tc>
          <w:tcPr>
            <w:tcW w:w="233" w:type="pct"/>
            <w:tcBorders>
              <w:top w:val="nil"/>
              <w:left w:val="nil"/>
              <w:bottom w:val="single" w:sz="4" w:space="0" w:color="auto"/>
              <w:right w:val="single" w:sz="4" w:space="0" w:color="auto"/>
            </w:tcBorders>
            <w:shd w:val="clear" w:color="000000" w:fill="B4C6E7"/>
            <w:noWrap/>
            <w:vAlign w:val="center"/>
            <w:hideMark/>
          </w:tcPr>
          <w:p w14:paraId="4FE3F92A" w14:textId="77777777" w:rsidR="006B5ED6" w:rsidRPr="00315611" w:rsidRDefault="006B5ED6" w:rsidP="00F939BD">
            <w:pPr>
              <w:jc w:val="center"/>
              <w:rPr>
                <w:rFonts w:ascii="Calibri" w:hAnsi="Calibri" w:cs="Calibri"/>
                <w:color w:val="000000"/>
                <w:sz w:val="10"/>
                <w:szCs w:val="10"/>
                <w:lang w:val="sr-Latn-BA" w:eastAsia="sr-Latn-BA"/>
              </w:rPr>
            </w:pPr>
            <w:r w:rsidRPr="00315611">
              <w:rPr>
                <w:rFonts w:ascii="Calibri" w:hAnsi="Calibri" w:cs="Calibri"/>
                <w:color w:val="000000"/>
                <w:sz w:val="10"/>
                <w:szCs w:val="10"/>
              </w:rPr>
              <w:t>0.00</w:t>
            </w:r>
          </w:p>
        </w:tc>
        <w:tc>
          <w:tcPr>
            <w:tcW w:w="233" w:type="pct"/>
            <w:tcBorders>
              <w:top w:val="nil"/>
              <w:left w:val="nil"/>
              <w:bottom w:val="single" w:sz="4" w:space="0" w:color="auto"/>
              <w:right w:val="single" w:sz="4" w:space="0" w:color="auto"/>
            </w:tcBorders>
            <w:shd w:val="clear" w:color="000000" w:fill="B4C6E7"/>
            <w:noWrap/>
            <w:vAlign w:val="center"/>
            <w:hideMark/>
          </w:tcPr>
          <w:p w14:paraId="77DA967F" w14:textId="77777777" w:rsidR="006B5ED6" w:rsidRPr="00315611" w:rsidRDefault="006B5ED6" w:rsidP="00F939BD">
            <w:pPr>
              <w:jc w:val="center"/>
              <w:rPr>
                <w:rFonts w:ascii="Calibri" w:hAnsi="Calibri" w:cs="Calibri"/>
                <w:color w:val="000000"/>
                <w:sz w:val="10"/>
                <w:szCs w:val="10"/>
                <w:lang w:val="sr-Latn-BA" w:eastAsia="sr-Latn-BA"/>
              </w:rPr>
            </w:pPr>
            <w:r w:rsidRPr="00315611">
              <w:rPr>
                <w:rFonts w:ascii="Calibri" w:hAnsi="Calibri" w:cs="Calibri"/>
                <w:color w:val="000000"/>
                <w:sz w:val="10"/>
                <w:szCs w:val="10"/>
              </w:rPr>
              <w:t>0.00</w:t>
            </w:r>
          </w:p>
        </w:tc>
        <w:tc>
          <w:tcPr>
            <w:tcW w:w="269" w:type="pct"/>
            <w:tcBorders>
              <w:top w:val="nil"/>
              <w:left w:val="nil"/>
              <w:bottom w:val="single" w:sz="4" w:space="0" w:color="auto"/>
              <w:right w:val="single" w:sz="4" w:space="0" w:color="auto"/>
            </w:tcBorders>
            <w:shd w:val="clear" w:color="000000" w:fill="B4C6E7"/>
            <w:noWrap/>
            <w:vAlign w:val="center"/>
            <w:hideMark/>
          </w:tcPr>
          <w:p w14:paraId="17CC88F7" w14:textId="77777777" w:rsidR="006B5ED6" w:rsidRPr="00315611" w:rsidRDefault="006B5ED6" w:rsidP="00F939BD">
            <w:pPr>
              <w:jc w:val="center"/>
              <w:rPr>
                <w:rFonts w:ascii="Calibri" w:hAnsi="Calibri" w:cs="Calibri"/>
                <w:color w:val="000000"/>
                <w:sz w:val="10"/>
                <w:szCs w:val="10"/>
                <w:lang w:val="sr-Latn-BA" w:eastAsia="sr-Latn-BA"/>
              </w:rPr>
            </w:pPr>
            <w:r w:rsidRPr="00315611">
              <w:rPr>
                <w:rFonts w:ascii="Calibri" w:hAnsi="Calibri" w:cs="Calibri"/>
                <w:color w:val="000000"/>
                <w:sz w:val="10"/>
                <w:szCs w:val="10"/>
              </w:rPr>
              <w:t>0.00</w:t>
            </w:r>
          </w:p>
        </w:tc>
        <w:tc>
          <w:tcPr>
            <w:tcW w:w="233" w:type="pct"/>
            <w:tcBorders>
              <w:top w:val="nil"/>
              <w:left w:val="nil"/>
              <w:bottom w:val="single" w:sz="4" w:space="0" w:color="auto"/>
              <w:right w:val="single" w:sz="4" w:space="0" w:color="auto"/>
            </w:tcBorders>
            <w:shd w:val="clear" w:color="000000" w:fill="B4C6E7"/>
            <w:noWrap/>
            <w:vAlign w:val="center"/>
            <w:hideMark/>
          </w:tcPr>
          <w:p w14:paraId="1CAF24C1" w14:textId="77777777" w:rsidR="006B5ED6" w:rsidRPr="00315611" w:rsidRDefault="006B5ED6" w:rsidP="00F939BD">
            <w:pPr>
              <w:jc w:val="center"/>
              <w:rPr>
                <w:rFonts w:ascii="Calibri" w:hAnsi="Calibri" w:cs="Calibri"/>
                <w:color w:val="000000"/>
                <w:sz w:val="10"/>
                <w:szCs w:val="10"/>
                <w:lang w:val="sr-Latn-BA" w:eastAsia="sr-Latn-BA"/>
              </w:rPr>
            </w:pPr>
            <w:r w:rsidRPr="00315611">
              <w:rPr>
                <w:rFonts w:ascii="Calibri" w:hAnsi="Calibri" w:cs="Calibri"/>
                <w:color w:val="000000"/>
                <w:sz w:val="10"/>
                <w:szCs w:val="10"/>
              </w:rPr>
              <w:t>0.00</w:t>
            </w:r>
          </w:p>
        </w:tc>
        <w:tc>
          <w:tcPr>
            <w:tcW w:w="234" w:type="pct"/>
            <w:tcBorders>
              <w:top w:val="nil"/>
              <w:left w:val="nil"/>
              <w:bottom w:val="single" w:sz="4" w:space="0" w:color="auto"/>
              <w:right w:val="single" w:sz="4" w:space="0" w:color="auto"/>
            </w:tcBorders>
            <w:shd w:val="clear" w:color="000000" w:fill="B4C6E7"/>
            <w:noWrap/>
            <w:vAlign w:val="center"/>
            <w:hideMark/>
          </w:tcPr>
          <w:p w14:paraId="0621BC5C" w14:textId="77777777" w:rsidR="006B5ED6" w:rsidRPr="00315611" w:rsidRDefault="006B5ED6" w:rsidP="00F939BD">
            <w:pPr>
              <w:jc w:val="center"/>
              <w:rPr>
                <w:rFonts w:ascii="Calibri" w:hAnsi="Calibri" w:cs="Calibri"/>
                <w:color w:val="000000"/>
                <w:sz w:val="10"/>
                <w:szCs w:val="10"/>
                <w:lang w:val="sr-Latn-BA" w:eastAsia="sr-Latn-BA"/>
              </w:rPr>
            </w:pPr>
            <w:r w:rsidRPr="00315611">
              <w:rPr>
                <w:rFonts w:ascii="Calibri" w:hAnsi="Calibri" w:cs="Calibri"/>
                <w:color w:val="000000"/>
                <w:sz w:val="10"/>
                <w:szCs w:val="10"/>
              </w:rPr>
              <w:t>0.00</w:t>
            </w:r>
          </w:p>
        </w:tc>
        <w:tc>
          <w:tcPr>
            <w:tcW w:w="234" w:type="pct"/>
            <w:tcBorders>
              <w:top w:val="nil"/>
              <w:left w:val="nil"/>
              <w:bottom w:val="single" w:sz="4" w:space="0" w:color="auto"/>
              <w:right w:val="single" w:sz="4" w:space="0" w:color="auto"/>
            </w:tcBorders>
            <w:shd w:val="clear" w:color="000000" w:fill="B4C6E7"/>
            <w:noWrap/>
            <w:vAlign w:val="center"/>
            <w:hideMark/>
          </w:tcPr>
          <w:p w14:paraId="5743CA65" w14:textId="77777777" w:rsidR="006B5ED6" w:rsidRPr="00315611" w:rsidRDefault="006B5ED6" w:rsidP="00F939BD">
            <w:pPr>
              <w:jc w:val="center"/>
              <w:rPr>
                <w:rFonts w:ascii="Calibri" w:hAnsi="Calibri" w:cs="Calibri"/>
                <w:color w:val="000000"/>
                <w:sz w:val="10"/>
                <w:szCs w:val="10"/>
                <w:lang w:val="sr-Latn-BA" w:eastAsia="sr-Latn-BA"/>
              </w:rPr>
            </w:pPr>
            <w:r w:rsidRPr="00315611">
              <w:rPr>
                <w:rFonts w:ascii="Calibri" w:hAnsi="Calibri" w:cs="Calibri"/>
                <w:color w:val="000000"/>
                <w:sz w:val="10"/>
                <w:szCs w:val="10"/>
              </w:rPr>
              <w:t>0.00</w:t>
            </w:r>
          </w:p>
        </w:tc>
        <w:tc>
          <w:tcPr>
            <w:tcW w:w="234" w:type="pct"/>
            <w:tcBorders>
              <w:top w:val="nil"/>
              <w:left w:val="nil"/>
              <w:bottom w:val="single" w:sz="4" w:space="0" w:color="auto"/>
              <w:right w:val="single" w:sz="4" w:space="0" w:color="auto"/>
            </w:tcBorders>
            <w:shd w:val="clear" w:color="000000" w:fill="B4C6E7"/>
            <w:vAlign w:val="center"/>
          </w:tcPr>
          <w:p w14:paraId="5EB86EA3" w14:textId="77777777" w:rsidR="006B5ED6" w:rsidRPr="00315611" w:rsidRDefault="006B5ED6" w:rsidP="00F939BD">
            <w:pPr>
              <w:jc w:val="center"/>
              <w:rPr>
                <w:rFonts w:ascii="Calibri" w:hAnsi="Calibri" w:cs="Calibri"/>
                <w:color w:val="000000"/>
                <w:sz w:val="10"/>
                <w:szCs w:val="10"/>
                <w:lang w:val="sr-Latn-BA" w:eastAsia="sr-Latn-BA"/>
              </w:rPr>
            </w:pPr>
            <w:r w:rsidRPr="00315611">
              <w:rPr>
                <w:rFonts w:ascii="Calibri" w:hAnsi="Calibri" w:cs="Calibri"/>
                <w:color w:val="000000"/>
                <w:sz w:val="10"/>
                <w:szCs w:val="10"/>
              </w:rPr>
              <w:t>0.00</w:t>
            </w:r>
          </w:p>
        </w:tc>
        <w:tc>
          <w:tcPr>
            <w:tcW w:w="237" w:type="pct"/>
            <w:tcBorders>
              <w:top w:val="nil"/>
              <w:left w:val="nil"/>
              <w:bottom w:val="single" w:sz="4" w:space="0" w:color="auto"/>
              <w:right w:val="single" w:sz="4" w:space="0" w:color="auto"/>
            </w:tcBorders>
            <w:shd w:val="clear" w:color="000000" w:fill="B4C6E7"/>
            <w:vAlign w:val="center"/>
          </w:tcPr>
          <w:p w14:paraId="64795D45" w14:textId="77777777" w:rsidR="006B5ED6" w:rsidRPr="00315611" w:rsidRDefault="006B5ED6" w:rsidP="00F939BD">
            <w:pPr>
              <w:jc w:val="center"/>
              <w:rPr>
                <w:rFonts w:ascii="Calibri" w:hAnsi="Calibri" w:cs="Calibri"/>
                <w:color w:val="000000"/>
                <w:sz w:val="10"/>
                <w:szCs w:val="10"/>
                <w:lang w:val="sr-Latn-BA" w:eastAsia="sr-Latn-BA"/>
              </w:rPr>
            </w:pPr>
            <w:r w:rsidRPr="00315611">
              <w:rPr>
                <w:rFonts w:ascii="Calibri" w:hAnsi="Calibri" w:cs="Calibri"/>
                <w:color w:val="000000"/>
                <w:sz w:val="10"/>
                <w:szCs w:val="10"/>
              </w:rPr>
              <w:t>0.00</w:t>
            </w:r>
          </w:p>
        </w:tc>
        <w:tc>
          <w:tcPr>
            <w:tcW w:w="391" w:type="pct"/>
            <w:noWrap/>
            <w:vAlign w:val="center"/>
            <w:hideMark/>
          </w:tcPr>
          <w:p w14:paraId="1EFC1C26" w14:textId="77777777" w:rsidR="006B5ED6" w:rsidRPr="000F4F46" w:rsidRDefault="006B5ED6" w:rsidP="00F939BD">
            <w:pPr>
              <w:jc w:val="center"/>
              <w:rPr>
                <w:rFonts w:ascii="Calibri" w:hAnsi="Calibri" w:cs="Calibri"/>
                <w:color w:val="000000"/>
                <w:sz w:val="10"/>
                <w:szCs w:val="10"/>
                <w:lang w:val="sr-Latn-BA" w:eastAsia="sr-Latn-BA"/>
              </w:rPr>
            </w:pPr>
            <w:r w:rsidRPr="000F4F46">
              <w:rPr>
                <w:rFonts w:ascii="Calibri" w:hAnsi="Calibri" w:cs="Calibri"/>
                <w:color w:val="000000"/>
                <w:sz w:val="10"/>
                <w:szCs w:val="10"/>
                <w:lang w:val="sr-Latn-BA" w:eastAsia="sr-Latn-BA"/>
              </w:rPr>
              <w:t>0.00</w:t>
            </w:r>
          </w:p>
        </w:tc>
      </w:tr>
      <w:tr w:rsidR="006B5ED6" w:rsidRPr="000F4F46" w14:paraId="40FD60C6" w14:textId="77777777" w:rsidTr="00F939BD">
        <w:trPr>
          <w:gridAfter w:val="1"/>
          <w:trHeight w:val="340"/>
        </w:trPr>
        <w:tc>
          <w:tcPr>
            <w:tcW w:w="96" w:type="pct"/>
            <w:noWrap/>
            <w:vAlign w:val="center"/>
            <w:hideMark/>
          </w:tcPr>
          <w:p w14:paraId="08F71411" w14:textId="77777777" w:rsidR="006B5ED6" w:rsidRPr="000F4F46" w:rsidRDefault="006B5ED6" w:rsidP="00F939BD">
            <w:pPr>
              <w:jc w:val="center"/>
              <w:rPr>
                <w:rFonts w:ascii="Calibri" w:hAnsi="Calibri" w:cs="Calibri"/>
                <w:b/>
                <w:bCs/>
                <w:color w:val="000000"/>
                <w:sz w:val="10"/>
                <w:szCs w:val="10"/>
                <w:lang w:val="sr-Latn-BA" w:eastAsia="sr-Latn-BA"/>
              </w:rPr>
            </w:pPr>
            <w:r w:rsidRPr="000F4F46">
              <w:rPr>
                <w:rFonts w:ascii="Calibri" w:hAnsi="Calibri" w:cs="Calibri"/>
                <w:b/>
                <w:bCs/>
                <w:color w:val="000000"/>
                <w:sz w:val="10"/>
                <w:szCs w:val="10"/>
                <w:lang w:val="sr-Latn-BA" w:eastAsia="sr-Latn-BA"/>
              </w:rPr>
              <w:t>9</w:t>
            </w:r>
          </w:p>
        </w:tc>
        <w:tc>
          <w:tcPr>
            <w:tcW w:w="985" w:type="pct"/>
            <w:noWrap/>
            <w:vAlign w:val="center"/>
            <w:hideMark/>
          </w:tcPr>
          <w:p w14:paraId="09C989CD" w14:textId="77777777" w:rsidR="006B5ED6" w:rsidRPr="000F4F46" w:rsidRDefault="006B5ED6" w:rsidP="00F939BD">
            <w:pPr>
              <w:rPr>
                <w:rFonts w:ascii="Calibri" w:hAnsi="Calibri" w:cs="Calibri"/>
                <w:b/>
                <w:bCs/>
                <w:color w:val="000000"/>
                <w:sz w:val="10"/>
                <w:szCs w:val="10"/>
                <w:lang w:val="sr-Latn-BA" w:eastAsia="sr-Latn-BA"/>
              </w:rPr>
            </w:pPr>
            <w:r w:rsidRPr="000F4F46">
              <w:rPr>
                <w:rFonts w:ascii="Calibri" w:hAnsi="Calibri" w:cs="Calibri"/>
                <w:b/>
                <w:bCs/>
                <w:color w:val="000000"/>
                <w:sz w:val="10"/>
                <w:szCs w:val="10"/>
                <w:lang w:val="sr-Latn-BA" w:eastAsia="sr-Latn-BA"/>
              </w:rPr>
              <w:t>Prihodi od kazni po Zakonu o strancima</w:t>
            </w:r>
          </w:p>
        </w:tc>
        <w:tc>
          <w:tcPr>
            <w:tcW w:w="571" w:type="pct"/>
            <w:noWrap/>
            <w:vAlign w:val="center"/>
            <w:hideMark/>
          </w:tcPr>
          <w:p w14:paraId="13B824BD" w14:textId="77777777" w:rsidR="006B5ED6" w:rsidRPr="000F4F46" w:rsidRDefault="006B5ED6" w:rsidP="00F939BD">
            <w:pPr>
              <w:jc w:val="center"/>
              <w:rPr>
                <w:rFonts w:ascii="Calibri" w:hAnsi="Calibri" w:cs="Calibri"/>
                <w:color w:val="000000"/>
                <w:sz w:val="10"/>
                <w:szCs w:val="10"/>
                <w:lang w:val="sr-Latn-BA" w:eastAsia="sr-Latn-BA"/>
              </w:rPr>
            </w:pPr>
            <w:r w:rsidRPr="000F4F46">
              <w:rPr>
                <w:rFonts w:ascii="Calibri" w:hAnsi="Calibri" w:cs="Calibri"/>
                <w:color w:val="000000"/>
                <w:sz w:val="10"/>
                <w:szCs w:val="10"/>
                <w:lang w:val="sr-Latn-BA" w:eastAsia="sr-Latn-BA"/>
              </w:rPr>
              <w:t>Terenski centri</w:t>
            </w:r>
          </w:p>
        </w:tc>
        <w:tc>
          <w:tcPr>
            <w:tcW w:w="129" w:type="pct"/>
            <w:noWrap/>
            <w:vAlign w:val="center"/>
            <w:hideMark/>
          </w:tcPr>
          <w:p w14:paraId="1A662108" w14:textId="77777777" w:rsidR="006B5ED6" w:rsidRPr="000F4F46" w:rsidRDefault="006B5ED6" w:rsidP="00F939BD">
            <w:pPr>
              <w:jc w:val="center"/>
              <w:rPr>
                <w:rFonts w:ascii="Calibri" w:hAnsi="Calibri" w:cs="Calibri"/>
                <w:b/>
                <w:bCs/>
                <w:color w:val="000000"/>
                <w:sz w:val="10"/>
                <w:szCs w:val="10"/>
                <w:lang w:val="sr-Latn-BA" w:eastAsia="sr-Latn-BA"/>
              </w:rPr>
            </w:pPr>
            <w:r w:rsidRPr="000F4F46">
              <w:rPr>
                <w:rFonts w:ascii="Calibri" w:hAnsi="Calibri" w:cs="Calibri"/>
                <w:b/>
                <w:bCs/>
                <w:color w:val="000000"/>
                <w:sz w:val="10"/>
                <w:szCs w:val="10"/>
                <w:lang w:val="sr-Latn-BA" w:eastAsia="sr-Latn-BA"/>
              </w:rPr>
              <w:t>723105</w:t>
            </w:r>
          </w:p>
        </w:tc>
        <w:tc>
          <w:tcPr>
            <w:tcW w:w="219" w:type="pct"/>
            <w:tcBorders>
              <w:top w:val="nil"/>
              <w:left w:val="single" w:sz="4" w:space="0" w:color="auto"/>
              <w:bottom w:val="single" w:sz="4" w:space="0" w:color="auto"/>
              <w:right w:val="single" w:sz="4" w:space="0" w:color="auto"/>
            </w:tcBorders>
            <w:shd w:val="clear" w:color="000000" w:fill="FFFF00"/>
            <w:noWrap/>
            <w:vAlign w:val="center"/>
            <w:hideMark/>
          </w:tcPr>
          <w:p w14:paraId="5B0DF67D" w14:textId="77777777" w:rsidR="006B5ED6" w:rsidRPr="00315611" w:rsidRDefault="006B5ED6" w:rsidP="00F939BD">
            <w:pPr>
              <w:jc w:val="center"/>
              <w:rPr>
                <w:rFonts w:ascii="Calibri" w:hAnsi="Calibri" w:cs="Calibri"/>
                <w:color w:val="000000"/>
                <w:sz w:val="10"/>
                <w:szCs w:val="10"/>
                <w:lang w:val="sr-Latn-BA" w:eastAsia="sr-Latn-BA"/>
              </w:rPr>
            </w:pPr>
            <w:r w:rsidRPr="00315611">
              <w:rPr>
                <w:rFonts w:ascii="Calibri" w:hAnsi="Calibri" w:cs="Calibri"/>
                <w:color w:val="000000"/>
                <w:sz w:val="10"/>
                <w:szCs w:val="10"/>
              </w:rPr>
              <w:t>31,590.00</w:t>
            </w:r>
          </w:p>
        </w:tc>
        <w:tc>
          <w:tcPr>
            <w:tcW w:w="233" w:type="pct"/>
            <w:tcBorders>
              <w:top w:val="nil"/>
              <w:left w:val="nil"/>
              <w:bottom w:val="single" w:sz="4" w:space="0" w:color="auto"/>
              <w:right w:val="single" w:sz="4" w:space="0" w:color="auto"/>
            </w:tcBorders>
            <w:shd w:val="clear" w:color="000000" w:fill="FFFF00"/>
            <w:noWrap/>
            <w:vAlign w:val="center"/>
            <w:hideMark/>
          </w:tcPr>
          <w:p w14:paraId="41B5F74C" w14:textId="77777777" w:rsidR="006B5ED6" w:rsidRPr="00315611" w:rsidRDefault="006B5ED6" w:rsidP="00F939BD">
            <w:pPr>
              <w:jc w:val="center"/>
              <w:rPr>
                <w:rFonts w:ascii="Calibri" w:hAnsi="Calibri" w:cs="Calibri"/>
                <w:color w:val="000000"/>
                <w:sz w:val="10"/>
                <w:szCs w:val="10"/>
                <w:lang w:val="sr-Latn-BA" w:eastAsia="sr-Latn-BA"/>
              </w:rPr>
            </w:pPr>
            <w:r w:rsidRPr="00315611">
              <w:rPr>
                <w:rFonts w:ascii="Calibri" w:hAnsi="Calibri" w:cs="Calibri"/>
                <w:color w:val="000000"/>
                <w:sz w:val="10"/>
                <w:szCs w:val="10"/>
              </w:rPr>
              <w:t>31,005.00</w:t>
            </w:r>
          </w:p>
        </w:tc>
        <w:tc>
          <w:tcPr>
            <w:tcW w:w="233" w:type="pct"/>
            <w:tcBorders>
              <w:top w:val="nil"/>
              <w:left w:val="nil"/>
              <w:bottom w:val="single" w:sz="4" w:space="0" w:color="auto"/>
              <w:right w:val="single" w:sz="4" w:space="0" w:color="auto"/>
            </w:tcBorders>
            <w:shd w:val="clear" w:color="000000" w:fill="FFFF00"/>
            <w:noWrap/>
            <w:vAlign w:val="center"/>
            <w:hideMark/>
          </w:tcPr>
          <w:p w14:paraId="7CDCE8EF" w14:textId="77777777" w:rsidR="006B5ED6" w:rsidRPr="00315611" w:rsidRDefault="006B5ED6" w:rsidP="00F939BD">
            <w:pPr>
              <w:jc w:val="center"/>
              <w:rPr>
                <w:rFonts w:ascii="Calibri" w:hAnsi="Calibri" w:cs="Calibri"/>
                <w:color w:val="000000"/>
                <w:sz w:val="10"/>
                <w:szCs w:val="10"/>
                <w:lang w:val="sr-Latn-BA" w:eastAsia="sr-Latn-BA"/>
              </w:rPr>
            </w:pPr>
            <w:r w:rsidRPr="00315611">
              <w:rPr>
                <w:rFonts w:ascii="Calibri" w:hAnsi="Calibri" w:cs="Calibri"/>
                <w:color w:val="000000"/>
                <w:sz w:val="10"/>
                <w:szCs w:val="10"/>
              </w:rPr>
              <w:t>30,740.00</w:t>
            </w:r>
          </w:p>
        </w:tc>
        <w:tc>
          <w:tcPr>
            <w:tcW w:w="233" w:type="pct"/>
            <w:tcBorders>
              <w:top w:val="nil"/>
              <w:left w:val="nil"/>
              <w:bottom w:val="single" w:sz="4" w:space="0" w:color="auto"/>
              <w:right w:val="single" w:sz="4" w:space="0" w:color="auto"/>
            </w:tcBorders>
            <w:shd w:val="clear" w:color="000000" w:fill="FFFF00"/>
            <w:noWrap/>
            <w:vAlign w:val="center"/>
            <w:hideMark/>
          </w:tcPr>
          <w:p w14:paraId="41E12038" w14:textId="77777777" w:rsidR="006B5ED6" w:rsidRPr="00315611" w:rsidRDefault="006B5ED6" w:rsidP="00F939BD">
            <w:pPr>
              <w:jc w:val="center"/>
              <w:rPr>
                <w:rFonts w:ascii="Calibri" w:hAnsi="Calibri" w:cs="Calibri"/>
                <w:color w:val="000000"/>
                <w:sz w:val="10"/>
                <w:szCs w:val="10"/>
                <w:lang w:val="sr-Latn-BA" w:eastAsia="sr-Latn-BA"/>
              </w:rPr>
            </w:pPr>
            <w:r w:rsidRPr="00315611">
              <w:rPr>
                <w:rFonts w:ascii="Calibri" w:hAnsi="Calibri" w:cs="Calibri"/>
                <w:color w:val="000000"/>
                <w:sz w:val="10"/>
                <w:szCs w:val="10"/>
              </w:rPr>
              <w:t>22,290.00</w:t>
            </w:r>
          </w:p>
        </w:tc>
        <w:tc>
          <w:tcPr>
            <w:tcW w:w="233" w:type="pct"/>
            <w:tcBorders>
              <w:top w:val="nil"/>
              <w:left w:val="nil"/>
              <w:bottom w:val="single" w:sz="4" w:space="0" w:color="auto"/>
              <w:right w:val="single" w:sz="4" w:space="0" w:color="auto"/>
            </w:tcBorders>
            <w:shd w:val="clear" w:color="000000" w:fill="FFFF00"/>
            <w:noWrap/>
            <w:vAlign w:val="center"/>
            <w:hideMark/>
          </w:tcPr>
          <w:p w14:paraId="749DE6DF" w14:textId="77777777" w:rsidR="006B5ED6" w:rsidRPr="00315611" w:rsidRDefault="006B5ED6" w:rsidP="00F939BD">
            <w:pPr>
              <w:jc w:val="center"/>
              <w:rPr>
                <w:rFonts w:ascii="Calibri" w:hAnsi="Calibri" w:cs="Calibri"/>
                <w:color w:val="000000"/>
                <w:sz w:val="10"/>
                <w:szCs w:val="10"/>
                <w:lang w:val="sr-Latn-BA" w:eastAsia="sr-Latn-BA"/>
              </w:rPr>
            </w:pPr>
            <w:r w:rsidRPr="00315611">
              <w:rPr>
                <w:rFonts w:ascii="Calibri" w:hAnsi="Calibri" w:cs="Calibri"/>
                <w:color w:val="000000"/>
                <w:sz w:val="10"/>
                <w:szCs w:val="10"/>
              </w:rPr>
              <w:t>17,644.00</w:t>
            </w:r>
          </w:p>
        </w:tc>
        <w:tc>
          <w:tcPr>
            <w:tcW w:w="233" w:type="pct"/>
            <w:tcBorders>
              <w:top w:val="nil"/>
              <w:left w:val="nil"/>
              <w:bottom w:val="single" w:sz="4" w:space="0" w:color="auto"/>
              <w:right w:val="single" w:sz="4" w:space="0" w:color="auto"/>
            </w:tcBorders>
            <w:shd w:val="clear" w:color="000000" w:fill="FFFF00"/>
            <w:noWrap/>
            <w:vAlign w:val="center"/>
            <w:hideMark/>
          </w:tcPr>
          <w:p w14:paraId="68AEF3BE" w14:textId="77777777" w:rsidR="006B5ED6" w:rsidRPr="00315611" w:rsidRDefault="006B5ED6" w:rsidP="00F939BD">
            <w:pPr>
              <w:jc w:val="center"/>
              <w:rPr>
                <w:rFonts w:ascii="Calibri" w:hAnsi="Calibri" w:cs="Calibri"/>
                <w:color w:val="000000"/>
                <w:sz w:val="10"/>
                <w:szCs w:val="10"/>
                <w:lang w:val="sr-Latn-BA" w:eastAsia="sr-Latn-BA"/>
              </w:rPr>
            </w:pPr>
            <w:r w:rsidRPr="00315611">
              <w:rPr>
                <w:rFonts w:ascii="Calibri" w:hAnsi="Calibri" w:cs="Calibri"/>
                <w:color w:val="000000"/>
                <w:sz w:val="10"/>
                <w:szCs w:val="10"/>
              </w:rPr>
              <w:t>27,850.00</w:t>
            </w:r>
          </w:p>
        </w:tc>
        <w:tc>
          <w:tcPr>
            <w:tcW w:w="269" w:type="pct"/>
            <w:tcBorders>
              <w:top w:val="nil"/>
              <w:left w:val="nil"/>
              <w:bottom w:val="single" w:sz="4" w:space="0" w:color="auto"/>
              <w:right w:val="single" w:sz="4" w:space="0" w:color="auto"/>
            </w:tcBorders>
            <w:shd w:val="clear" w:color="000000" w:fill="FFFF00"/>
            <w:noWrap/>
            <w:vAlign w:val="center"/>
            <w:hideMark/>
          </w:tcPr>
          <w:p w14:paraId="1AC9AE18" w14:textId="77777777" w:rsidR="006B5ED6" w:rsidRPr="00315611" w:rsidRDefault="006B5ED6" w:rsidP="00F939BD">
            <w:pPr>
              <w:jc w:val="center"/>
              <w:rPr>
                <w:rFonts w:ascii="Calibri" w:hAnsi="Calibri" w:cs="Calibri"/>
                <w:color w:val="000000"/>
                <w:sz w:val="10"/>
                <w:szCs w:val="10"/>
                <w:lang w:val="sr-Latn-BA" w:eastAsia="sr-Latn-BA"/>
              </w:rPr>
            </w:pPr>
            <w:r w:rsidRPr="00315611">
              <w:rPr>
                <w:rFonts w:ascii="Calibri" w:hAnsi="Calibri" w:cs="Calibri"/>
                <w:color w:val="000000"/>
                <w:sz w:val="10"/>
                <w:szCs w:val="10"/>
              </w:rPr>
              <w:t>18,520.00</w:t>
            </w:r>
          </w:p>
        </w:tc>
        <w:tc>
          <w:tcPr>
            <w:tcW w:w="233" w:type="pct"/>
            <w:tcBorders>
              <w:top w:val="nil"/>
              <w:left w:val="nil"/>
              <w:bottom w:val="single" w:sz="4" w:space="0" w:color="auto"/>
              <w:right w:val="single" w:sz="4" w:space="0" w:color="auto"/>
            </w:tcBorders>
            <w:shd w:val="clear" w:color="000000" w:fill="FFFF00"/>
            <w:noWrap/>
            <w:vAlign w:val="center"/>
            <w:hideMark/>
          </w:tcPr>
          <w:p w14:paraId="4628A20A" w14:textId="77777777" w:rsidR="006B5ED6" w:rsidRPr="00315611" w:rsidRDefault="006B5ED6" w:rsidP="00F939BD">
            <w:pPr>
              <w:jc w:val="center"/>
              <w:rPr>
                <w:rFonts w:ascii="Calibri" w:hAnsi="Calibri" w:cs="Calibri"/>
                <w:color w:val="000000"/>
                <w:sz w:val="10"/>
                <w:szCs w:val="10"/>
                <w:lang w:val="sr-Latn-BA" w:eastAsia="sr-Latn-BA"/>
              </w:rPr>
            </w:pPr>
            <w:r w:rsidRPr="00315611">
              <w:rPr>
                <w:rFonts w:ascii="Calibri" w:hAnsi="Calibri" w:cs="Calibri"/>
                <w:color w:val="000000"/>
                <w:sz w:val="10"/>
                <w:szCs w:val="10"/>
              </w:rPr>
              <w:t>18,440.00</w:t>
            </w:r>
          </w:p>
        </w:tc>
        <w:tc>
          <w:tcPr>
            <w:tcW w:w="234" w:type="pct"/>
            <w:tcBorders>
              <w:top w:val="nil"/>
              <w:left w:val="nil"/>
              <w:bottom w:val="single" w:sz="4" w:space="0" w:color="auto"/>
              <w:right w:val="single" w:sz="4" w:space="0" w:color="auto"/>
            </w:tcBorders>
            <w:shd w:val="clear" w:color="000000" w:fill="FFFF00"/>
            <w:noWrap/>
            <w:vAlign w:val="center"/>
            <w:hideMark/>
          </w:tcPr>
          <w:p w14:paraId="1FDD32E0" w14:textId="77777777" w:rsidR="006B5ED6" w:rsidRPr="00315611" w:rsidRDefault="006B5ED6" w:rsidP="00F939BD">
            <w:pPr>
              <w:jc w:val="center"/>
              <w:rPr>
                <w:rFonts w:ascii="Calibri" w:hAnsi="Calibri" w:cs="Calibri"/>
                <w:color w:val="000000"/>
                <w:sz w:val="10"/>
                <w:szCs w:val="10"/>
                <w:lang w:val="sr-Latn-BA" w:eastAsia="sr-Latn-BA"/>
              </w:rPr>
            </w:pPr>
            <w:r w:rsidRPr="00315611">
              <w:rPr>
                <w:rFonts w:ascii="Calibri" w:hAnsi="Calibri" w:cs="Calibri"/>
                <w:color w:val="000000"/>
                <w:sz w:val="10"/>
                <w:szCs w:val="10"/>
              </w:rPr>
              <w:t>29,510.00</w:t>
            </w:r>
          </w:p>
        </w:tc>
        <w:tc>
          <w:tcPr>
            <w:tcW w:w="234" w:type="pct"/>
            <w:tcBorders>
              <w:top w:val="nil"/>
              <w:left w:val="nil"/>
              <w:bottom w:val="single" w:sz="4" w:space="0" w:color="auto"/>
              <w:right w:val="single" w:sz="4" w:space="0" w:color="auto"/>
            </w:tcBorders>
            <w:shd w:val="clear" w:color="000000" w:fill="FFFF00"/>
            <w:noWrap/>
            <w:vAlign w:val="center"/>
            <w:hideMark/>
          </w:tcPr>
          <w:p w14:paraId="03F57BAB" w14:textId="77777777" w:rsidR="006B5ED6" w:rsidRPr="00315611" w:rsidRDefault="006B5ED6" w:rsidP="00F939BD">
            <w:pPr>
              <w:jc w:val="center"/>
              <w:rPr>
                <w:rFonts w:ascii="Calibri" w:hAnsi="Calibri" w:cs="Calibri"/>
                <w:color w:val="000000"/>
                <w:sz w:val="10"/>
                <w:szCs w:val="10"/>
                <w:lang w:val="sr-Latn-BA" w:eastAsia="sr-Latn-BA"/>
              </w:rPr>
            </w:pPr>
            <w:r w:rsidRPr="00315611">
              <w:rPr>
                <w:rFonts w:ascii="Calibri" w:hAnsi="Calibri" w:cs="Calibri"/>
                <w:color w:val="000000"/>
                <w:sz w:val="10"/>
                <w:szCs w:val="10"/>
              </w:rPr>
              <w:t>60,600.00</w:t>
            </w:r>
          </w:p>
        </w:tc>
        <w:tc>
          <w:tcPr>
            <w:tcW w:w="234" w:type="pct"/>
            <w:tcBorders>
              <w:top w:val="nil"/>
              <w:left w:val="nil"/>
              <w:bottom w:val="single" w:sz="4" w:space="0" w:color="auto"/>
              <w:right w:val="single" w:sz="4" w:space="0" w:color="auto"/>
            </w:tcBorders>
            <w:shd w:val="clear" w:color="000000" w:fill="FFFF00"/>
            <w:vAlign w:val="center"/>
          </w:tcPr>
          <w:p w14:paraId="7B95FCC0" w14:textId="77777777" w:rsidR="006B5ED6" w:rsidRPr="00315611" w:rsidRDefault="006B5ED6" w:rsidP="00F939BD">
            <w:pPr>
              <w:jc w:val="center"/>
              <w:rPr>
                <w:rFonts w:ascii="Calibri" w:hAnsi="Calibri" w:cs="Calibri"/>
                <w:color w:val="000000"/>
                <w:sz w:val="10"/>
                <w:szCs w:val="10"/>
                <w:lang w:val="sr-Latn-BA" w:eastAsia="sr-Latn-BA"/>
              </w:rPr>
            </w:pPr>
            <w:r w:rsidRPr="00315611">
              <w:rPr>
                <w:rFonts w:ascii="Calibri" w:hAnsi="Calibri" w:cs="Calibri"/>
                <w:color w:val="000000"/>
                <w:sz w:val="10"/>
                <w:szCs w:val="10"/>
              </w:rPr>
              <w:t>34,590.00</w:t>
            </w:r>
          </w:p>
        </w:tc>
        <w:tc>
          <w:tcPr>
            <w:tcW w:w="237" w:type="pct"/>
            <w:tcBorders>
              <w:top w:val="nil"/>
              <w:left w:val="nil"/>
              <w:bottom w:val="single" w:sz="4" w:space="0" w:color="auto"/>
              <w:right w:val="single" w:sz="4" w:space="0" w:color="auto"/>
            </w:tcBorders>
            <w:shd w:val="clear" w:color="000000" w:fill="FFFF00"/>
            <w:vAlign w:val="center"/>
          </w:tcPr>
          <w:p w14:paraId="440E4357" w14:textId="77777777" w:rsidR="006B5ED6" w:rsidRPr="00315611" w:rsidRDefault="006B5ED6" w:rsidP="00F939BD">
            <w:pPr>
              <w:jc w:val="center"/>
              <w:rPr>
                <w:rFonts w:ascii="Calibri" w:hAnsi="Calibri" w:cs="Calibri"/>
                <w:color w:val="000000"/>
                <w:sz w:val="10"/>
                <w:szCs w:val="10"/>
                <w:lang w:val="sr-Latn-BA" w:eastAsia="sr-Latn-BA"/>
              </w:rPr>
            </w:pPr>
            <w:r w:rsidRPr="00315611">
              <w:rPr>
                <w:rFonts w:ascii="Calibri" w:hAnsi="Calibri" w:cs="Calibri"/>
                <w:color w:val="000000"/>
                <w:sz w:val="10"/>
                <w:szCs w:val="10"/>
              </w:rPr>
              <w:t>22,910.00</w:t>
            </w:r>
          </w:p>
        </w:tc>
        <w:tc>
          <w:tcPr>
            <w:tcW w:w="391" w:type="pct"/>
            <w:noWrap/>
            <w:vAlign w:val="center"/>
            <w:hideMark/>
          </w:tcPr>
          <w:p w14:paraId="723A4887" w14:textId="77777777" w:rsidR="006B5ED6" w:rsidRPr="000F4F46" w:rsidRDefault="006B5ED6" w:rsidP="00F939BD">
            <w:pPr>
              <w:jc w:val="center"/>
              <w:rPr>
                <w:rFonts w:ascii="Calibri" w:hAnsi="Calibri" w:cs="Calibri"/>
                <w:color w:val="000000"/>
                <w:sz w:val="10"/>
                <w:szCs w:val="10"/>
                <w:lang w:val="sr-Latn-BA" w:eastAsia="sr-Latn-BA"/>
              </w:rPr>
            </w:pPr>
            <w:r w:rsidRPr="000F4F46">
              <w:rPr>
                <w:rFonts w:ascii="Calibri" w:hAnsi="Calibri" w:cs="Calibri"/>
                <w:color w:val="000000"/>
                <w:sz w:val="10"/>
                <w:szCs w:val="10"/>
                <w:lang w:val="sr-Latn-BA" w:eastAsia="sr-Latn-BA"/>
              </w:rPr>
              <w:t>273,829.00</w:t>
            </w:r>
          </w:p>
        </w:tc>
      </w:tr>
      <w:tr w:rsidR="006B5ED6" w:rsidRPr="000F4F46" w14:paraId="3251428A" w14:textId="77777777" w:rsidTr="00F939BD">
        <w:trPr>
          <w:gridAfter w:val="1"/>
          <w:trHeight w:val="340"/>
        </w:trPr>
        <w:tc>
          <w:tcPr>
            <w:tcW w:w="96" w:type="pct"/>
            <w:noWrap/>
            <w:vAlign w:val="center"/>
            <w:hideMark/>
          </w:tcPr>
          <w:p w14:paraId="53765DD3" w14:textId="77777777" w:rsidR="006B5ED6" w:rsidRPr="000F4F46" w:rsidRDefault="006B5ED6" w:rsidP="00F939BD">
            <w:pPr>
              <w:jc w:val="center"/>
              <w:rPr>
                <w:rFonts w:ascii="Calibri" w:hAnsi="Calibri" w:cs="Calibri"/>
                <w:b/>
                <w:bCs/>
                <w:color w:val="000000"/>
                <w:sz w:val="10"/>
                <w:szCs w:val="10"/>
                <w:lang w:val="sr-Latn-BA" w:eastAsia="sr-Latn-BA"/>
              </w:rPr>
            </w:pPr>
            <w:r w:rsidRPr="000F4F46">
              <w:rPr>
                <w:rFonts w:ascii="Calibri" w:hAnsi="Calibri" w:cs="Calibri"/>
                <w:b/>
                <w:bCs/>
                <w:color w:val="000000"/>
                <w:sz w:val="10"/>
                <w:szCs w:val="10"/>
                <w:lang w:val="sr-Latn-BA" w:eastAsia="sr-Latn-BA"/>
              </w:rPr>
              <w:t>10</w:t>
            </w:r>
          </w:p>
        </w:tc>
        <w:tc>
          <w:tcPr>
            <w:tcW w:w="985" w:type="pct"/>
            <w:noWrap/>
            <w:vAlign w:val="center"/>
            <w:hideMark/>
          </w:tcPr>
          <w:p w14:paraId="7EFA55F1" w14:textId="77777777" w:rsidR="006B5ED6" w:rsidRPr="000F4F46" w:rsidRDefault="006B5ED6" w:rsidP="00F939BD">
            <w:pPr>
              <w:rPr>
                <w:rFonts w:ascii="Calibri" w:hAnsi="Calibri" w:cs="Calibri"/>
                <w:b/>
                <w:bCs/>
                <w:color w:val="000000"/>
                <w:sz w:val="10"/>
                <w:szCs w:val="10"/>
                <w:lang w:val="sr-Latn-BA" w:eastAsia="sr-Latn-BA"/>
              </w:rPr>
            </w:pPr>
            <w:r w:rsidRPr="000F4F46">
              <w:rPr>
                <w:rFonts w:ascii="Calibri" w:hAnsi="Calibri" w:cs="Calibri"/>
                <w:b/>
                <w:bCs/>
                <w:color w:val="000000"/>
                <w:sz w:val="10"/>
                <w:szCs w:val="10"/>
                <w:lang w:val="sr-Latn-BA" w:eastAsia="sr-Latn-BA"/>
              </w:rPr>
              <w:t>Putni list za strance - obrazac</w:t>
            </w:r>
          </w:p>
        </w:tc>
        <w:tc>
          <w:tcPr>
            <w:tcW w:w="571" w:type="pct"/>
            <w:noWrap/>
            <w:vAlign w:val="center"/>
            <w:hideMark/>
          </w:tcPr>
          <w:p w14:paraId="64C00D23" w14:textId="77777777" w:rsidR="006B5ED6" w:rsidRPr="000F4F46" w:rsidRDefault="006B5ED6" w:rsidP="00F939BD">
            <w:pPr>
              <w:jc w:val="center"/>
              <w:rPr>
                <w:rFonts w:ascii="Calibri" w:hAnsi="Calibri" w:cs="Calibri"/>
                <w:color w:val="000000"/>
                <w:sz w:val="10"/>
                <w:szCs w:val="10"/>
                <w:lang w:val="sr-Latn-BA" w:eastAsia="sr-Latn-BA"/>
              </w:rPr>
            </w:pPr>
            <w:r w:rsidRPr="000F4F46">
              <w:rPr>
                <w:rFonts w:ascii="Calibri" w:hAnsi="Calibri" w:cs="Calibri"/>
                <w:color w:val="000000"/>
                <w:sz w:val="10"/>
                <w:szCs w:val="10"/>
                <w:lang w:val="sr-Latn-BA" w:eastAsia="sr-Latn-BA"/>
              </w:rPr>
              <w:t>Terenski centri, Sektor za readmisiju</w:t>
            </w:r>
          </w:p>
        </w:tc>
        <w:tc>
          <w:tcPr>
            <w:tcW w:w="129" w:type="pct"/>
            <w:noWrap/>
            <w:vAlign w:val="center"/>
            <w:hideMark/>
          </w:tcPr>
          <w:p w14:paraId="36C4EB08" w14:textId="77777777" w:rsidR="006B5ED6" w:rsidRPr="000F4F46" w:rsidRDefault="006B5ED6" w:rsidP="00F939BD">
            <w:pPr>
              <w:jc w:val="center"/>
              <w:rPr>
                <w:rFonts w:ascii="Calibri" w:hAnsi="Calibri" w:cs="Calibri"/>
                <w:b/>
                <w:bCs/>
                <w:color w:val="000000"/>
                <w:sz w:val="10"/>
                <w:szCs w:val="10"/>
                <w:lang w:val="sr-Latn-BA" w:eastAsia="sr-Latn-BA"/>
              </w:rPr>
            </w:pPr>
            <w:r w:rsidRPr="000F4F46">
              <w:rPr>
                <w:rFonts w:ascii="Calibri" w:hAnsi="Calibri" w:cs="Calibri"/>
                <w:b/>
                <w:bCs/>
                <w:color w:val="000000"/>
                <w:sz w:val="10"/>
                <w:szCs w:val="10"/>
                <w:lang w:val="sr-Latn-BA" w:eastAsia="sr-Latn-BA"/>
              </w:rPr>
              <w:t>722949</w:t>
            </w:r>
          </w:p>
        </w:tc>
        <w:tc>
          <w:tcPr>
            <w:tcW w:w="219" w:type="pct"/>
            <w:tcBorders>
              <w:top w:val="nil"/>
              <w:left w:val="single" w:sz="4" w:space="0" w:color="auto"/>
              <w:bottom w:val="single" w:sz="4" w:space="0" w:color="auto"/>
              <w:right w:val="single" w:sz="4" w:space="0" w:color="auto"/>
            </w:tcBorders>
            <w:shd w:val="clear" w:color="000000" w:fill="FF0000"/>
            <w:noWrap/>
            <w:vAlign w:val="center"/>
            <w:hideMark/>
          </w:tcPr>
          <w:p w14:paraId="3B795A4A" w14:textId="77777777" w:rsidR="006B5ED6" w:rsidRPr="00315611" w:rsidRDefault="006B5ED6" w:rsidP="00F939BD">
            <w:pPr>
              <w:jc w:val="center"/>
              <w:rPr>
                <w:rFonts w:ascii="Calibri" w:hAnsi="Calibri" w:cs="Calibri"/>
                <w:color w:val="000000"/>
                <w:sz w:val="10"/>
                <w:szCs w:val="10"/>
                <w:lang w:val="sr-Latn-BA" w:eastAsia="sr-Latn-BA"/>
              </w:rPr>
            </w:pPr>
            <w:r w:rsidRPr="00315611">
              <w:rPr>
                <w:rFonts w:ascii="Calibri" w:hAnsi="Calibri" w:cs="Calibri"/>
                <w:color w:val="000000"/>
                <w:sz w:val="10"/>
                <w:szCs w:val="10"/>
              </w:rPr>
              <w:t>0.00</w:t>
            </w:r>
          </w:p>
        </w:tc>
        <w:tc>
          <w:tcPr>
            <w:tcW w:w="233" w:type="pct"/>
            <w:tcBorders>
              <w:top w:val="nil"/>
              <w:left w:val="nil"/>
              <w:bottom w:val="single" w:sz="4" w:space="0" w:color="auto"/>
              <w:right w:val="single" w:sz="4" w:space="0" w:color="auto"/>
            </w:tcBorders>
            <w:shd w:val="clear" w:color="000000" w:fill="FF0000"/>
            <w:noWrap/>
            <w:vAlign w:val="center"/>
            <w:hideMark/>
          </w:tcPr>
          <w:p w14:paraId="39898E31" w14:textId="77777777" w:rsidR="006B5ED6" w:rsidRPr="00315611" w:rsidRDefault="006B5ED6" w:rsidP="00F939BD">
            <w:pPr>
              <w:jc w:val="center"/>
              <w:rPr>
                <w:rFonts w:ascii="Calibri" w:hAnsi="Calibri" w:cs="Calibri"/>
                <w:color w:val="000000"/>
                <w:sz w:val="10"/>
                <w:szCs w:val="10"/>
                <w:lang w:val="sr-Latn-BA" w:eastAsia="sr-Latn-BA"/>
              </w:rPr>
            </w:pPr>
            <w:r w:rsidRPr="00315611">
              <w:rPr>
                <w:rFonts w:ascii="Calibri" w:hAnsi="Calibri" w:cs="Calibri"/>
                <w:color w:val="000000"/>
                <w:sz w:val="10"/>
                <w:szCs w:val="10"/>
              </w:rPr>
              <w:t>0.00</w:t>
            </w:r>
          </w:p>
        </w:tc>
        <w:tc>
          <w:tcPr>
            <w:tcW w:w="233" w:type="pct"/>
            <w:tcBorders>
              <w:top w:val="nil"/>
              <w:left w:val="nil"/>
              <w:bottom w:val="single" w:sz="4" w:space="0" w:color="auto"/>
              <w:right w:val="single" w:sz="4" w:space="0" w:color="auto"/>
            </w:tcBorders>
            <w:shd w:val="clear" w:color="000000" w:fill="FF0000"/>
            <w:noWrap/>
            <w:vAlign w:val="center"/>
            <w:hideMark/>
          </w:tcPr>
          <w:p w14:paraId="6D20C850" w14:textId="77777777" w:rsidR="006B5ED6" w:rsidRPr="00315611" w:rsidRDefault="006B5ED6" w:rsidP="00F939BD">
            <w:pPr>
              <w:jc w:val="center"/>
              <w:rPr>
                <w:rFonts w:ascii="Calibri" w:hAnsi="Calibri" w:cs="Calibri"/>
                <w:color w:val="000000"/>
                <w:sz w:val="10"/>
                <w:szCs w:val="10"/>
                <w:lang w:val="sr-Latn-BA" w:eastAsia="sr-Latn-BA"/>
              </w:rPr>
            </w:pPr>
            <w:r w:rsidRPr="00315611">
              <w:rPr>
                <w:rFonts w:ascii="Calibri" w:hAnsi="Calibri" w:cs="Calibri"/>
                <w:color w:val="000000"/>
                <w:sz w:val="10"/>
                <w:szCs w:val="10"/>
              </w:rPr>
              <w:t>0.00</w:t>
            </w:r>
          </w:p>
        </w:tc>
        <w:tc>
          <w:tcPr>
            <w:tcW w:w="233" w:type="pct"/>
            <w:tcBorders>
              <w:top w:val="nil"/>
              <w:left w:val="nil"/>
              <w:bottom w:val="single" w:sz="4" w:space="0" w:color="auto"/>
              <w:right w:val="single" w:sz="4" w:space="0" w:color="auto"/>
            </w:tcBorders>
            <w:shd w:val="clear" w:color="000000" w:fill="FF0000"/>
            <w:noWrap/>
            <w:vAlign w:val="center"/>
            <w:hideMark/>
          </w:tcPr>
          <w:p w14:paraId="1DB18F17" w14:textId="77777777" w:rsidR="006B5ED6" w:rsidRPr="00315611" w:rsidRDefault="006B5ED6" w:rsidP="00F939BD">
            <w:pPr>
              <w:jc w:val="center"/>
              <w:rPr>
                <w:rFonts w:ascii="Calibri" w:hAnsi="Calibri" w:cs="Calibri"/>
                <w:color w:val="000000"/>
                <w:sz w:val="10"/>
                <w:szCs w:val="10"/>
                <w:lang w:val="sr-Latn-BA" w:eastAsia="sr-Latn-BA"/>
              </w:rPr>
            </w:pPr>
            <w:r w:rsidRPr="00315611">
              <w:rPr>
                <w:rFonts w:ascii="Calibri" w:hAnsi="Calibri" w:cs="Calibri"/>
                <w:color w:val="000000"/>
                <w:sz w:val="10"/>
                <w:szCs w:val="10"/>
              </w:rPr>
              <w:t>0.00</w:t>
            </w:r>
          </w:p>
        </w:tc>
        <w:tc>
          <w:tcPr>
            <w:tcW w:w="233" w:type="pct"/>
            <w:tcBorders>
              <w:top w:val="nil"/>
              <w:left w:val="nil"/>
              <w:bottom w:val="single" w:sz="4" w:space="0" w:color="auto"/>
              <w:right w:val="single" w:sz="4" w:space="0" w:color="auto"/>
            </w:tcBorders>
            <w:shd w:val="clear" w:color="000000" w:fill="FF0000"/>
            <w:noWrap/>
            <w:vAlign w:val="center"/>
            <w:hideMark/>
          </w:tcPr>
          <w:p w14:paraId="3FCB19BB" w14:textId="77777777" w:rsidR="006B5ED6" w:rsidRPr="00315611" w:rsidRDefault="006B5ED6" w:rsidP="00F939BD">
            <w:pPr>
              <w:jc w:val="center"/>
              <w:rPr>
                <w:rFonts w:ascii="Calibri" w:hAnsi="Calibri" w:cs="Calibri"/>
                <w:color w:val="000000"/>
                <w:sz w:val="10"/>
                <w:szCs w:val="10"/>
                <w:lang w:val="sr-Latn-BA" w:eastAsia="sr-Latn-BA"/>
              </w:rPr>
            </w:pPr>
            <w:r w:rsidRPr="00315611">
              <w:rPr>
                <w:rFonts w:ascii="Calibri" w:hAnsi="Calibri" w:cs="Calibri"/>
                <w:color w:val="000000"/>
                <w:sz w:val="10"/>
                <w:szCs w:val="10"/>
              </w:rPr>
              <w:t>0.00</w:t>
            </w:r>
          </w:p>
        </w:tc>
        <w:tc>
          <w:tcPr>
            <w:tcW w:w="233" w:type="pct"/>
            <w:tcBorders>
              <w:top w:val="nil"/>
              <w:left w:val="nil"/>
              <w:bottom w:val="single" w:sz="4" w:space="0" w:color="auto"/>
              <w:right w:val="single" w:sz="4" w:space="0" w:color="auto"/>
            </w:tcBorders>
            <w:shd w:val="clear" w:color="000000" w:fill="FF0000"/>
            <w:noWrap/>
            <w:vAlign w:val="center"/>
            <w:hideMark/>
          </w:tcPr>
          <w:p w14:paraId="6DA6F37F" w14:textId="77777777" w:rsidR="006B5ED6" w:rsidRPr="00315611" w:rsidRDefault="006B5ED6" w:rsidP="00F939BD">
            <w:pPr>
              <w:jc w:val="center"/>
              <w:rPr>
                <w:rFonts w:ascii="Calibri" w:hAnsi="Calibri" w:cs="Calibri"/>
                <w:color w:val="000000"/>
                <w:sz w:val="10"/>
                <w:szCs w:val="10"/>
                <w:lang w:val="sr-Latn-BA" w:eastAsia="sr-Latn-BA"/>
              </w:rPr>
            </w:pPr>
            <w:r w:rsidRPr="00315611">
              <w:rPr>
                <w:rFonts w:ascii="Calibri" w:hAnsi="Calibri" w:cs="Calibri"/>
                <w:color w:val="000000"/>
                <w:sz w:val="10"/>
                <w:szCs w:val="10"/>
              </w:rPr>
              <w:t>0.00</w:t>
            </w:r>
          </w:p>
        </w:tc>
        <w:tc>
          <w:tcPr>
            <w:tcW w:w="269" w:type="pct"/>
            <w:tcBorders>
              <w:top w:val="nil"/>
              <w:left w:val="nil"/>
              <w:bottom w:val="single" w:sz="4" w:space="0" w:color="auto"/>
              <w:right w:val="single" w:sz="4" w:space="0" w:color="auto"/>
            </w:tcBorders>
            <w:shd w:val="clear" w:color="000000" w:fill="FF0000"/>
            <w:noWrap/>
            <w:vAlign w:val="center"/>
            <w:hideMark/>
          </w:tcPr>
          <w:p w14:paraId="38D843CD" w14:textId="77777777" w:rsidR="006B5ED6" w:rsidRPr="00315611" w:rsidRDefault="006B5ED6" w:rsidP="00F939BD">
            <w:pPr>
              <w:jc w:val="center"/>
              <w:rPr>
                <w:rFonts w:ascii="Calibri" w:hAnsi="Calibri" w:cs="Calibri"/>
                <w:color w:val="000000"/>
                <w:sz w:val="10"/>
                <w:szCs w:val="10"/>
                <w:lang w:val="sr-Latn-BA" w:eastAsia="sr-Latn-BA"/>
              </w:rPr>
            </w:pPr>
            <w:r w:rsidRPr="00315611">
              <w:rPr>
                <w:rFonts w:ascii="Calibri" w:hAnsi="Calibri" w:cs="Calibri"/>
                <w:color w:val="000000"/>
                <w:sz w:val="10"/>
                <w:szCs w:val="10"/>
              </w:rPr>
              <w:t>0.00</w:t>
            </w:r>
          </w:p>
        </w:tc>
        <w:tc>
          <w:tcPr>
            <w:tcW w:w="233" w:type="pct"/>
            <w:tcBorders>
              <w:top w:val="nil"/>
              <w:left w:val="nil"/>
              <w:bottom w:val="single" w:sz="4" w:space="0" w:color="auto"/>
              <w:right w:val="single" w:sz="4" w:space="0" w:color="auto"/>
            </w:tcBorders>
            <w:shd w:val="clear" w:color="000000" w:fill="FF0000"/>
            <w:noWrap/>
            <w:vAlign w:val="center"/>
            <w:hideMark/>
          </w:tcPr>
          <w:p w14:paraId="5BADE244" w14:textId="77777777" w:rsidR="006B5ED6" w:rsidRPr="00315611" w:rsidRDefault="006B5ED6" w:rsidP="00F939BD">
            <w:pPr>
              <w:jc w:val="center"/>
              <w:rPr>
                <w:rFonts w:ascii="Calibri" w:hAnsi="Calibri" w:cs="Calibri"/>
                <w:color w:val="000000"/>
                <w:sz w:val="10"/>
                <w:szCs w:val="10"/>
                <w:lang w:val="sr-Latn-BA" w:eastAsia="sr-Latn-BA"/>
              </w:rPr>
            </w:pPr>
            <w:r w:rsidRPr="00315611">
              <w:rPr>
                <w:rFonts w:ascii="Calibri" w:hAnsi="Calibri" w:cs="Calibri"/>
                <w:color w:val="000000"/>
                <w:sz w:val="10"/>
                <w:szCs w:val="10"/>
              </w:rPr>
              <w:t>0.00</w:t>
            </w:r>
          </w:p>
        </w:tc>
        <w:tc>
          <w:tcPr>
            <w:tcW w:w="234" w:type="pct"/>
            <w:tcBorders>
              <w:top w:val="nil"/>
              <w:left w:val="nil"/>
              <w:bottom w:val="single" w:sz="4" w:space="0" w:color="auto"/>
              <w:right w:val="single" w:sz="4" w:space="0" w:color="auto"/>
            </w:tcBorders>
            <w:shd w:val="clear" w:color="000000" w:fill="FF0000"/>
            <w:noWrap/>
            <w:vAlign w:val="center"/>
            <w:hideMark/>
          </w:tcPr>
          <w:p w14:paraId="38CE3FE4" w14:textId="77777777" w:rsidR="006B5ED6" w:rsidRPr="00315611" w:rsidRDefault="006B5ED6" w:rsidP="00F939BD">
            <w:pPr>
              <w:jc w:val="center"/>
              <w:rPr>
                <w:rFonts w:ascii="Calibri" w:hAnsi="Calibri" w:cs="Calibri"/>
                <w:color w:val="000000"/>
                <w:sz w:val="10"/>
                <w:szCs w:val="10"/>
                <w:lang w:val="sr-Latn-BA" w:eastAsia="sr-Latn-BA"/>
              </w:rPr>
            </w:pPr>
            <w:r w:rsidRPr="00315611">
              <w:rPr>
                <w:rFonts w:ascii="Calibri" w:hAnsi="Calibri" w:cs="Calibri"/>
                <w:color w:val="000000"/>
                <w:sz w:val="10"/>
                <w:szCs w:val="10"/>
              </w:rPr>
              <w:t>0.00</w:t>
            </w:r>
          </w:p>
        </w:tc>
        <w:tc>
          <w:tcPr>
            <w:tcW w:w="234" w:type="pct"/>
            <w:tcBorders>
              <w:top w:val="nil"/>
              <w:left w:val="nil"/>
              <w:bottom w:val="single" w:sz="4" w:space="0" w:color="auto"/>
              <w:right w:val="single" w:sz="4" w:space="0" w:color="auto"/>
            </w:tcBorders>
            <w:shd w:val="clear" w:color="000000" w:fill="FF0000"/>
            <w:noWrap/>
            <w:vAlign w:val="center"/>
            <w:hideMark/>
          </w:tcPr>
          <w:p w14:paraId="5B75EAF6" w14:textId="77777777" w:rsidR="006B5ED6" w:rsidRPr="00315611" w:rsidRDefault="006B5ED6" w:rsidP="00F939BD">
            <w:pPr>
              <w:jc w:val="center"/>
              <w:rPr>
                <w:rFonts w:ascii="Calibri" w:hAnsi="Calibri" w:cs="Calibri"/>
                <w:color w:val="000000"/>
                <w:sz w:val="10"/>
                <w:szCs w:val="10"/>
                <w:lang w:val="sr-Latn-BA" w:eastAsia="sr-Latn-BA"/>
              </w:rPr>
            </w:pPr>
            <w:r w:rsidRPr="00315611">
              <w:rPr>
                <w:rFonts w:ascii="Calibri" w:hAnsi="Calibri" w:cs="Calibri"/>
                <w:color w:val="000000"/>
                <w:sz w:val="10"/>
                <w:szCs w:val="10"/>
              </w:rPr>
              <w:t>0.00</w:t>
            </w:r>
          </w:p>
        </w:tc>
        <w:tc>
          <w:tcPr>
            <w:tcW w:w="234" w:type="pct"/>
            <w:tcBorders>
              <w:top w:val="nil"/>
              <w:left w:val="nil"/>
              <w:bottom w:val="single" w:sz="4" w:space="0" w:color="auto"/>
              <w:right w:val="single" w:sz="4" w:space="0" w:color="auto"/>
            </w:tcBorders>
            <w:shd w:val="clear" w:color="000000" w:fill="FF0000"/>
            <w:vAlign w:val="center"/>
          </w:tcPr>
          <w:p w14:paraId="55C3D71A" w14:textId="77777777" w:rsidR="006B5ED6" w:rsidRPr="00315611" w:rsidRDefault="006B5ED6" w:rsidP="00F939BD">
            <w:pPr>
              <w:jc w:val="center"/>
              <w:rPr>
                <w:rFonts w:ascii="Calibri" w:hAnsi="Calibri" w:cs="Calibri"/>
                <w:color w:val="000000"/>
                <w:sz w:val="10"/>
                <w:szCs w:val="10"/>
                <w:lang w:val="sr-Latn-BA" w:eastAsia="sr-Latn-BA"/>
              </w:rPr>
            </w:pPr>
            <w:r w:rsidRPr="00315611">
              <w:rPr>
                <w:rFonts w:ascii="Calibri" w:hAnsi="Calibri" w:cs="Calibri"/>
                <w:color w:val="000000"/>
                <w:sz w:val="10"/>
                <w:szCs w:val="10"/>
              </w:rPr>
              <w:t>0.00</w:t>
            </w:r>
          </w:p>
        </w:tc>
        <w:tc>
          <w:tcPr>
            <w:tcW w:w="237" w:type="pct"/>
            <w:tcBorders>
              <w:top w:val="nil"/>
              <w:left w:val="nil"/>
              <w:bottom w:val="single" w:sz="4" w:space="0" w:color="auto"/>
              <w:right w:val="single" w:sz="4" w:space="0" w:color="auto"/>
            </w:tcBorders>
            <w:shd w:val="clear" w:color="000000" w:fill="FF0000"/>
            <w:vAlign w:val="center"/>
          </w:tcPr>
          <w:p w14:paraId="551FE453" w14:textId="77777777" w:rsidR="006B5ED6" w:rsidRPr="00315611" w:rsidRDefault="006B5ED6" w:rsidP="00F939BD">
            <w:pPr>
              <w:jc w:val="center"/>
              <w:rPr>
                <w:rFonts w:ascii="Calibri" w:hAnsi="Calibri" w:cs="Calibri"/>
                <w:color w:val="000000"/>
                <w:sz w:val="10"/>
                <w:szCs w:val="10"/>
                <w:lang w:val="sr-Latn-BA" w:eastAsia="sr-Latn-BA"/>
              </w:rPr>
            </w:pPr>
            <w:r w:rsidRPr="00315611">
              <w:rPr>
                <w:rFonts w:ascii="Calibri" w:hAnsi="Calibri" w:cs="Calibri"/>
                <w:color w:val="000000"/>
                <w:sz w:val="10"/>
                <w:szCs w:val="10"/>
              </w:rPr>
              <w:t>0.00</w:t>
            </w:r>
          </w:p>
        </w:tc>
        <w:tc>
          <w:tcPr>
            <w:tcW w:w="391" w:type="pct"/>
            <w:noWrap/>
            <w:vAlign w:val="center"/>
            <w:hideMark/>
          </w:tcPr>
          <w:p w14:paraId="438722DD" w14:textId="77777777" w:rsidR="006B5ED6" w:rsidRPr="000F4F46" w:rsidRDefault="006B5ED6" w:rsidP="00F939BD">
            <w:pPr>
              <w:jc w:val="center"/>
              <w:rPr>
                <w:rFonts w:ascii="Calibri" w:hAnsi="Calibri" w:cs="Calibri"/>
                <w:color w:val="000000"/>
                <w:sz w:val="10"/>
                <w:szCs w:val="10"/>
                <w:lang w:val="sr-Latn-BA" w:eastAsia="sr-Latn-BA"/>
              </w:rPr>
            </w:pPr>
            <w:r w:rsidRPr="000F4F46">
              <w:rPr>
                <w:rFonts w:ascii="Calibri" w:hAnsi="Calibri" w:cs="Calibri"/>
                <w:color w:val="000000"/>
                <w:sz w:val="10"/>
                <w:szCs w:val="10"/>
                <w:lang w:val="sr-Latn-BA" w:eastAsia="sr-Latn-BA"/>
              </w:rPr>
              <w:t>0.00</w:t>
            </w:r>
          </w:p>
        </w:tc>
      </w:tr>
      <w:tr w:rsidR="006B5ED6" w:rsidRPr="000F4F46" w14:paraId="5C4BAC20" w14:textId="77777777" w:rsidTr="00F939BD">
        <w:trPr>
          <w:gridAfter w:val="1"/>
          <w:trHeight w:val="340"/>
        </w:trPr>
        <w:tc>
          <w:tcPr>
            <w:tcW w:w="4605" w:type="pct"/>
            <w:gridSpan w:val="16"/>
            <w:shd w:val="clear" w:color="000000" w:fill="92D050"/>
            <w:noWrap/>
            <w:vAlign w:val="center"/>
            <w:hideMark/>
          </w:tcPr>
          <w:p w14:paraId="72728232" w14:textId="77777777" w:rsidR="006B5ED6" w:rsidRPr="000F4F46" w:rsidRDefault="006B5ED6" w:rsidP="00F939BD">
            <w:pPr>
              <w:jc w:val="center"/>
              <w:rPr>
                <w:rFonts w:ascii="Calibri" w:hAnsi="Calibri" w:cs="Calibri"/>
                <w:b/>
                <w:bCs/>
                <w:color w:val="000000"/>
                <w:sz w:val="10"/>
                <w:szCs w:val="10"/>
                <w:lang w:val="sr-Latn-BA" w:eastAsia="sr-Latn-BA"/>
              </w:rPr>
            </w:pPr>
            <w:r w:rsidRPr="000F4F46">
              <w:rPr>
                <w:rFonts w:ascii="Calibri" w:hAnsi="Calibri" w:cs="Calibri"/>
                <w:b/>
                <w:bCs/>
                <w:color w:val="000000"/>
                <w:sz w:val="10"/>
                <w:szCs w:val="10"/>
                <w:lang w:val="sr-Latn-BA" w:eastAsia="sr-Latn-BA"/>
              </w:rPr>
              <w:t>TOTA</w:t>
            </w:r>
            <w:r>
              <w:rPr>
                <w:rFonts w:ascii="Calibri" w:hAnsi="Calibri" w:cs="Calibri"/>
                <w:b/>
                <w:bCs/>
                <w:color w:val="000000"/>
                <w:sz w:val="10"/>
                <w:szCs w:val="10"/>
                <w:lang w:val="sr-Latn-BA" w:eastAsia="sr-Latn-BA"/>
              </w:rPr>
              <w:t>L</w:t>
            </w:r>
          </w:p>
        </w:tc>
        <w:tc>
          <w:tcPr>
            <w:tcW w:w="391" w:type="pct"/>
            <w:tcBorders>
              <w:top w:val="nil"/>
              <w:left w:val="single" w:sz="4" w:space="0" w:color="auto"/>
              <w:bottom w:val="single" w:sz="8" w:space="0" w:color="000000"/>
              <w:right w:val="nil"/>
            </w:tcBorders>
            <w:shd w:val="clear" w:color="000000" w:fill="92D050"/>
            <w:noWrap/>
            <w:vAlign w:val="center"/>
            <w:hideMark/>
          </w:tcPr>
          <w:p w14:paraId="2DF99EBE" w14:textId="77777777" w:rsidR="006B5ED6" w:rsidRPr="00315611" w:rsidRDefault="006B5ED6" w:rsidP="00F939BD">
            <w:pPr>
              <w:jc w:val="center"/>
              <w:rPr>
                <w:rFonts w:ascii="Calibri" w:hAnsi="Calibri" w:cs="Calibri"/>
                <w:b/>
                <w:bCs/>
                <w:color w:val="000000"/>
                <w:sz w:val="10"/>
                <w:szCs w:val="10"/>
                <w:lang w:val="sr-Latn-BA" w:eastAsia="sr-Latn-BA"/>
              </w:rPr>
            </w:pPr>
            <w:r w:rsidRPr="00315611">
              <w:rPr>
                <w:rFonts w:ascii="Calibri" w:hAnsi="Calibri" w:cs="Calibri"/>
                <w:color w:val="000000"/>
                <w:sz w:val="10"/>
                <w:szCs w:val="10"/>
              </w:rPr>
              <w:t>4,906,954.00</w:t>
            </w:r>
          </w:p>
        </w:tc>
      </w:tr>
    </w:tbl>
    <w:p w14:paraId="5E171DF1" w14:textId="77777777" w:rsidR="006B5ED6" w:rsidRPr="00983A45" w:rsidRDefault="006B5ED6" w:rsidP="006B5ED6">
      <w:pPr>
        <w:jc w:val="both"/>
        <w:rPr>
          <w:lang w:val="hr-HR"/>
        </w:rPr>
        <w:sectPr w:rsidR="006B5ED6" w:rsidRPr="00983A45" w:rsidSect="00B5330B">
          <w:pgSz w:w="15840" w:h="12240" w:orient="landscape"/>
          <w:pgMar w:top="1440" w:right="1440" w:bottom="1440" w:left="1440" w:header="720" w:footer="720" w:gutter="0"/>
          <w:cols w:space="720"/>
          <w:docGrid w:linePitch="360"/>
        </w:sectPr>
      </w:pPr>
    </w:p>
    <w:p w14:paraId="37E489FB" w14:textId="77777777" w:rsidR="006B5ED6" w:rsidRDefault="006B5ED6" w:rsidP="006B5ED6">
      <w:pPr>
        <w:spacing w:line="360" w:lineRule="auto"/>
        <w:jc w:val="both"/>
        <w:rPr>
          <w:sz w:val="22"/>
          <w:szCs w:val="22"/>
          <w:lang w:val="hr-HR"/>
        </w:rPr>
      </w:pPr>
    </w:p>
    <w:p w14:paraId="558E3D72" w14:textId="77777777" w:rsidR="006B5ED6" w:rsidRDefault="006B5ED6" w:rsidP="006B5ED6">
      <w:pPr>
        <w:spacing w:line="360" w:lineRule="auto"/>
        <w:jc w:val="both"/>
        <w:rPr>
          <w:sz w:val="22"/>
          <w:szCs w:val="22"/>
          <w:lang w:val="hr-HR"/>
        </w:rPr>
      </w:pPr>
    </w:p>
    <w:p w14:paraId="4CD82165" w14:textId="77777777" w:rsidR="006B5ED6" w:rsidRPr="000E5073" w:rsidRDefault="006B5ED6" w:rsidP="006B5ED6">
      <w:pPr>
        <w:spacing w:line="360" w:lineRule="auto"/>
        <w:jc w:val="both"/>
        <w:rPr>
          <w:sz w:val="22"/>
          <w:szCs w:val="22"/>
          <w:lang w:val="hr-HR"/>
        </w:rPr>
      </w:pPr>
      <w:r w:rsidRPr="000E5073">
        <w:rPr>
          <w:sz w:val="22"/>
          <w:szCs w:val="22"/>
          <w:lang w:val="hr-HR"/>
        </w:rPr>
        <w:t>Opis po vrstama prihoda je u nastavku</w:t>
      </w:r>
    </w:p>
    <w:p w14:paraId="1A85F783" w14:textId="77777777" w:rsidR="006B5ED6" w:rsidRPr="000E5073" w:rsidRDefault="006B5ED6" w:rsidP="006B5ED6">
      <w:pPr>
        <w:spacing w:line="360" w:lineRule="auto"/>
        <w:jc w:val="both"/>
        <w:rPr>
          <w:b/>
          <w:bCs/>
          <w:sz w:val="22"/>
          <w:szCs w:val="22"/>
          <w:lang w:val="hr-HR"/>
        </w:rPr>
      </w:pPr>
      <w:r w:rsidRPr="000E5073">
        <w:rPr>
          <w:b/>
          <w:bCs/>
          <w:sz w:val="22"/>
          <w:szCs w:val="22"/>
          <w:lang w:val="hr-HR"/>
        </w:rPr>
        <w:t>Vrsta prihoda 722101 je podijeljen na</w:t>
      </w:r>
    </w:p>
    <w:p w14:paraId="20750B92" w14:textId="77777777" w:rsidR="006B5ED6" w:rsidRPr="000E5073" w:rsidRDefault="006B5ED6" w:rsidP="006B5ED6">
      <w:pPr>
        <w:pStyle w:val="ListParagraph"/>
        <w:numPr>
          <w:ilvl w:val="0"/>
          <w:numId w:val="16"/>
        </w:numPr>
        <w:spacing w:after="160" w:line="360" w:lineRule="auto"/>
        <w:jc w:val="both"/>
        <w:rPr>
          <w:rFonts w:ascii="Times New Roman" w:hAnsi="Times New Roman"/>
          <w:lang w:val="hr-HR"/>
        </w:rPr>
      </w:pPr>
      <w:r w:rsidRPr="000E5073">
        <w:rPr>
          <w:rFonts w:ascii="Times New Roman" w:hAnsi="Times New Roman"/>
          <w:lang w:val="hr-HR"/>
        </w:rPr>
        <w:t>Prijava boravišta u TC - Podaci se uzimaju iz Centralne baze podataka o strancima na osnovu unosa Terenskih centara</w:t>
      </w:r>
    </w:p>
    <w:p w14:paraId="4549B59B" w14:textId="77777777" w:rsidR="006B5ED6" w:rsidRPr="000E5073" w:rsidRDefault="006B5ED6" w:rsidP="006B5ED6">
      <w:pPr>
        <w:pStyle w:val="ListParagraph"/>
        <w:numPr>
          <w:ilvl w:val="0"/>
          <w:numId w:val="16"/>
        </w:numPr>
        <w:spacing w:after="160" w:line="360" w:lineRule="auto"/>
        <w:jc w:val="both"/>
        <w:rPr>
          <w:rFonts w:ascii="Times New Roman" w:hAnsi="Times New Roman"/>
          <w:lang w:val="hr-HR"/>
        </w:rPr>
      </w:pPr>
      <w:r w:rsidRPr="000E5073">
        <w:rPr>
          <w:rFonts w:ascii="Times New Roman" w:hAnsi="Times New Roman"/>
          <w:lang w:val="hr-HR"/>
        </w:rPr>
        <w:t>Prijava boravišta MUP-ovima - Podaci se uzimaju na osnovu dostavljenih podataka od strane Terenskih centara a oni iste dobivaju od strane MUP-ova. Terenskim centrima je dizajniran i podijeljen unificirani obrazac kako bi se ispravile nelogičnosti u izvještavanju a Terenskim centrima je podijeljena i instrukcija o načinu prikupljanja podataka - Očekuje se da se u 2026 godini smanji postotak greške u izvještavanju</w:t>
      </w:r>
    </w:p>
    <w:p w14:paraId="37C8E5C8" w14:textId="77777777" w:rsidR="006B5ED6" w:rsidRPr="000E5073" w:rsidRDefault="006B5ED6" w:rsidP="006B5ED6">
      <w:pPr>
        <w:pStyle w:val="ListParagraph"/>
        <w:numPr>
          <w:ilvl w:val="0"/>
          <w:numId w:val="16"/>
        </w:numPr>
        <w:spacing w:after="160" w:line="360" w:lineRule="auto"/>
        <w:jc w:val="both"/>
        <w:rPr>
          <w:rFonts w:ascii="Times New Roman" w:hAnsi="Times New Roman"/>
          <w:lang w:val="hr-HR"/>
        </w:rPr>
      </w:pPr>
      <w:r w:rsidRPr="000E5073">
        <w:rPr>
          <w:rFonts w:ascii="Times New Roman" w:hAnsi="Times New Roman"/>
          <w:lang w:val="hr-HR"/>
        </w:rPr>
        <w:t xml:space="preserve">Ovjera knjige stranih gostiju - Podaci se uzimaju iz baze podataka E-Stranac gdje Terenski centri unose podatke o ovjerenim knjigama stranih gostiju. </w:t>
      </w:r>
    </w:p>
    <w:p w14:paraId="312407C4" w14:textId="77777777" w:rsidR="006B5ED6" w:rsidRPr="000E5073" w:rsidRDefault="006B5ED6" w:rsidP="006B5ED6">
      <w:pPr>
        <w:pStyle w:val="ListParagraph"/>
        <w:numPr>
          <w:ilvl w:val="0"/>
          <w:numId w:val="16"/>
        </w:numPr>
        <w:spacing w:after="160" w:line="360" w:lineRule="auto"/>
        <w:jc w:val="both"/>
        <w:rPr>
          <w:rFonts w:ascii="Times New Roman" w:hAnsi="Times New Roman"/>
          <w:lang w:val="hr-HR"/>
        </w:rPr>
      </w:pPr>
      <w:r w:rsidRPr="000E5073">
        <w:rPr>
          <w:rFonts w:ascii="Times New Roman" w:hAnsi="Times New Roman"/>
          <w:lang w:val="hr-HR"/>
        </w:rPr>
        <w:t>Ovjera pozivnog pisma za pravna i fizička lica - Podaci se uzimaju iz Centralne baze podataka o strancima na osnovu unosa Terenskih centara</w:t>
      </w:r>
    </w:p>
    <w:p w14:paraId="4E4AC970" w14:textId="77777777" w:rsidR="006B5ED6" w:rsidRPr="000E5073" w:rsidRDefault="006B5ED6" w:rsidP="006B5ED6">
      <w:pPr>
        <w:pStyle w:val="ListParagraph"/>
        <w:numPr>
          <w:ilvl w:val="0"/>
          <w:numId w:val="16"/>
        </w:numPr>
        <w:spacing w:after="160" w:line="360" w:lineRule="auto"/>
        <w:jc w:val="both"/>
        <w:rPr>
          <w:rFonts w:ascii="Times New Roman" w:hAnsi="Times New Roman"/>
          <w:lang w:val="hr-HR"/>
        </w:rPr>
      </w:pPr>
      <w:r w:rsidRPr="000E5073">
        <w:rPr>
          <w:rFonts w:ascii="Times New Roman" w:hAnsi="Times New Roman"/>
          <w:lang w:val="hr-HR"/>
        </w:rPr>
        <w:t>Izmjenu rješenja o privremenom/stalnom boravku - Podaci se djelomično uzimaju iz Centralne baze podataka o strancima na osnovu unosa Terenskih centara. Ne postoji polje za unos takse te je istu nemoguće unijeti. Potrebno je da ministarstvo izvrši izmjene na Centralnoj Bazi podataka te da se izvrši i izmjena pravilnika da bi se omogućio unos takse. Trenutno se u izvještavanju oslanjamo na boravke koji su označeni kao izmjene u centralnoj bazi podataka os strancima.</w:t>
      </w:r>
    </w:p>
    <w:p w14:paraId="261EA25C" w14:textId="77777777" w:rsidR="006B5ED6" w:rsidRPr="000E5073" w:rsidRDefault="006B5ED6" w:rsidP="006B5ED6">
      <w:pPr>
        <w:pStyle w:val="ListParagraph"/>
        <w:numPr>
          <w:ilvl w:val="0"/>
          <w:numId w:val="16"/>
        </w:numPr>
        <w:spacing w:after="160" w:line="360" w:lineRule="auto"/>
        <w:jc w:val="both"/>
        <w:rPr>
          <w:rFonts w:ascii="Times New Roman" w:hAnsi="Times New Roman"/>
          <w:lang w:val="hr-HR"/>
        </w:rPr>
      </w:pPr>
      <w:r w:rsidRPr="000E5073">
        <w:rPr>
          <w:rFonts w:ascii="Times New Roman" w:hAnsi="Times New Roman"/>
          <w:lang w:val="hr-HR"/>
        </w:rPr>
        <w:t>Izdate prijave o potvrdi rada - Podaci se uzimaju iz Centralne baze podataka strancima. Postoje određene greške u samoj bazi koje je potrebno da se isprave od strane Ministarstva ali trenutno se možemo osloniti na iste. Jedino što nedostaje je taksa za odbijene zahtjeve ali će biti implementirano u idućem periodu</w:t>
      </w:r>
    </w:p>
    <w:p w14:paraId="004760A4" w14:textId="77777777" w:rsidR="006B5ED6" w:rsidRPr="000E5073" w:rsidRDefault="006B5ED6" w:rsidP="006B5ED6">
      <w:pPr>
        <w:pStyle w:val="ListParagraph"/>
        <w:numPr>
          <w:ilvl w:val="0"/>
          <w:numId w:val="16"/>
        </w:numPr>
        <w:spacing w:after="160" w:line="360" w:lineRule="auto"/>
        <w:jc w:val="both"/>
        <w:rPr>
          <w:rFonts w:ascii="Times New Roman" w:hAnsi="Times New Roman"/>
          <w:lang w:val="hr-HR"/>
        </w:rPr>
      </w:pPr>
      <w:r w:rsidRPr="000E5073">
        <w:rPr>
          <w:rFonts w:ascii="Times New Roman" w:hAnsi="Times New Roman"/>
          <w:lang w:val="hr-HR"/>
        </w:rPr>
        <w:t>Ukidanje/skraćenje perioda zabrane ulaska i boravka u BiH - Ne postoji jasna evidencija te se trenutno u izvještavanju oslanjamo na ručno dostavljene iznose taksi.</w:t>
      </w:r>
    </w:p>
    <w:p w14:paraId="4D53366A" w14:textId="77777777" w:rsidR="006B5ED6" w:rsidRPr="000E5073" w:rsidRDefault="006B5ED6" w:rsidP="006B5ED6">
      <w:pPr>
        <w:pStyle w:val="ListParagraph"/>
        <w:numPr>
          <w:ilvl w:val="0"/>
          <w:numId w:val="16"/>
        </w:numPr>
        <w:spacing w:after="160" w:line="360" w:lineRule="auto"/>
        <w:jc w:val="both"/>
        <w:rPr>
          <w:rFonts w:ascii="Times New Roman" w:hAnsi="Times New Roman"/>
          <w:lang w:val="hr-HR"/>
        </w:rPr>
      </w:pPr>
      <w:r w:rsidRPr="000E5073">
        <w:rPr>
          <w:rFonts w:ascii="Times New Roman" w:hAnsi="Times New Roman"/>
          <w:lang w:val="hr-HR"/>
        </w:rPr>
        <w:t>izdavanja potvrde o gubitku putne isprave - Ne postoji elektronska evidencija te se trenutno u izvještavanju oslanjamo na ručno dostavljene iznose taksi</w:t>
      </w:r>
    </w:p>
    <w:p w14:paraId="0C5B5B40" w14:textId="77777777" w:rsidR="006B5ED6" w:rsidRPr="000E5073" w:rsidRDefault="006B5ED6" w:rsidP="006B5ED6">
      <w:pPr>
        <w:spacing w:line="360" w:lineRule="auto"/>
        <w:jc w:val="both"/>
        <w:rPr>
          <w:sz w:val="22"/>
          <w:szCs w:val="22"/>
          <w:lang w:val="hr-HR"/>
        </w:rPr>
      </w:pPr>
      <w:r w:rsidRPr="000E5073">
        <w:rPr>
          <w:b/>
          <w:bCs/>
          <w:sz w:val="22"/>
          <w:szCs w:val="22"/>
          <w:lang w:val="hr-HR"/>
        </w:rPr>
        <w:lastRenderedPageBreak/>
        <w:t>Vrsta prihoda 722102</w:t>
      </w:r>
      <w:r w:rsidRPr="000E5073">
        <w:rPr>
          <w:sz w:val="22"/>
          <w:szCs w:val="22"/>
          <w:lang w:val="hr-HR"/>
        </w:rPr>
        <w:t xml:space="preserve"> se sastoji samo od  prihoda od žalbi protiv rješenja - Ne postoji elektronska evidencija te se trenutno u izvještavanju oslanjamo na ručno dostavljene iznose taksi</w:t>
      </w:r>
    </w:p>
    <w:p w14:paraId="27C866D7" w14:textId="77777777" w:rsidR="006B5ED6" w:rsidRPr="000E5073" w:rsidRDefault="006B5ED6" w:rsidP="006B5ED6">
      <w:pPr>
        <w:spacing w:line="360" w:lineRule="auto"/>
        <w:jc w:val="both"/>
        <w:rPr>
          <w:sz w:val="22"/>
          <w:szCs w:val="22"/>
          <w:lang w:val="hr-HR"/>
        </w:rPr>
      </w:pPr>
      <w:r w:rsidRPr="000E5073">
        <w:rPr>
          <w:b/>
          <w:bCs/>
          <w:sz w:val="22"/>
          <w:szCs w:val="22"/>
          <w:lang w:val="hr-HR"/>
        </w:rPr>
        <w:t>Vrsta prihoda 722103</w:t>
      </w:r>
      <w:r w:rsidRPr="000E5073">
        <w:rPr>
          <w:sz w:val="22"/>
          <w:szCs w:val="22"/>
          <w:lang w:val="hr-HR"/>
        </w:rPr>
        <w:t xml:space="preserve"> se sastoji od prihoda od rješenja za koje nije propisana posebna naknadna - Trenutno u Centralnoj bazi podataka imamo samo rješenje o prestanku boravka - za ostale je potrebno da se oslonimo na ručno vođene evidencije od strane terenskih centara</w:t>
      </w:r>
    </w:p>
    <w:p w14:paraId="4E1E0F9C" w14:textId="77777777" w:rsidR="006B5ED6" w:rsidRPr="000E5073" w:rsidRDefault="006B5ED6" w:rsidP="006B5ED6">
      <w:pPr>
        <w:spacing w:line="360" w:lineRule="auto"/>
        <w:jc w:val="both"/>
        <w:rPr>
          <w:sz w:val="22"/>
          <w:szCs w:val="22"/>
          <w:lang w:val="hr-HR"/>
        </w:rPr>
      </w:pPr>
      <w:r w:rsidRPr="000E5073">
        <w:rPr>
          <w:b/>
          <w:bCs/>
          <w:sz w:val="22"/>
          <w:szCs w:val="22"/>
          <w:lang w:val="hr-HR"/>
        </w:rPr>
        <w:t>Vrsta prihoda 722104</w:t>
      </w:r>
      <w:r w:rsidRPr="000E5073">
        <w:rPr>
          <w:sz w:val="22"/>
          <w:szCs w:val="22"/>
          <w:lang w:val="hr-HR"/>
        </w:rPr>
        <w:t xml:space="preserve"> se sastoji od prihoda od izdanih uvjerenja - Trenutno u Centralnoj bazi podataka ne postoji evidencija te je potrebno da se oslonimo na ručno vođene evidencije od strane terenskih centara</w:t>
      </w:r>
    </w:p>
    <w:p w14:paraId="7249B4C7" w14:textId="77777777" w:rsidR="006B5ED6" w:rsidRPr="000E5073" w:rsidRDefault="006B5ED6" w:rsidP="006B5ED6">
      <w:pPr>
        <w:spacing w:line="360" w:lineRule="auto"/>
        <w:jc w:val="both"/>
        <w:rPr>
          <w:sz w:val="22"/>
          <w:szCs w:val="22"/>
          <w:lang w:val="hr-HR"/>
        </w:rPr>
      </w:pPr>
      <w:r w:rsidRPr="000E5073">
        <w:rPr>
          <w:b/>
          <w:bCs/>
          <w:sz w:val="22"/>
          <w:szCs w:val="22"/>
          <w:lang w:val="hr-HR"/>
        </w:rPr>
        <w:t>Vrsta prihoda 722109</w:t>
      </w:r>
      <w:r w:rsidRPr="000E5073">
        <w:rPr>
          <w:sz w:val="22"/>
          <w:szCs w:val="22"/>
          <w:lang w:val="hr-HR"/>
        </w:rPr>
        <w:t xml:space="preserve"> se sastoji od prihoda od Takse za izdavanje putnog lista - Trenutno u Centralnoj bazi podataka postoji evidencija ali smo mišljenja da ista ne oslikava stvarno stanje pored navedenog problema sa IDEEAA-om. Potrebno je u koordinaciji sa ministarstvom sigurnosti utvrditi uzrok nelogičnosti te izdvojiti takse za Lične karte i određivanje matičnog broja</w:t>
      </w:r>
    </w:p>
    <w:p w14:paraId="10A91FB8" w14:textId="77777777" w:rsidR="006B5ED6" w:rsidRPr="000E5073" w:rsidRDefault="006B5ED6" w:rsidP="006B5ED6">
      <w:pPr>
        <w:spacing w:line="360" w:lineRule="auto"/>
        <w:jc w:val="both"/>
        <w:rPr>
          <w:sz w:val="22"/>
          <w:szCs w:val="22"/>
          <w:lang w:val="hr-HR"/>
        </w:rPr>
      </w:pPr>
      <w:r w:rsidRPr="000E5073">
        <w:rPr>
          <w:b/>
          <w:bCs/>
          <w:sz w:val="22"/>
          <w:szCs w:val="22"/>
          <w:lang w:val="hr-HR"/>
        </w:rPr>
        <w:t>Vrsta prihoda 722191</w:t>
      </w:r>
      <w:r w:rsidRPr="000E5073">
        <w:rPr>
          <w:sz w:val="22"/>
          <w:szCs w:val="22"/>
          <w:lang w:val="hr-HR"/>
        </w:rPr>
        <w:t xml:space="preserve"> je podijeljen na</w:t>
      </w:r>
    </w:p>
    <w:p w14:paraId="43329F33" w14:textId="77777777" w:rsidR="006B5ED6" w:rsidRPr="000E5073" w:rsidRDefault="006B5ED6" w:rsidP="006B5ED6">
      <w:pPr>
        <w:pStyle w:val="ListParagraph"/>
        <w:numPr>
          <w:ilvl w:val="0"/>
          <w:numId w:val="15"/>
        </w:numPr>
        <w:spacing w:after="160" w:line="360" w:lineRule="auto"/>
        <w:jc w:val="both"/>
        <w:rPr>
          <w:rFonts w:ascii="Times New Roman" w:hAnsi="Times New Roman"/>
          <w:lang w:val="hr-HR"/>
        </w:rPr>
      </w:pPr>
      <w:r w:rsidRPr="000E5073">
        <w:rPr>
          <w:rFonts w:ascii="Times New Roman" w:hAnsi="Times New Roman"/>
          <w:lang w:val="hr-HR"/>
        </w:rPr>
        <w:t>Taksa za produženje vize u zemlji - Podaci se uzimaju iz Centralne baze podataka o strancima na osnovu unosa Terenskih centara</w:t>
      </w:r>
    </w:p>
    <w:p w14:paraId="08123AB4" w14:textId="77777777" w:rsidR="006B5ED6" w:rsidRPr="000E5073" w:rsidRDefault="006B5ED6" w:rsidP="006B5ED6">
      <w:pPr>
        <w:pStyle w:val="ListParagraph"/>
        <w:numPr>
          <w:ilvl w:val="0"/>
          <w:numId w:val="15"/>
        </w:numPr>
        <w:spacing w:after="160" w:line="360" w:lineRule="auto"/>
        <w:jc w:val="both"/>
        <w:rPr>
          <w:rFonts w:ascii="Times New Roman" w:hAnsi="Times New Roman"/>
          <w:lang w:val="hr-HR"/>
        </w:rPr>
      </w:pPr>
      <w:r w:rsidRPr="000E5073">
        <w:rPr>
          <w:rFonts w:ascii="Times New Roman" w:hAnsi="Times New Roman"/>
          <w:lang w:val="hr-HR"/>
        </w:rPr>
        <w:t>Taksa za odobrenje produženje privremenog boravka - Podaci se uzimaju iz Centralne baze podataka o strancima na osnovu unosa Terenskih centara</w:t>
      </w:r>
    </w:p>
    <w:p w14:paraId="3E62B055" w14:textId="77777777" w:rsidR="006B5ED6" w:rsidRPr="000E5073" w:rsidRDefault="006B5ED6" w:rsidP="006B5ED6">
      <w:pPr>
        <w:pStyle w:val="ListParagraph"/>
        <w:numPr>
          <w:ilvl w:val="0"/>
          <w:numId w:val="15"/>
        </w:numPr>
        <w:spacing w:after="160" w:line="360" w:lineRule="auto"/>
        <w:jc w:val="both"/>
        <w:rPr>
          <w:rFonts w:ascii="Times New Roman" w:hAnsi="Times New Roman"/>
          <w:lang w:val="hr-HR"/>
        </w:rPr>
      </w:pPr>
      <w:r w:rsidRPr="000E5073">
        <w:rPr>
          <w:rFonts w:ascii="Times New Roman" w:hAnsi="Times New Roman"/>
          <w:lang w:val="hr-HR"/>
        </w:rPr>
        <w:t>Taksa za odobrenje stalnog boravka - Podaci se uzimaju iz Centralne baze podataka o strancima na osnovu unosa Terenskih centara</w:t>
      </w:r>
    </w:p>
    <w:p w14:paraId="6B137568" w14:textId="77777777" w:rsidR="006B5ED6" w:rsidRPr="000E5073" w:rsidRDefault="006B5ED6" w:rsidP="006B5ED6">
      <w:pPr>
        <w:spacing w:line="360" w:lineRule="auto"/>
        <w:jc w:val="both"/>
        <w:rPr>
          <w:sz w:val="22"/>
          <w:szCs w:val="22"/>
          <w:lang w:val="hr-HR"/>
        </w:rPr>
      </w:pPr>
      <w:r w:rsidRPr="000E5073">
        <w:rPr>
          <w:b/>
          <w:bCs/>
          <w:sz w:val="22"/>
          <w:szCs w:val="22"/>
          <w:lang w:val="hr-HR"/>
        </w:rPr>
        <w:t>Vrsta prihoda 722191</w:t>
      </w:r>
      <w:r w:rsidRPr="000E5073">
        <w:rPr>
          <w:sz w:val="22"/>
          <w:szCs w:val="22"/>
          <w:lang w:val="hr-HR"/>
        </w:rPr>
        <w:t xml:space="preserve"> se sastoji od prihoda tj Naknade po zakonu o pristupu informacijama - Tu ne postoji evidencija nego se trenutno samo naplaćuju usluge kopiranja</w:t>
      </w:r>
    </w:p>
    <w:p w14:paraId="648C1063" w14:textId="77777777" w:rsidR="006B5ED6" w:rsidRPr="000E5073" w:rsidRDefault="006B5ED6" w:rsidP="006B5ED6">
      <w:pPr>
        <w:spacing w:line="360" w:lineRule="auto"/>
        <w:jc w:val="both"/>
        <w:rPr>
          <w:sz w:val="22"/>
          <w:szCs w:val="22"/>
          <w:lang w:val="hr-HR"/>
        </w:rPr>
      </w:pPr>
      <w:r w:rsidRPr="000E5073">
        <w:rPr>
          <w:b/>
          <w:bCs/>
          <w:sz w:val="22"/>
          <w:szCs w:val="22"/>
          <w:lang w:val="hr-HR"/>
        </w:rPr>
        <w:t>Vrsta prihoda 722588</w:t>
      </w:r>
      <w:r w:rsidRPr="000E5073">
        <w:rPr>
          <w:sz w:val="22"/>
          <w:szCs w:val="22"/>
          <w:lang w:val="hr-HR"/>
        </w:rPr>
        <w:t xml:space="preserve"> se sastoji od prihoda tj Naknade troškova vraćanja i stavljanja stranaca pod nadzor - Sektora za readmisiju vodi evidenciju i dostavlja podatke.</w:t>
      </w:r>
    </w:p>
    <w:p w14:paraId="6C5D9EAC" w14:textId="77777777" w:rsidR="006B5ED6" w:rsidRPr="000E5073" w:rsidRDefault="006B5ED6" w:rsidP="006B5ED6">
      <w:pPr>
        <w:spacing w:line="360" w:lineRule="auto"/>
        <w:jc w:val="both"/>
        <w:rPr>
          <w:sz w:val="22"/>
          <w:szCs w:val="22"/>
          <w:lang w:val="hr-HR"/>
        </w:rPr>
      </w:pPr>
      <w:r w:rsidRPr="000E5073">
        <w:rPr>
          <w:b/>
          <w:bCs/>
          <w:sz w:val="22"/>
          <w:szCs w:val="22"/>
          <w:lang w:val="hr-HR"/>
        </w:rPr>
        <w:t>Vrsta prihoda 723105</w:t>
      </w:r>
      <w:r w:rsidRPr="000E5073">
        <w:rPr>
          <w:sz w:val="22"/>
          <w:szCs w:val="22"/>
          <w:lang w:val="hr-HR"/>
        </w:rPr>
        <w:t xml:space="preserve"> se sastoji od prihoda od kazni - Podaci se vode u bazi ROF gdje ne posjedujemo kontrolu jer je ista baza nije u našoj nadležnosti. Terenski centri unose podatke samo u slučaju da ih osoba obavijesti da je platila kaznu a ista nije automatski rasknjižena. Tada inspektor na osnovu dokaza o uplati unosi podatke. Ukoliko osoba / lice kojem je izrečena kazna ne obavijesti Službu, a uplata nije automatski rasknjižena (što se često dešava)  mi nemamo informaciju da je kazna plaćena. ROF baza daje mogućnost izvještavanja i koristimo podatke koje imamo. Trenutno imamo mala procentualna neslaganja (+</w:t>
      </w:r>
      <w:r w:rsidRPr="000E5073">
        <w:rPr>
          <w:b/>
          <w:bCs/>
          <w:sz w:val="22"/>
          <w:szCs w:val="22"/>
          <w:lang w:val="hr-HR"/>
        </w:rPr>
        <w:t>0,69 %</w:t>
      </w:r>
      <w:r w:rsidRPr="000E5073">
        <w:rPr>
          <w:sz w:val="22"/>
          <w:szCs w:val="22"/>
          <w:lang w:val="hr-HR"/>
        </w:rPr>
        <w:t>)</w:t>
      </w:r>
    </w:p>
    <w:p w14:paraId="5E9D1E39" w14:textId="77777777" w:rsidR="006B5ED6" w:rsidRPr="000E5073" w:rsidRDefault="006B5ED6" w:rsidP="006B5ED6">
      <w:pPr>
        <w:spacing w:line="360" w:lineRule="auto"/>
        <w:jc w:val="both"/>
        <w:rPr>
          <w:sz w:val="22"/>
          <w:szCs w:val="22"/>
          <w:lang w:val="hr-HR"/>
        </w:rPr>
      </w:pPr>
      <w:r w:rsidRPr="000E5073">
        <w:rPr>
          <w:b/>
          <w:bCs/>
          <w:sz w:val="22"/>
          <w:szCs w:val="22"/>
          <w:lang w:val="hr-HR"/>
        </w:rPr>
        <w:t>Vrsta prihoda 722949</w:t>
      </w:r>
      <w:r w:rsidRPr="000E5073">
        <w:rPr>
          <w:sz w:val="22"/>
          <w:szCs w:val="22"/>
          <w:lang w:val="hr-HR"/>
        </w:rPr>
        <w:t xml:space="preserve"> se sastoji od prihoda vezanih za taksa za obrazac putnog lista. Slično kao kod konta </w:t>
      </w:r>
      <w:r w:rsidRPr="000E5073">
        <w:rPr>
          <w:b/>
          <w:bCs/>
          <w:sz w:val="22"/>
          <w:szCs w:val="22"/>
          <w:lang w:val="hr-HR"/>
        </w:rPr>
        <w:t>722190</w:t>
      </w:r>
    </w:p>
    <w:p w14:paraId="4C9D6692" w14:textId="77777777" w:rsidR="006B5ED6" w:rsidRPr="000E5073" w:rsidRDefault="006B5ED6" w:rsidP="006B5ED6">
      <w:pPr>
        <w:spacing w:line="360" w:lineRule="auto"/>
        <w:jc w:val="both"/>
        <w:rPr>
          <w:sz w:val="22"/>
          <w:szCs w:val="22"/>
          <w:lang w:val="hr-HR"/>
        </w:rPr>
      </w:pPr>
      <w:r w:rsidRPr="000E5073">
        <w:rPr>
          <w:b/>
          <w:bCs/>
          <w:sz w:val="22"/>
          <w:szCs w:val="22"/>
          <w:lang w:val="hr-HR"/>
        </w:rPr>
        <w:t>Sumarni pregled:</w:t>
      </w:r>
    </w:p>
    <w:p w14:paraId="4D74BE2A" w14:textId="77777777" w:rsidR="006B5ED6" w:rsidRPr="000E5073" w:rsidRDefault="006B5ED6" w:rsidP="006B5ED6">
      <w:pPr>
        <w:jc w:val="both"/>
        <w:rPr>
          <w:sz w:val="22"/>
          <w:szCs w:val="22"/>
          <w:lang w:val="hr-HR"/>
        </w:rPr>
      </w:pPr>
      <w:r w:rsidRPr="000E5073">
        <w:rPr>
          <w:sz w:val="22"/>
          <w:szCs w:val="22"/>
          <w:lang w:val="hr-HR"/>
        </w:rPr>
        <w:lastRenderedPageBreak/>
        <w:t xml:space="preserve">U pomoćnim evidencijama registrovan je iznos od </w:t>
      </w:r>
      <w:r w:rsidRPr="000E5073">
        <w:rPr>
          <w:b/>
          <w:bCs/>
          <w:sz w:val="22"/>
          <w:szCs w:val="22"/>
          <w:lang w:val="hr-HR"/>
        </w:rPr>
        <w:t>4.906.954,00  KM</w:t>
      </w:r>
      <w:r w:rsidRPr="000E5073">
        <w:rPr>
          <w:sz w:val="22"/>
          <w:szCs w:val="22"/>
          <w:lang w:val="hr-HR"/>
        </w:rPr>
        <w:t xml:space="preserve">, dok je u Glavnoj knjizi evidentirano </w:t>
      </w:r>
      <w:r w:rsidRPr="000E5073">
        <w:rPr>
          <w:b/>
          <w:bCs/>
          <w:sz w:val="22"/>
          <w:szCs w:val="22"/>
          <w:lang w:val="hr-HR"/>
        </w:rPr>
        <w:t>5.102.555,56  KM</w:t>
      </w:r>
      <w:r w:rsidRPr="000E5073">
        <w:rPr>
          <w:sz w:val="22"/>
          <w:szCs w:val="22"/>
          <w:lang w:val="hr-HR"/>
        </w:rPr>
        <w:t xml:space="preserve">, što čini razliku od </w:t>
      </w:r>
      <w:r w:rsidRPr="000E5073">
        <w:rPr>
          <w:b/>
          <w:bCs/>
          <w:sz w:val="22"/>
          <w:szCs w:val="22"/>
          <w:lang w:val="hr-HR"/>
        </w:rPr>
        <w:t>3,83%</w:t>
      </w:r>
      <w:r w:rsidRPr="000E5073">
        <w:rPr>
          <w:sz w:val="22"/>
          <w:szCs w:val="22"/>
          <w:lang w:val="hr-HR"/>
        </w:rPr>
        <w:t>.</w:t>
      </w:r>
    </w:p>
    <w:p w14:paraId="12B023E8" w14:textId="77777777" w:rsidR="006B5ED6" w:rsidRPr="000E5073" w:rsidRDefault="006B5ED6" w:rsidP="006B5ED6">
      <w:pPr>
        <w:jc w:val="both"/>
        <w:rPr>
          <w:sz w:val="22"/>
          <w:szCs w:val="22"/>
          <w:lang w:val="hr-HR"/>
        </w:rPr>
      </w:pPr>
      <w:r w:rsidRPr="000E5073">
        <w:rPr>
          <w:sz w:val="22"/>
          <w:szCs w:val="22"/>
          <w:lang w:val="hr-HR"/>
        </w:rPr>
        <w:t>Međutim, svaki pokušaj detaljne analize i usklađivanja sa stanjem u Glavnoj knjizi nailazi na određene prepreke, s obzirom na to da i sama Glavna knjiga sadrži određene nepravilnosti, poput:</w:t>
      </w:r>
    </w:p>
    <w:p w14:paraId="0A5E3C2C" w14:textId="77777777" w:rsidR="006B5ED6" w:rsidRPr="000E5073" w:rsidRDefault="006B5ED6" w:rsidP="006B5ED6">
      <w:pPr>
        <w:numPr>
          <w:ilvl w:val="0"/>
          <w:numId w:val="17"/>
        </w:numPr>
        <w:spacing w:after="160" w:line="259" w:lineRule="auto"/>
        <w:jc w:val="both"/>
        <w:rPr>
          <w:sz w:val="22"/>
          <w:szCs w:val="22"/>
          <w:lang w:val="hr-HR"/>
        </w:rPr>
      </w:pPr>
      <w:r w:rsidRPr="000E5073">
        <w:rPr>
          <w:sz w:val="22"/>
          <w:szCs w:val="22"/>
          <w:lang w:val="hr-HR"/>
        </w:rPr>
        <w:t>Pogrešno dodijeljenih konta,</w:t>
      </w:r>
    </w:p>
    <w:p w14:paraId="5C3722FF" w14:textId="77777777" w:rsidR="006B5ED6" w:rsidRPr="000E5073" w:rsidRDefault="006B5ED6" w:rsidP="006B5ED6">
      <w:pPr>
        <w:numPr>
          <w:ilvl w:val="0"/>
          <w:numId w:val="17"/>
        </w:numPr>
        <w:spacing w:after="160" w:line="259" w:lineRule="auto"/>
        <w:jc w:val="both"/>
        <w:rPr>
          <w:sz w:val="22"/>
          <w:szCs w:val="22"/>
          <w:lang w:val="hr-HR"/>
        </w:rPr>
      </w:pPr>
      <w:r w:rsidRPr="000E5073">
        <w:rPr>
          <w:sz w:val="22"/>
          <w:szCs w:val="22"/>
          <w:lang w:val="hr-HR"/>
        </w:rPr>
        <w:t>Razlike u datumima (u knjizi se vodi datum knjiženja, a ne datum uplate),</w:t>
      </w:r>
    </w:p>
    <w:p w14:paraId="4A46879F" w14:textId="77777777" w:rsidR="006B5ED6" w:rsidRPr="000E5073" w:rsidRDefault="006B5ED6" w:rsidP="006B5ED6">
      <w:pPr>
        <w:numPr>
          <w:ilvl w:val="0"/>
          <w:numId w:val="17"/>
        </w:numPr>
        <w:spacing w:after="160" w:line="259" w:lineRule="auto"/>
        <w:jc w:val="both"/>
        <w:rPr>
          <w:sz w:val="22"/>
          <w:szCs w:val="22"/>
          <w:lang w:val="hr-HR"/>
        </w:rPr>
      </w:pPr>
      <w:r w:rsidRPr="000E5073">
        <w:rPr>
          <w:sz w:val="22"/>
          <w:szCs w:val="22"/>
          <w:lang w:val="hr-HR"/>
        </w:rPr>
        <w:t>Neispravnog formata zapisa.</w:t>
      </w:r>
    </w:p>
    <w:p w14:paraId="0ECDC9B0" w14:textId="77777777" w:rsidR="006B5ED6" w:rsidRPr="000E5073" w:rsidRDefault="006B5ED6" w:rsidP="006B5ED6">
      <w:pPr>
        <w:jc w:val="both"/>
        <w:rPr>
          <w:sz w:val="22"/>
          <w:szCs w:val="22"/>
          <w:lang w:val="hr-HR"/>
        </w:rPr>
      </w:pPr>
      <w:r w:rsidRPr="000E5073">
        <w:rPr>
          <w:sz w:val="22"/>
          <w:szCs w:val="22"/>
          <w:lang w:val="hr-HR"/>
        </w:rPr>
        <w:t>Smatramo da bi dodatna podrška Ministarstva finansija – bilo kroz poboljšani izvoz podataka ili sprovođenje nasumičnih kontrola – značajno doprinijela tačnosti i usklađivanju evidencija.</w:t>
      </w:r>
    </w:p>
    <w:p w14:paraId="07BF2022" w14:textId="77777777" w:rsidR="006B5ED6" w:rsidRDefault="006B5ED6" w:rsidP="006B5ED6">
      <w:pPr>
        <w:jc w:val="both"/>
        <w:rPr>
          <w:sz w:val="22"/>
          <w:szCs w:val="22"/>
          <w:lang w:val="hr-HR"/>
        </w:rPr>
      </w:pPr>
    </w:p>
    <w:p w14:paraId="4A407EDC" w14:textId="77777777" w:rsidR="006B5ED6" w:rsidRDefault="006B5ED6" w:rsidP="006B5ED6">
      <w:pPr>
        <w:jc w:val="both"/>
        <w:rPr>
          <w:sz w:val="22"/>
          <w:szCs w:val="22"/>
          <w:lang w:val="hr-HR"/>
        </w:rPr>
      </w:pPr>
    </w:p>
    <w:p w14:paraId="33208A3F" w14:textId="77777777" w:rsidR="006B5ED6" w:rsidRPr="000E5073" w:rsidRDefault="006B5ED6" w:rsidP="006B5ED6">
      <w:pPr>
        <w:jc w:val="both"/>
        <w:rPr>
          <w:sz w:val="22"/>
          <w:szCs w:val="22"/>
          <w:lang w:val="hr-HR"/>
        </w:rPr>
      </w:pPr>
    </w:p>
    <w:p w14:paraId="02645281" w14:textId="77777777" w:rsidR="006B5ED6" w:rsidRPr="000E5073" w:rsidRDefault="006B5ED6" w:rsidP="006B5ED6">
      <w:pPr>
        <w:pStyle w:val="Header"/>
        <w:tabs>
          <w:tab w:val="clear" w:pos="4536"/>
          <w:tab w:val="clear" w:pos="9072"/>
        </w:tabs>
        <w:jc w:val="both"/>
        <w:rPr>
          <w:b/>
          <w:sz w:val="22"/>
          <w:szCs w:val="22"/>
          <w:lang w:val="sr-Latn-BA"/>
        </w:rPr>
      </w:pPr>
    </w:p>
    <w:p w14:paraId="5DBDDA81" w14:textId="77777777" w:rsidR="006B5ED6" w:rsidRPr="000E5073" w:rsidRDefault="006B5ED6" w:rsidP="006B5ED6">
      <w:pPr>
        <w:pStyle w:val="Header"/>
        <w:tabs>
          <w:tab w:val="clear" w:pos="4536"/>
          <w:tab w:val="clear" w:pos="9072"/>
        </w:tabs>
        <w:jc w:val="both"/>
        <w:rPr>
          <w:b/>
          <w:sz w:val="22"/>
          <w:szCs w:val="22"/>
          <w:lang w:val="sr-Latn-BA"/>
        </w:rPr>
      </w:pPr>
    </w:p>
    <w:p w14:paraId="5774772F" w14:textId="77777777" w:rsidR="006B5ED6" w:rsidRPr="000E5073" w:rsidRDefault="006B5ED6" w:rsidP="006B5ED6">
      <w:pPr>
        <w:jc w:val="both"/>
        <w:rPr>
          <w:b/>
          <w:sz w:val="22"/>
          <w:szCs w:val="22"/>
          <w:lang w:val="sr-Latn-BA"/>
        </w:rPr>
      </w:pPr>
      <w:r w:rsidRPr="000E5073">
        <w:rPr>
          <w:b/>
          <w:sz w:val="22"/>
          <w:szCs w:val="22"/>
          <w:lang w:val="sr-Latn-BA"/>
        </w:rPr>
        <w:t>II KAPITALNI IZDACI</w:t>
      </w:r>
    </w:p>
    <w:p w14:paraId="2A0D1B45" w14:textId="77777777" w:rsidR="006B5ED6" w:rsidRPr="000E5073" w:rsidRDefault="006B5ED6" w:rsidP="006B5ED6">
      <w:pPr>
        <w:jc w:val="both"/>
        <w:rPr>
          <w:b/>
          <w:sz w:val="22"/>
          <w:szCs w:val="22"/>
          <w:lang w:val="sr-Latn-BA"/>
        </w:rPr>
      </w:pPr>
    </w:p>
    <w:p w14:paraId="53DBEDB2" w14:textId="77777777" w:rsidR="006B5ED6" w:rsidRPr="000E5073" w:rsidRDefault="006B5ED6" w:rsidP="006B5ED6">
      <w:pPr>
        <w:spacing w:before="100" w:beforeAutospacing="1" w:after="100" w:afterAutospacing="1"/>
        <w:contextualSpacing/>
        <w:jc w:val="both"/>
        <w:rPr>
          <w:sz w:val="22"/>
          <w:szCs w:val="22"/>
          <w:lang w:val="sr-Latn-BA"/>
        </w:rPr>
      </w:pPr>
      <w:r w:rsidRPr="000E5073">
        <w:rPr>
          <w:sz w:val="22"/>
          <w:szCs w:val="22"/>
          <w:lang w:val="sr-Latn-BA"/>
        </w:rPr>
        <w:t xml:space="preserve">Odobrena sredstva za kapitalne izdatke u 2025. godini iznose 8.309.000,00 KM, od čega iznos od 294.000,00 KM se odnosi na nabavku opreme iz budžeta, a 15.00,00 KM za nabavku opreme od primitka od prodaje vozila. </w:t>
      </w:r>
    </w:p>
    <w:p w14:paraId="373AB861" w14:textId="77777777" w:rsidR="006B5ED6" w:rsidRPr="000E5073" w:rsidRDefault="006B5ED6" w:rsidP="006B5ED6">
      <w:pPr>
        <w:spacing w:before="100" w:beforeAutospacing="1" w:after="100" w:afterAutospacing="1"/>
        <w:contextualSpacing/>
        <w:jc w:val="both"/>
        <w:rPr>
          <w:sz w:val="22"/>
          <w:szCs w:val="22"/>
          <w:lang w:val="sr-Latn-BA"/>
        </w:rPr>
      </w:pPr>
    </w:p>
    <w:p w14:paraId="62C03E99" w14:textId="77777777" w:rsidR="006B5ED6" w:rsidRPr="000E5073" w:rsidRDefault="006B5ED6" w:rsidP="006B5ED6">
      <w:pPr>
        <w:tabs>
          <w:tab w:val="left" w:pos="708"/>
          <w:tab w:val="center" w:pos="4536"/>
          <w:tab w:val="right" w:pos="9072"/>
        </w:tabs>
        <w:jc w:val="both"/>
        <w:rPr>
          <w:sz w:val="22"/>
          <w:szCs w:val="22"/>
          <w:lang w:val="bs-Latn-BA"/>
        </w:rPr>
      </w:pPr>
      <w:r w:rsidRPr="000E5073">
        <w:rPr>
          <w:sz w:val="22"/>
          <w:szCs w:val="22"/>
          <w:lang w:val="bs-Latn-BA"/>
        </w:rPr>
        <w:t xml:space="preserve">Službi za poslove sa strancima  za 2025. godinu dodjeljena su sredstava u iznosi od 21.236.000 KM, od toga 8.309.000 KM kapitalnih izdataka i to 8.000.000 KM za smještaj četri terenska centra Doboj, Bihać, Banja Luka i Mostar. Zbog kratkog roka Služba nije pokrenula nabavku prosotra iz razloga što nije mogla da ispoštuje procedura kupovine i rokova, pošto se sve moralo realizovati sa 31.12.2024 godine </w:t>
      </w:r>
      <w:r w:rsidRPr="000E5073">
        <w:rPr>
          <w:rFonts w:eastAsia="Calibri"/>
          <w:sz w:val="22"/>
          <w:szCs w:val="22"/>
          <w:lang w:val="sr-Latn-BA"/>
        </w:rPr>
        <w:t xml:space="preserve">i što je imalo za uzrok manje potrošenih sredstava na ovoj kategoriji. </w:t>
      </w:r>
      <w:r w:rsidRPr="000E5073">
        <w:rPr>
          <w:sz w:val="22"/>
          <w:szCs w:val="22"/>
          <w:lang w:val="bs-Latn-BA"/>
        </w:rPr>
        <w:t xml:space="preserve">S tim u vezi Služba za poslovo sa strancima je dostavila zahtjev za prenos namjenskih neutrošenjih sredstava VP iz 2025. godinu na 2026. godinu.   </w:t>
      </w:r>
    </w:p>
    <w:p w14:paraId="042E59DD" w14:textId="77777777" w:rsidR="006B5ED6" w:rsidRPr="000E5073" w:rsidRDefault="006B5ED6" w:rsidP="006B5ED6">
      <w:pPr>
        <w:tabs>
          <w:tab w:val="left" w:pos="7320"/>
        </w:tabs>
        <w:jc w:val="both"/>
        <w:rPr>
          <w:sz w:val="22"/>
          <w:szCs w:val="22"/>
          <w:lang w:val="bs-Latn-BA"/>
        </w:rPr>
      </w:pPr>
    </w:p>
    <w:p w14:paraId="013A2471" w14:textId="77777777" w:rsidR="006B5ED6" w:rsidRPr="000E5073" w:rsidRDefault="006B5ED6" w:rsidP="006B5ED6">
      <w:pPr>
        <w:tabs>
          <w:tab w:val="left" w:pos="7320"/>
        </w:tabs>
        <w:jc w:val="both"/>
        <w:rPr>
          <w:sz w:val="22"/>
          <w:szCs w:val="22"/>
          <w:lang w:val="bs-Latn-BA"/>
        </w:rPr>
      </w:pPr>
      <w:r w:rsidRPr="000E5073">
        <w:rPr>
          <w:sz w:val="22"/>
          <w:szCs w:val="22"/>
          <w:lang w:val="bs-Latn-BA"/>
        </w:rPr>
        <w:t xml:space="preserve">Napominjemo da je Odluka o odobravanju višegodišnjeg projekta nabavke objekta za smještaj Terenskih centara Službe za poslove sa strancima  odobrena od strane Vijeća ministata BiH i objavljena u Službenom glasniku BiH, broj 8/26. </w:t>
      </w:r>
    </w:p>
    <w:p w14:paraId="2E94BC86" w14:textId="77777777" w:rsidR="006B5ED6" w:rsidRPr="000E5073" w:rsidRDefault="006B5ED6" w:rsidP="006B5ED6">
      <w:pPr>
        <w:tabs>
          <w:tab w:val="left" w:pos="7320"/>
        </w:tabs>
        <w:jc w:val="both"/>
        <w:rPr>
          <w:sz w:val="22"/>
          <w:szCs w:val="22"/>
          <w:lang w:val="bs-Latn-BA"/>
        </w:rPr>
      </w:pPr>
    </w:p>
    <w:p w14:paraId="1B11205F" w14:textId="77777777" w:rsidR="006B5ED6" w:rsidRPr="000E5073" w:rsidRDefault="006B5ED6" w:rsidP="006B5ED6">
      <w:pPr>
        <w:tabs>
          <w:tab w:val="left" w:pos="7320"/>
        </w:tabs>
        <w:jc w:val="both"/>
        <w:rPr>
          <w:sz w:val="22"/>
          <w:szCs w:val="22"/>
          <w:lang w:val="bs-Latn-BA"/>
        </w:rPr>
      </w:pPr>
      <w:r w:rsidRPr="000E5073">
        <w:rPr>
          <w:sz w:val="22"/>
          <w:szCs w:val="22"/>
          <w:lang w:val="bs-Latn-BA"/>
        </w:rPr>
        <w:t>Služba ima rezervisana sredstva na za nabavku vozila u iznosu od 260.208,00 KM i iznos od 32.000,00 KM za nabavku kompjuterske opreme.</w:t>
      </w:r>
    </w:p>
    <w:p w14:paraId="7B13AA9F" w14:textId="77777777" w:rsidR="006B5ED6" w:rsidRPr="000E5073" w:rsidRDefault="006B5ED6" w:rsidP="006B5ED6">
      <w:pPr>
        <w:tabs>
          <w:tab w:val="left" w:pos="7320"/>
        </w:tabs>
        <w:jc w:val="both"/>
        <w:rPr>
          <w:sz w:val="22"/>
          <w:szCs w:val="22"/>
          <w:lang w:val="bs-Latn-BA"/>
        </w:rPr>
      </w:pPr>
    </w:p>
    <w:p w14:paraId="3C85909B" w14:textId="77777777" w:rsidR="006B5ED6" w:rsidRPr="000E5073" w:rsidRDefault="006B5ED6" w:rsidP="006B5ED6">
      <w:pPr>
        <w:tabs>
          <w:tab w:val="left" w:pos="7320"/>
        </w:tabs>
        <w:jc w:val="both"/>
        <w:rPr>
          <w:sz w:val="22"/>
          <w:szCs w:val="22"/>
          <w:lang w:val="bs-Latn-BA"/>
        </w:rPr>
      </w:pPr>
      <w:r w:rsidRPr="000E5073">
        <w:rPr>
          <w:sz w:val="22"/>
          <w:szCs w:val="22"/>
          <w:lang w:val="bs-Latn-BA"/>
        </w:rPr>
        <w:t>Služba je u 2025 godini izvršila nabavku Terenskog centra Zenica i to od sredstava koje je Služba prebacila Odlukom VK iz 2024. u 2025. godinu iznos od 2.000.000 KM, a utrošila je 1.996.635,20 KM, ostatak iznosa je prebacila u 2026 godinu.</w:t>
      </w:r>
    </w:p>
    <w:p w14:paraId="6B096FAF" w14:textId="77777777" w:rsidR="006B5ED6" w:rsidRPr="000E5073" w:rsidRDefault="006B5ED6" w:rsidP="006B5ED6">
      <w:pPr>
        <w:tabs>
          <w:tab w:val="left" w:pos="7320"/>
        </w:tabs>
        <w:jc w:val="both"/>
        <w:rPr>
          <w:sz w:val="22"/>
          <w:szCs w:val="22"/>
          <w:lang w:val="bs-Latn-BA"/>
        </w:rPr>
      </w:pPr>
    </w:p>
    <w:p w14:paraId="640E838F" w14:textId="77777777" w:rsidR="006B5ED6" w:rsidRPr="000E5073" w:rsidRDefault="006B5ED6" w:rsidP="006B5ED6">
      <w:pPr>
        <w:tabs>
          <w:tab w:val="left" w:pos="7320"/>
        </w:tabs>
        <w:jc w:val="both"/>
        <w:rPr>
          <w:sz w:val="22"/>
          <w:szCs w:val="22"/>
          <w:lang w:val="bs-Latn-BA"/>
        </w:rPr>
      </w:pPr>
    </w:p>
    <w:p w14:paraId="1BD9EFE0" w14:textId="77777777" w:rsidR="006B5ED6" w:rsidRPr="000E5073" w:rsidRDefault="006B5ED6" w:rsidP="006B5ED6">
      <w:pPr>
        <w:spacing w:before="100" w:beforeAutospacing="1" w:after="100" w:afterAutospacing="1"/>
        <w:contextualSpacing/>
        <w:jc w:val="both"/>
        <w:rPr>
          <w:sz w:val="22"/>
          <w:szCs w:val="22"/>
          <w:lang w:val="sr-Latn-BA"/>
        </w:rPr>
      </w:pPr>
    </w:p>
    <w:p w14:paraId="12D41F92" w14:textId="77777777" w:rsidR="006B5ED6" w:rsidRPr="000E5073" w:rsidRDefault="006B5ED6" w:rsidP="006B5ED6">
      <w:pPr>
        <w:spacing w:before="100" w:beforeAutospacing="1" w:after="100" w:afterAutospacing="1"/>
        <w:contextualSpacing/>
        <w:jc w:val="both"/>
        <w:rPr>
          <w:sz w:val="22"/>
          <w:szCs w:val="22"/>
          <w:lang w:val="sr-Latn-BA"/>
        </w:rPr>
      </w:pPr>
    </w:p>
    <w:p w14:paraId="6ECBEA8B" w14:textId="77777777" w:rsidR="006B5ED6" w:rsidRPr="000E5073" w:rsidRDefault="006B5ED6" w:rsidP="006B5ED6">
      <w:pPr>
        <w:jc w:val="both"/>
        <w:rPr>
          <w:sz w:val="22"/>
          <w:szCs w:val="22"/>
          <w:lang w:val="sr-Latn-BA"/>
        </w:rPr>
      </w:pPr>
      <w:r w:rsidRPr="000E5073">
        <w:rPr>
          <w:b/>
          <w:sz w:val="22"/>
          <w:szCs w:val="22"/>
          <w:lang w:val="sr-Latn-BA"/>
        </w:rPr>
        <w:t xml:space="preserve">Nenovčane donacije: </w:t>
      </w:r>
      <w:r w:rsidRPr="000E5073">
        <w:rPr>
          <w:sz w:val="22"/>
          <w:szCs w:val="22"/>
          <w:lang w:val="sr-Latn-BA"/>
        </w:rPr>
        <w:t xml:space="preserve">U periodu 01.01. – 31.12.2024. godine Služba za poslove sa strancima je dobila donacije u ukupnoj vrijednosti od </w:t>
      </w:r>
      <w:r w:rsidRPr="000E5073">
        <w:rPr>
          <w:sz w:val="22"/>
          <w:szCs w:val="22"/>
          <w:u w:val="single"/>
          <w:lang w:val="sr-Latn-BA"/>
        </w:rPr>
        <w:t>1.305,750,18 KM.</w:t>
      </w:r>
      <w:r w:rsidRPr="000E5073">
        <w:rPr>
          <w:sz w:val="22"/>
          <w:szCs w:val="22"/>
          <w:lang w:val="sr-Latn-BA"/>
        </w:rPr>
        <w:t xml:space="preserve"> Služba je zaprimila donacije od UNHCR-a i IOM-a i to kompjutersku opreme ( UNHCR ) i motorna vozila ( IOM ) to je prikazano u tabeli Pregled nenovčanih donacija. </w:t>
      </w:r>
    </w:p>
    <w:p w14:paraId="1FF1D3C7" w14:textId="77777777" w:rsidR="006B5ED6" w:rsidRDefault="006B5ED6" w:rsidP="006B5ED6">
      <w:pPr>
        <w:rPr>
          <w:sz w:val="22"/>
          <w:szCs w:val="22"/>
          <w:u w:val="single"/>
          <w:lang w:val="sr-Latn-BA"/>
        </w:rPr>
      </w:pPr>
    </w:p>
    <w:p w14:paraId="137E8265" w14:textId="77777777" w:rsidR="00E60B4F" w:rsidRPr="000E5073" w:rsidRDefault="00E60B4F" w:rsidP="006B5ED6">
      <w:pPr>
        <w:rPr>
          <w:sz w:val="22"/>
          <w:szCs w:val="22"/>
          <w:u w:val="single"/>
          <w:lang w:val="sr-Latn-BA"/>
        </w:rPr>
      </w:pPr>
      <w:bookmarkStart w:id="0" w:name="_GoBack"/>
      <w:bookmarkEnd w:id="0"/>
    </w:p>
    <w:p w14:paraId="1B5647BF" w14:textId="77777777" w:rsidR="006B5ED6" w:rsidRPr="000E5073" w:rsidRDefault="006B5ED6" w:rsidP="006B5ED6">
      <w:pPr>
        <w:tabs>
          <w:tab w:val="left" w:pos="708"/>
          <w:tab w:val="center" w:pos="4536"/>
          <w:tab w:val="right" w:pos="9072"/>
        </w:tabs>
        <w:jc w:val="both"/>
        <w:rPr>
          <w:b/>
          <w:sz w:val="22"/>
          <w:szCs w:val="22"/>
          <w:lang w:val="sr-Latn-BA"/>
        </w:rPr>
      </w:pPr>
      <w:r w:rsidRPr="000E5073">
        <w:rPr>
          <w:b/>
          <w:sz w:val="22"/>
          <w:szCs w:val="22"/>
          <w:lang w:val="sr-Latn-BA"/>
        </w:rPr>
        <w:lastRenderedPageBreak/>
        <w:t xml:space="preserve">Služba ima otvorena tri program posebne namjene i to: </w:t>
      </w:r>
    </w:p>
    <w:p w14:paraId="580B24AE" w14:textId="77777777" w:rsidR="006B5ED6" w:rsidRPr="000E5073" w:rsidRDefault="006B5ED6" w:rsidP="006B5ED6">
      <w:pPr>
        <w:spacing w:after="200"/>
        <w:jc w:val="both"/>
        <w:rPr>
          <w:sz w:val="22"/>
          <w:szCs w:val="22"/>
          <w:lang w:val="sr-Latn-BA"/>
        </w:rPr>
      </w:pPr>
    </w:p>
    <w:p w14:paraId="3E8B0D30" w14:textId="77777777" w:rsidR="006B5ED6" w:rsidRPr="000E5073" w:rsidRDefault="006B5ED6" w:rsidP="006B5ED6">
      <w:pPr>
        <w:spacing w:after="200"/>
        <w:jc w:val="both"/>
        <w:rPr>
          <w:sz w:val="22"/>
          <w:szCs w:val="22"/>
          <w:lang w:val="sr-Latn-BA"/>
        </w:rPr>
      </w:pPr>
      <w:r w:rsidRPr="000E5073">
        <w:rPr>
          <w:sz w:val="22"/>
          <w:szCs w:val="22"/>
          <w:lang w:val="sr-Latn-BA"/>
        </w:rPr>
        <w:t>„Sporazum o partnerstvu Službe za poslove sa strancima i UNHCR-a ( 0923060 ),“,</w:t>
      </w:r>
    </w:p>
    <w:p w14:paraId="7785CC71" w14:textId="77777777" w:rsidR="006B5ED6" w:rsidRPr="000E5073" w:rsidRDefault="006B5ED6" w:rsidP="006B5ED6">
      <w:pPr>
        <w:spacing w:after="200"/>
        <w:jc w:val="both"/>
        <w:rPr>
          <w:sz w:val="22"/>
          <w:szCs w:val="22"/>
          <w:lang w:val="sr-Latn-BA"/>
        </w:rPr>
      </w:pPr>
      <w:r w:rsidRPr="000E5073">
        <w:rPr>
          <w:sz w:val="22"/>
          <w:szCs w:val="22"/>
          <w:lang w:val="sr-Latn-BA"/>
        </w:rPr>
        <w:t>„Povratak neregularnih migranata u zemlje porijekla-Služba za poslove sa strancima i IOM ( 0923070 )“,</w:t>
      </w:r>
    </w:p>
    <w:p w14:paraId="6300FB5E" w14:textId="77777777" w:rsidR="006B5ED6" w:rsidRPr="000E5073" w:rsidRDefault="006B5ED6" w:rsidP="006B5ED6">
      <w:pPr>
        <w:spacing w:after="200"/>
        <w:jc w:val="both"/>
        <w:rPr>
          <w:sz w:val="22"/>
          <w:szCs w:val="22"/>
          <w:lang w:val="sr-Latn-BA"/>
        </w:rPr>
      </w:pPr>
      <w:r w:rsidRPr="000E5073">
        <w:rPr>
          <w:sz w:val="22"/>
          <w:szCs w:val="22"/>
          <w:lang w:val="sr-Latn-BA"/>
        </w:rPr>
        <w:t>„Povratak neregularnih migranata u zemlje porijekla-Služba za poslove sa strancima i IOM (0923080 )“.</w:t>
      </w:r>
    </w:p>
    <w:p w14:paraId="37B829C7" w14:textId="77777777" w:rsidR="006B5ED6" w:rsidRPr="000E5073" w:rsidRDefault="006B5ED6" w:rsidP="006B5ED6">
      <w:pPr>
        <w:spacing w:after="200"/>
        <w:jc w:val="both"/>
        <w:rPr>
          <w:sz w:val="22"/>
          <w:szCs w:val="22"/>
          <w:lang w:val="sr-Latn-BA"/>
        </w:rPr>
      </w:pPr>
      <w:r w:rsidRPr="000E5073">
        <w:rPr>
          <w:sz w:val="22"/>
          <w:szCs w:val="22"/>
          <w:lang w:val="sr-Latn-BA"/>
        </w:rPr>
        <w:t>„Ubrzavanje prelaska na državni odgovor na migracije u BiH-Služba za poslove sa strancima i IOM (2704020 )“.</w:t>
      </w:r>
    </w:p>
    <w:p w14:paraId="2F278EF6" w14:textId="77777777" w:rsidR="006B5ED6" w:rsidRPr="000E5073" w:rsidRDefault="006B5ED6" w:rsidP="006B5ED6">
      <w:pPr>
        <w:spacing w:after="200"/>
        <w:jc w:val="both"/>
        <w:rPr>
          <w:b/>
          <w:sz w:val="22"/>
          <w:szCs w:val="22"/>
          <w:lang w:val="sr-Latn-BA"/>
        </w:rPr>
      </w:pPr>
      <w:r w:rsidRPr="000E5073">
        <w:rPr>
          <w:b/>
          <w:sz w:val="22"/>
          <w:szCs w:val="22"/>
          <w:lang w:val="sr-Latn-BA"/>
        </w:rPr>
        <w:t>Sporazum o partnerstvu Službe za poslove sa strancima i UNHCR-a,“,</w:t>
      </w:r>
    </w:p>
    <w:p w14:paraId="1BA43AC7" w14:textId="77777777" w:rsidR="006B5ED6" w:rsidRPr="000E5073" w:rsidRDefault="006B5ED6" w:rsidP="006B5ED6">
      <w:pPr>
        <w:spacing w:after="200"/>
        <w:jc w:val="both"/>
        <w:rPr>
          <w:sz w:val="22"/>
          <w:szCs w:val="22"/>
          <w:lang w:val="sr-Latn-BA"/>
        </w:rPr>
      </w:pPr>
      <w:r w:rsidRPr="000E5073">
        <w:rPr>
          <w:sz w:val="22"/>
          <w:szCs w:val="22"/>
          <w:lang w:val="sr-Latn-BA"/>
        </w:rPr>
        <w:t>Bosni i Hercegovini Ministarstvu sigurnosti – Službi za poslove sa strancima,  Međunarodna organizacija United Nations Higs Commissioner for Refugees ( UNHCR ) uplatila je ukupno dvije tranšu za 2025. godinu. Gdje Služba isplačivala ugovore o djelu za asistente, gorivo, kao i za troškove mobilnih telefona.</w:t>
      </w:r>
    </w:p>
    <w:p w14:paraId="066F9BBE" w14:textId="77777777" w:rsidR="006B5ED6" w:rsidRPr="000E5073" w:rsidRDefault="006B5ED6" w:rsidP="006B5ED6">
      <w:pPr>
        <w:spacing w:after="200"/>
        <w:jc w:val="both"/>
        <w:rPr>
          <w:b/>
          <w:sz w:val="22"/>
          <w:szCs w:val="22"/>
          <w:lang w:val="sr-Latn-BA"/>
        </w:rPr>
      </w:pPr>
      <w:r w:rsidRPr="000E5073">
        <w:rPr>
          <w:b/>
          <w:sz w:val="22"/>
          <w:szCs w:val="22"/>
          <w:lang w:val="sr-Latn-BA"/>
        </w:rPr>
        <w:t>„Angažovanje osoba za potrebe Službe za poslove sa strancima ovratak neregularnih migranata u zemlje porijekla-Služba za poslove sa strancima i IOM“</w:t>
      </w:r>
    </w:p>
    <w:p w14:paraId="02B68B63" w14:textId="77777777" w:rsidR="006B5ED6" w:rsidRPr="000E5073" w:rsidRDefault="006B5ED6" w:rsidP="006B5ED6">
      <w:pPr>
        <w:spacing w:after="200"/>
        <w:jc w:val="both"/>
        <w:rPr>
          <w:sz w:val="22"/>
          <w:szCs w:val="22"/>
          <w:lang w:val="sr-Latn-BA"/>
        </w:rPr>
      </w:pPr>
      <w:r w:rsidRPr="000E5073">
        <w:rPr>
          <w:sz w:val="22"/>
          <w:szCs w:val="22"/>
          <w:lang w:val="sr-Latn-BA"/>
        </w:rPr>
        <w:t>Bosni i Hercegovini Ministarstvu sigurnosti – Službi za poslove sa strancima,  Međunarodna organizacija za migracije (IOM) uplatila je donaciju na projekat pod nazivom: „Povratak neregularnih migranata u zemlje porijekla-Služba za poslove sa strancima“ gdje Služba plaća ugovore o djelu za 80 službenika, koji su rasporedjeni po Prihvatnim centrima i Terenskim centrima. Plaća zakup  i režije dijela prostora u terenskom centu Bihać, kao i zaštitarske usluge u Sjedištu Službe.</w:t>
      </w:r>
    </w:p>
    <w:p w14:paraId="300E13C2" w14:textId="77777777" w:rsidR="006B5ED6" w:rsidRPr="000E5073" w:rsidRDefault="006B5ED6" w:rsidP="006B5ED6">
      <w:pPr>
        <w:spacing w:after="200"/>
        <w:jc w:val="both"/>
        <w:rPr>
          <w:b/>
          <w:sz w:val="22"/>
          <w:szCs w:val="22"/>
          <w:lang w:val="sr-Latn-BA"/>
        </w:rPr>
      </w:pPr>
      <w:r w:rsidRPr="000E5073">
        <w:rPr>
          <w:b/>
          <w:sz w:val="22"/>
          <w:szCs w:val="22"/>
          <w:lang w:val="sr-Latn-BA"/>
        </w:rPr>
        <w:t>„Povratak neregularnih migranata u zemlje porijekla-Služba za poslove sa strancima i IOM“</w:t>
      </w:r>
    </w:p>
    <w:p w14:paraId="2718B533" w14:textId="77777777" w:rsidR="006B5ED6" w:rsidRPr="000E5073" w:rsidRDefault="006B5ED6" w:rsidP="006B5ED6">
      <w:pPr>
        <w:spacing w:after="200"/>
        <w:jc w:val="both"/>
        <w:rPr>
          <w:sz w:val="22"/>
          <w:szCs w:val="22"/>
          <w:lang w:val="sr-Latn-BA"/>
        </w:rPr>
      </w:pPr>
      <w:r w:rsidRPr="000E5073">
        <w:rPr>
          <w:sz w:val="22"/>
          <w:szCs w:val="22"/>
          <w:lang w:val="sr-Latn-BA"/>
        </w:rPr>
        <w:t xml:space="preserve">Bosni i Hercegovini Ministarstvu sigurnosti – Službi za poslove sa strancima,  Međunarodna organizacija za migracije (IOM) uplatila je donaciju na projekat pod nazivom: „Angažovanje osoba za potrebe Službe za poslove sa strancima“ gdje Služba plaća dva ugovora o djelu, avio karte za migrante koji su izrazili želju da dobrovoljno napuste teritoriju BiH, kao i prinudni povratci migranata koji predstavljaju prijetnju za bezbjednost BiH. </w:t>
      </w:r>
    </w:p>
    <w:p w14:paraId="79EC2716" w14:textId="77777777" w:rsidR="006B5ED6" w:rsidRPr="000E5073" w:rsidRDefault="006B5ED6" w:rsidP="006B5ED6">
      <w:pPr>
        <w:spacing w:after="200"/>
        <w:jc w:val="both"/>
        <w:rPr>
          <w:b/>
          <w:sz w:val="22"/>
          <w:szCs w:val="22"/>
          <w:lang w:val="sr-Latn-BA"/>
        </w:rPr>
      </w:pPr>
      <w:r w:rsidRPr="000E5073">
        <w:rPr>
          <w:b/>
          <w:sz w:val="22"/>
          <w:szCs w:val="22"/>
          <w:lang w:val="sr-Latn-BA"/>
        </w:rPr>
        <w:t>„Ubrzavanje prelaska na državni odgovor na migracije u BiH-Služba za poslove sa strancima i IOM“</w:t>
      </w:r>
    </w:p>
    <w:p w14:paraId="73A474B8" w14:textId="77777777" w:rsidR="006B5ED6" w:rsidRDefault="006B5ED6" w:rsidP="006B5ED6">
      <w:pPr>
        <w:spacing w:after="200"/>
        <w:jc w:val="both"/>
        <w:rPr>
          <w:sz w:val="22"/>
          <w:szCs w:val="22"/>
          <w:lang w:val="sr-Latn-BA"/>
        </w:rPr>
      </w:pPr>
      <w:r w:rsidRPr="000E5073">
        <w:rPr>
          <w:sz w:val="22"/>
          <w:szCs w:val="22"/>
          <w:lang w:val="sr-Latn-BA"/>
        </w:rPr>
        <w:t>Bosni i Hercegovini Ministarstvu sigurnosti – Službi za poslove sa strancima,  Međunarodna organizacija za migracije (IOM) uplatila je donaciju na projekat pod nazivom: „Ubrzavanje prelaska na državni odgovor na migracije u BiH“ gdje Služba plaća ugovore o djelu za 50 službenika, koji su rasporedjeni po Prihvatnim centrima i Terenskim centrima. Plaća zakup  i režije dijela prostora u terenskom centu Bihać, kao i zaštitarske usluge u Sjedištu Službe.</w:t>
      </w:r>
    </w:p>
    <w:p w14:paraId="2484A077" w14:textId="77777777" w:rsidR="006B5ED6" w:rsidRDefault="006B5ED6" w:rsidP="006B5ED6">
      <w:pPr>
        <w:spacing w:after="200"/>
        <w:jc w:val="both"/>
        <w:rPr>
          <w:sz w:val="22"/>
          <w:szCs w:val="22"/>
          <w:lang w:val="sr-Latn-BA"/>
        </w:rPr>
      </w:pPr>
    </w:p>
    <w:p w14:paraId="0F0CAB2F" w14:textId="77777777" w:rsidR="006B5ED6" w:rsidRDefault="006B5ED6" w:rsidP="006B5ED6">
      <w:pPr>
        <w:spacing w:after="200"/>
        <w:jc w:val="both"/>
        <w:rPr>
          <w:sz w:val="22"/>
          <w:szCs w:val="22"/>
          <w:lang w:val="sr-Latn-BA"/>
        </w:rPr>
      </w:pPr>
    </w:p>
    <w:p w14:paraId="740FD528" w14:textId="77777777" w:rsidR="006B5ED6" w:rsidRPr="000E5073" w:rsidRDefault="006B5ED6" w:rsidP="006B5ED6">
      <w:pPr>
        <w:spacing w:after="200"/>
        <w:jc w:val="both"/>
        <w:rPr>
          <w:sz w:val="22"/>
          <w:szCs w:val="22"/>
          <w:lang w:val="sr-Latn-BA"/>
        </w:rPr>
      </w:pPr>
    </w:p>
    <w:p w14:paraId="071EAF1C" w14:textId="77777777" w:rsidR="006B5ED6" w:rsidRPr="000E5073" w:rsidRDefault="006B5ED6" w:rsidP="006B5ED6">
      <w:pPr>
        <w:jc w:val="both"/>
        <w:rPr>
          <w:sz w:val="22"/>
          <w:szCs w:val="22"/>
          <w:lang w:val="sr-Latn-BA"/>
        </w:rPr>
      </w:pPr>
    </w:p>
    <w:p w14:paraId="3F3066D1" w14:textId="77777777" w:rsidR="006B5ED6" w:rsidRPr="000E5073" w:rsidRDefault="006B5ED6" w:rsidP="006B5ED6">
      <w:pPr>
        <w:jc w:val="both"/>
        <w:rPr>
          <w:sz w:val="22"/>
          <w:szCs w:val="22"/>
          <w:lang w:val="sr-Latn-BA"/>
        </w:rPr>
      </w:pPr>
    </w:p>
    <w:p w14:paraId="3EE528C2" w14:textId="77777777" w:rsidR="006B5ED6" w:rsidRPr="000E5073" w:rsidRDefault="006B5ED6" w:rsidP="006B5ED6">
      <w:pPr>
        <w:jc w:val="center"/>
        <w:rPr>
          <w:color w:val="000000"/>
          <w:sz w:val="22"/>
          <w:szCs w:val="22"/>
          <w:lang w:val="sr-Latn-BA"/>
        </w:rPr>
      </w:pPr>
      <w:r w:rsidRPr="000E5073">
        <w:rPr>
          <w:b/>
          <w:color w:val="000000"/>
          <w:sz w:val="22"/>
          <w:szCs w:val="22"/>
          <w:lang w:val="sr-Latn-BA"/>
        </w:rPr>
        <w:lastRenderedPageBreak/>
        <w:t>SLUŽBA ZA POSLOVE SA STRANCIMAZABILJEŠKA UZ BILANS STANJA NA DAN 31.12.2024. GODINE</w:t>
      </w:r>
    </w:p>
    <w:p w14:paraId="7859633B" w14:textId="77777777" w:rsidR="006B5ED6" w:rsidRPr="000E5073" w:rsidRDefault="006B5ED6" w:rsidP="006B5ED6">
      <w:pPr>
        <w:tabs>
          <w:tab w:val="left" w:pos="3299"/>
        </w:tabs>
        <w:jc w:val="both"/>
        <w:rPr>
          <w:color w:val="000000"/>
          <w:sz w:val="22"/>
          <w:szCs w:val="22"/>
          <w:lang w:val="sr-Latn-BA"/>
        </w:rPr>
      </w:pPr>
    </w:p>
    <w:p w14:paraId="1840B696" w14:textId="77777777" w:rsidR="006B5ED6" w:rsidRPr="000E5073" w:rsidRDefault="006B5ED6" w:rsidP="006B5ED6">
      <w:pPr>
        <w:tabs>
          <w:tab w:val="left" w:pos="3299"/>
        </w:tabs>
        <w:jc w:val="both"/>
        <w:rPr>
          <w:color w:val="000000"/>
          <w:sz w:val="22"/>
          <w:szCs w:val="22"/>
          <w:lang w:val="sr-Latn-BA"/>
        </w:rPr>
      </w:pPr>
      <w:r w:rsidRPr="000E5073">
        <w:rPr>
          <w:color w:val="000000"/>
          <w:sz w:val="22"/>
          <w:szCs w:val="22"/>
          <w:lang w:val="sr-Latn-BA"/>
        </w:rPr>
        <w:tab/>
      </w:r>
    </w:p>
    <w:p w14:paraId="05A95E67" w14:textId="77777777" w:rsidR="006B5ED6" w:rsidRPr="000E5073" w:rsidRDefault="006B5ED6" w:rsidP="006B5ED6">
      <w:pPr>
        <w:tabs>
          <w:tab w:val="left" w:pos="708"/>
          <w:tab w:val="center" w:pos="4536"/>
          <w:tab w:val="right" w:pos="9072"/>
        </w:tabs>
        <w:jc w:val="both"/>
        <w:rPr>
          <w:b/>
          <w:sz w:val="22"/>
          <w:szCs w:val="22"/>
          <w:lang w:val="sr-Latn-BA"/>
        </w:rPr>
      </w:pPr>
      <w:r w:rsidRPr="000E5073">
        <w:rPr>
          <w:b/>
          <w:color w:val="000000"/>
          <w:sz w:val="22"/>
          <w:szCs w:val="22"/>
          <w:lang w:val="sr-Latn-BA"/>
        </w:rPr>
        <w:t>IZ BILANSA STANJA na dan 31.12.2025. godine može se vidjeti stanje novčanih sredstava, stanje potraživanja</w:t>
      </w:r>
      <w:r w:rsidRPr="000E5073">
        <w:rPr>
          <w:b/>
          <w:sz w:val="22"/>
          <w:szCs w:val="22"/>
          <w:lang w:val="sr-Latn-BA"/>
        </w:rPr>
        <w:t>, stanje stalnih sredstava i stanje obaveza u odnosu na iste podatke predhodne godine.</w:t>
      </w:r>
    </w:p>
    <w:p w14:paraId="4D975AF3" w14:textId="77777777" w:rsidR="006B5ED6" w:rsidRPr="000E5073" w:rsidRDefault="006B5ED6" w:rsidP="006B5ED6">
      <w:pPr>
        <w:tabs>
          <w:tab w:val="left" w:pos="708"/>
          <w:tab w:val="center" w:pos="4536"/>
          <w:tab w:val="right" w:pos="9072"/>
        </w:tabs>
        <w:jc w:val="both"/>
        <w:rPr>
          <w:b/>
          <w:sz w:val="22"/>
          <w:szCs w:val="22"/>
          <w:lang w:val="sr-Latn-BA"/>
        </w:rPr>
      </w:pPr>
    </w:p>
    <w:p w14:paraId="42890BB2" w14:textId="77777777" w:rsidR="006B5ED6" w:rsidRPr="000E5073" w:rsidRDefault="006B5ED6" w:rsidP="006B5ED6">
      <w:pPr>
        <w:tabs>
          <w:tab w:val="left" w:pos="3299"/>
        </w:tabs>
        <w:jc w:val="both"/>
        <w:rPr>
          <w:sz w:val="22"/>
          <w:szCs w:val="22"/>
          <w:lang w:val="sr-Latn-BA"/>
        </w:rPr>
      </w:pPr>
      <w:r w:rsidRPr="000E5073">
        <w:rPr>
          <w:b/>
          <w:sz w:val="22"/>
          <w:szCs w:val="22"/>
          <w:lang w:val="sr-Latn-BA"/>
        </w:rPr>
        <w:t>Stanje novčanih sredstava u blagajni na dan 31.12.2025. godine iznosi 2.501,00 KM.</w:t>
      </w:r>
      <w:r w:rsidRPr="000E5073">
        <w:rPr>
          <w:sz w:val="22"/>
          <w:szCs w:val="22"/>
          <w:lang w:val="sr-Latn-BA"/>
        </w:rPr>
        <w:t xml:space="preserve"> </w:t>
      </w:r>
    </w:p>
    <w:p w14:paraId="1E928954" w14:textId="77777777" w:rsidR="006B5ED6" w:rsidRPr="000E5073" w:rsidRDefault="006B5ED6" w:rsidP="006B5ED6">
      <w:pPr>
        <w:tabs>
          <w:tab w:val="left" w:pos="3299"/>
        </w:tabs>
        <w:jc w:val="both"/>
        <w:rPr>
          <w:sz w:val="22"/>
          <w:szCs w:val="22"/>
          <w:lang w:val="sr-Latn-BA"/>
        </w:rPr>
      </w:pPr>
    </w:p>
    <w:p w14:paraId="76AB10F0" w14:textId="77777777" w:rsidR="006B5ED6" w:rsidRPr="000E5073" w:rsidRDefault="006B5ED6" w:rsidP="006B5ED6">
      <w:pPr>
        <w:tabs>
          <w:tab w:val="left" w:pos="465"/>
          <w:tab w:val="center" w:pos="4536"/>
          <w:tab w:val="right" w:pos="9072"/>
        </w:tabs>
        <w:jc w:val="both"/>
        <w:rPr>
          <w:b/>
          <w:sz w:val="22"/>
          <w:szCs w:val="22"/>
          <w:lang w:val="sr-Latn-BA"/>
        </w:rPr>
      </w:pPr>
      <w:r w:rsidRPr="000E5073">
        <w:rPr>
          <w:b/>
          <w:sz w:val="22"/>
          <w:szCs w:val="22"/>
          <w:lang w:val="sr-Latn-BA"/>
        </w:rPr>
        <w:t>Kratkoročna potraživanja iznose 20.052,91 KM, a sve se odnosi ostala potraživanja-konto 1313.</w:t>
      </w:r>
    </w:p>
    <w:p w14:paraId="1BB5B496" w14:textId="77777777" w:rsidR="006B5ED6" w:rsidRPr="000E5073" w:rsidRDefault="006B5ED6" w:rsidP="006B5ED6">
      <w:pPr>
        <w:pStyle w:val="Header"/>
        <w:tabs>
          <w:tab w:val="left" w:pos="465"/>
        </w:tabs>
        <w:jc w:val="both"/>
        <w:rPr>
          <w:b/>
          <w:sz w:val="22"/>
          <w:szCs w:val="22"/>
          <w:lang w:val="sr-Latn-BA"/>
        </w:rPr>
      </w:pPr>
      <w:r w:rsidRPr="000E5073">
        <w:rPr>
          <w:b/>
          <w:sz w:val="22"/>
          <w:szCs w:val="22"/>
          <w:lang w:val="sr-Latn-BA"/>
        </w:rPr>
        <w:t xml:space="preserve">Na kontu 1313 iskazana su potraživanja za refundaciju naknada za bolovanje u iznosu od 20.052,91 KM. </w:t>
      </w:r>
    </w:p>
    <w:p w14:paraId="24DD9976" w14:textId="77777777" w:rsidR="006B5ED6" w:rsidRPr="000E5073" w:rsidRDefault="006B5ED6" w:rsidP="006B5ED6">
      <w:pPr>
        <w:pStyle w:val="Header"/>
        <w:tabs>
          <w:tab w:val="left" w:pos="465"/>
        </w:tabs>
        <w:jc w:val="both"/>
        <w:rPr>
          <w:b/>
          <w:sz w:val="22"/>
          <w:szCs w:val="22"/>
          <w:lang w:val="sr-Latn-BA"/>
        </w:rPr>
      </w:pPr>
    </w:p>
    <w:p w14:paraId="64551BD5" w14:textId="77777777" w:rsidR="006B5ED6" w:rsidRPr="000E5073" w:rsidRDefault="006B5ED6" w:rsidP="006B5ED6">
      <w:pPr>
        <w:tabs>
          <w:tab w:val="left" w:pos="708"/>
          <w:tab w:val="center" w:pos="4536"/>
          <w:tab w:val="right" w:pos="9072"/>
        </w:tabs>
        <w:jc w:val="both"/>
        <w:rPr>
          <w:b/>
          <w:sz w:val="22"/>
          <w:szCs w:val="22"/>
          <w:lang w:val="sr-Latn-BA"/>
        </w:rPr>
      </w:pPr>
      <w:r w:rsidRPr="000E5073">
        <w:rPr>
          <w:b/>
          <w:sz w:val="22"/>
          <w:szCs w:val="22"/>
          <w:lang w:val="sr-Latn-BA"/>
        </w:rPr>
        <w:t xml:space="preserve">Iznos stalnih sredstava nakon ispravke vrijednosti iznosi 17.142.597,23 KM, što se slaže sa Izvorima sredstava (pozicija pod rednim brojem 35). </w:t>
      </w:r>
    </w:p>
    <w:p w14:paraId="30199DA9" w14:textId="77777777" w:rsidR="006B5ED6" w:rsidRPr="000E5073" w:rsidRDefault="006B5ED6" w:rsidP="006B5ED6">
      <w:pPr>
        <w:tabs>
          <w:tab w:val="left" w:pos="708"/>
          <w:tab w:val="center" w:pos="4536"/>
          <w:tab w:val="right" w:pos="9072"/>
        </w:tabs>
        <w:jc w:val="both"/>
        <w:rPr>
          <w:b/>
          <w:sz w:val="22"/>
          <w:szCs w:val="22"/>
          <w:lang w:val="sr-Latn-BA"/>
        </w:rPr>
      </w:pPr>
    </w:p>
    <w:p w14:paraId="61C229B8" w14:textId="77777777" w:rsidR="006B5ED6" w:rsidRPr="000E5073" w:rsidRDefault="006B5ED6" w:rsidP="006B5ED6">
      <w:pPr>
        <w:tabs>
          <w:tab w:val="left" w:pos="708"/>
          <w:tab w:val="center" w:pos="4536"/>
          <w:tab w:val="right" w:pos="9072"/>
        </w:tabs>
        <w:jc w:val="both"/>
        <w:rPr>
          <w:sz w:val="22"/>
          <w:szCs w:val="22"/>
          <w:lang w:val="sr-Latn-BA"/>
        </w:rPr>
      </w:pPr>
      <w:r w:rsidRPr="000E5073">
        <w:rPr>
          <w:b/>
          <w:sz w:val="22"/>
          <w:szCs w:val="22"/>
          <w:lang w:val="sr-Latn-BA"/>
        </w:rPr>
        <w:t>Stanje kratkoročnih obaveza i razgraničenja je 1.525.878,31 KM. Od iskazanih kratkoročnih obaveza  i razgraničenja iznos od 339.978,90 KM se odnosi na kratkoročne tekuće obaveze, iznos od 893.662,36 KM odnosi se na obaveze prema zaposlenim,  kratkoročnih razgraničenja iznos od 292.237,05 KM odnosi se na rezervisana sredstva za nabavku vozila i opreme.</w:t>
      </w:r>
    </w:p>
    <w:p w14:paraId="70C76310" w14:textId="77777777" w:rsidR="006B5ED6" w:rsidRPr="000E5073" w:rsidRDefault="006B5ED6" w:rsidP="006B5ED6">
      <w:pPr>
        <w:pStyle w:val="Header"/>
        <w:tabs>
          <w:tab w:val="left" w:pos="708"/>
        </w:tabs>
        <w:jc w:val="both"/>
        <w:rPr>
          <w:b/>
          <w:sz w:val="22"/>
          <w:szCs w:val="22"/>
          <w:lang w:val="hr-HR"/>
        </w:rPr>
      </w:pPr>
    </w:p>
    <w:p w14:paraId="2C305A3E" w14:textId="77777777" w:rsidR="006B5ED6" w:rsidRPr="000E5073" w:rsidRDefault="006B5ED6" w:rsidP="006B5ED6">
      <w:pPr>
        <w:pStyle w:val="Header"/>
        <w:numPr>
          <w:ilvl w:val="0"/>
          <w:numId w:val="18"/>
        </w:numPr>
        <w:tabs>
          <w:tab w:val="clear" w:pos="4536"/>
          <w:tab w:val="clear" w:pos="9072"/>
          <w:tab w:val="left" w:pos="465"/>
        </w:tabs>
        <w:rPr>
          <w:b/>
          <w:sz w:val="22"/>
          <w:szCs w:val="22"/>
          <w:lang w:val="sr-Latn-CS"/>
        </w:rPr>
      </w:pPr>
      <w:r w:rsidRPr="000E5073">
        <w:rPr>
          <w:b/>
          <w:sz w:val="22"/>
          <w:szCs w:val="22"/>
          <w:lang w:val="sr-Latn-CS"/>
        </w:rPr>
        <w:t>Popis potraživanja na dan 31.12.2025. godine</w:t>
      </w:r>
    </w:p>
    <w:p w14:paraId="5602D8E9" w14:textId="77777777" w:rsidR="006B5ED6" w:rsidRPr="000E5073" w:rsidRDefault="006B5ED6" w:rsidP="006B5ED6">
      <w:pPr>
        <w:pStyle w:val="Header"/>
        <w:tabs>
          <w:tab w:val="clear" w:pos="4536"/>
          <w:tab w:val="clear" w:pos="9072"/>
          <w:tab w:val="left" w:pos="465"/>
        </w:tabs>
        <w:ind w:left="720"/>
        <w:rPr>
          <w:sz w:val="22"/>
          <w:szCs w:val="22"/>
          <w:lang w:val="sr-Latn-CS"/>
        </w:rPr>
      </w:pPr>
    </w:p>
    <w:p w14:paraId="46483B0F" w14:textId="77777777" w:rsidR="006B5ED6" w:rsidRPr="000E5073" w:rsidRDefault="006B5ED6" w:rsidP="006B5ED6">
      <w:pPr>
        <w:pStyle w:val="Header"/>
        <w:tabs>
          <w:tab w:val="left" w:pos="465"/>
        </w:tabs>
        <w:jc w:val="both"/>
        <w:rPr>
          <w:sz w:val="22"/>
          <w:szCs w:val="22"/>
          <w:lang w:val="hr-HR"/>
        </w:rPr>
      </w:pPr>
      <w:r w:rsidRPr="000E5073">
        <w:rPr>
          <w:sz w:val="22"/>
          <w:szCs w:val="22"/>
          <w:lang w:val="sr-Latn-CS"/>
        </w:rPr>
        <w:t>Popisom potraživanja sa stanjem 31.12.2025. godine</w:t>
      </w:r>
      <w:r w:rsidRPr="000E5073">
        <w:rPr>
          <w:sz w:val="22"/>
          <w:szCs w:val="22"/>
          <w:lang w:val="hr-HR"/>
        </w:rPr>
        <w:t xml:space="preserve"> kratkoročna potraživanja iznose </w:t>
      </w:r>
      <w:r w:rsidRPr="000E5073">
        <w:rPr>
          <w:b/>
          <w:color w:val="000000"/>
          <w:sz w:val="22"/>
          <w:szCs w:val="22"/>
          <w:lang w:val="hr-HR"/>
        </w:rPr>
        <w:t>20.052,91</w:t>
      </w:r>
      <w:r w:rsidRPr="000E5073">
        <w:rPr>
          <w:color w:val="000000"/>
          <w:sz w:val="22"/>
          <w:szCs w:val="22"/>
          <w:lang w:val="hr-HR"/>
        </w:rPr>
        <w:t xml:space="preserve"> </w:t>
      </w:r>
      <w:r w:rsidRPr="000E5073">
        <w:rPr>
          <w:b/>
          <w:color w:val="000000"/>
          <w:sz w:val="22"/>
          <w:szCs w:val="22"/>
          <w:lang w:val="hr-HR"/>
        </w:rPr>
        <w:t>KM</w:t>
      </w:r>
      <w:r w:rsidRPr="000E5073">
        <w:rPr>
          <w:color w:val="000000"/>
          <w:sz w:val="22"/>
          <w:szCs w:val="22"/>
          <w:lang w:val="hr-HR"/>
        </w:rPr>
        <w:t>,</w:t>
      </w:r>
      <w:r w:rsidRPr="000E5073">
        <w:rPr>
          <w:sz w:val="22"/>
          <w:szCs w:val="22"/>
          <w:lang w:val="hr-HR"/>
        </w:rPr>
        <w:t xml:space="preserve"> a sve se odnose na ostala potraživanja konto </w:t>
      </w:r>
      <w:r w:rsidRPr="000E5073">
        <w:rPr>
          <w:b/>
          <w:sz w:val="22"/>
          <w:szCs w:val="22"/>
          <w:lang w:val="hr-HR"/>
        </w:rPr>
        <w:t>1313.</w:t>
      </w:r>
    </w:p>
    <w:p w14:paraId="5C0E952D" w14:textId="77777777" w:rsidR="006B5ED6" w:rsidRPr="000E5073" w:rsidRDefault="006B5ED6" w:rsidP="006B5ED6">
      <w:pPr>
        <w:pStyle w:val="Header"/>
        <w:tabs>
          <w:tab w:val="left" w:pos="465"/>
        </w:tabs>
        <w:jc w:val="both"/>
        <w:rPr>
          <w:sz w:val="22"/>
          <w:szCs w:val="22"/>
          <w:lang w:val="hr-HR"/>
        </w:rPr>
      </w:pPr>
    </w:p>
    <w:p w14:paraId="367DBA50" w14:textId="77777777" w:rsidR="006B5ED6" w:rsidRPr="000E5073" w:rsidRDefault="006B5ED6" w:rsidP="006B5ED6">
      <w:pPr>
        <w:pStyle w:val="Header"/>
        <w:tabs>
          <w:tab w:val="left" w:pos="465"/>
        </w:tabs>
        <w:jc w:val="both"/>
        <w:rPr>
          <w:sz w:val="22"/>
          <w:szCs w:val="22"/>
          <w:lang w:val="sr-Latn-CS"/>
        </w:rPr>
      </w:pPr>
      <w:r w:rsidRPr="000E5073">
        <w:rPr>
          <w:b/>
          <w:sz w:val="22"/>
          <w:szCs w:val="22"/>
          <w:lang w:val="sr-Latn-CS"/>
        </w:rPr>
        <w:t xml:space="preserve">Na kontu 131332 </w:t>
      </w:r>
      <w:r w:rsidRPr="000E5073">
        <w:rPr>
          <w:sz w:val="22"/>
          <w:szCs w:val="22"/>
          <w:lang w:val="sr-Latn-CS"/>
        </w:rPr>
        <w:t>iskazana su potraživanja za refundaciju naknada za bolovanje</w:t>
      </w:r>
      <w:r w:rsidRPr="000E5073">
        <w:rPr>
          <w:b/>
          <w:sz w:val="22"/>
          <w:szCs w:val="22"/>
          <w:lang w:val="sr-Latn-CS"/>
        </w:rPr>
        <w:t xml:space="preserve"> </w:t>
      </w:r>
      <w:r w:rsidRPr="000E5073">
        <w:rPr>
          <w:sz w:val="22"/>
          <w:szCs w:val="22"/>
          <w:lang w:val="sr-Latn-CS"/>
        </w:rPr>
        <w:t>u iznosu od</w:t>
      </w:r>
      <w:r w:rsidRPr="000E5073">
        <w:rPr>
          <w:b/>
          <w:sz w:val="22"/>
          <w:szCs w:val="22"/>
          <w:lang w:val="sr-Latn-CS"/>
        </w:rPr>
        <w:t xml:space="preserve"> 20.052,91</w:t>
      </w:r>
      <w:r w:rsidRPr="000E5073">
        <w:rPr>
          <w:sz w:val="22"/>
          <w:szCs w:val="22"/>
          <w:lang w:val="sr-Latn-CS"/>
        </w:rPr>
        <w:t xml:space="preserve"> </w:t>
      </w:r>
      <w:r w:rsidRPr="000E5073">
        <w:rPr>
          <w:b/>
          <w:sz w:val="22"/>
          <w:szCs w:val="22"/>
          <w:lang w:val="sr-Latn-CS"/>
        </w:rPr>
        <w:t xml:space="preserve">KM </w:t>
      </w:r>
      <w:r w:rsidRPr="000E5073">
        <w:rPr>
          <w:sz w:val="22"/>
          <w:szCs w:val="22"/>
          <w:lang w:val="sr-Latn-CS"/>
        </w:rPr>
        <w:t xml:space="preserve">odnosi se na refundacije bolovanja Tanja Todorović iznos od 8.006,87 KM i  Siniša Jevtić iznos od 12.046,04 KM. </w:t>
      </w:r>
    </w:p>
    <w:p w14:paraId="1061562C" w14:textId="77777777" w:rsidR="006B5ED6" w:rsidRPr="000E5073" w:rsidRDefault="006B5ED6" w:rsidP="006B5ED6">
      <w:pPr>
        <w:pStyle w:val="Header"/>
        <w:tabs>
          <w:tab w:val="left" w:pos="465"/>
        </w:tabs>
        <w:jc w:val="both"/>
        <w:rPr>
          <w:sz w:val="22"/>
          <w:szCs w:val="22"/>
          <w:lang w:val="sr-Latn-CS"/>
        </w:rPr>
      </w:pPr>
    </w:p>
    <w:p w14:paraId="013397ED" w14:textId="77777777" w:rsidR="006B5ED6" w:rsidRPr="000E5073" w:rsidRDefault="006B5ED6" w:rsidP="006B5ED6">
      <w:pPr>
        <w:pStyle w:val="Header"/>
        <w:numPr>
          <w:ilvl w:val="0"/>
          <w:numId w:val="18"/>
        </w:numPr>
        <w:tabs>
          <w:tab w:val="left" w:pos="708"/>
        </w:tabs>
        <w:jc w:val="both"/>
        <w:rPr>
          <w:b/>
          <w:sz w:val="22"/>
          <w:szCs w:val="22"/>
          <w:lang w:val="hr-HR"/>
        </w:rPr>
      </w:pPr>
      <w:r w:rsidRPr="000E5073">
        <w:rPr>
          <w:b/>
          <w:sz w:val="22"/>
          <w:szCs w:val="22"/>
          <w:lang w:val="hr-HR"/>
        </w:rPr>
        <w:t>Popis obaveza na dan 31.12.2025.godine</w:t>
      </w:r>
    </w:p>
    <w:p w14:paraId="33580C95" w14:textId="77777777" w:rsidR="006B5ED6" w:rsidRPr="000E5073" w:rsidRDefault="006B5ED6" w:rsidP="006B5ED6">
      <w:pPr>
        <w:pStyle w:val="Header"/>
        <w:tabs>
          <w:tab w:val="left" w:pos="708"/>
        </w:tabs>
        <w:ind w:left="720"/>
        <w:jc w:val="both"/>
        <w:rPr>
          <w:b/>
          <w:sz w:val="22"/>
          <w:szCs w:val="22"/>
          <w:lang w:val="hr-HR"/>
        </w:rPr>
      </w:pPr>
    </w:p>
    <w:p w14:paraId="53E76D6C" w14:textId="77777777" w:rsidR="006B5ED6" w:rsidRPr="000E5073" w:rsidRDefault="006B5ED6" w:rsidP="006B5ED6">
      <w:pPr>
        <w:pStyle w:val="Header"/>
        <w:tabs>
          <w:tab w:val="left" w:pos="708"/>
        </w:tabs>
        <w:jc w:val="both"/>
        <w:rPr>
          <w:sz w:val="22"/>
          <w:szCs w:val="22"/>
          <w:lang w:val="sr-Latn-CS"/>
        </w:rPr>
      </w:pPr>
      <w:r w:rsidRPr="000E5073">
        <w:rPr>
          <w:sz w:val="22"/>
          <w:szCs w:val="22"/>
          <w:lang w:val="sr-Latn-CS"/>
        </w:rPr>
        <w:t xml:space="preserve">Popis obaveza komisija je izvršila na osnovu stanja iskazanom u knjigovodstvu  na dan 31.12.2025. godine. Obaveze prema dobavljačima preuzete su iz izvještaja „probna bilansa obaveza prema dobavljačima“ i iste su usaglašene sa istim obavezama iz Glavne knjige. </w:t>
      </w:r>
    </w:p>
    <w:p w14:paraId="705D9D8A" w14:textId="77777777" w:rsidR="006B5ED6" w:rsidRPr="000E5073" w:rsidRDefault="006B5ED6" w:rsidP="006B5ED6">
      <w:pPr>
        <w:pStyle w:val="Header"/>
        <w:tabs>
          <w:tab w:val="left" w:pos="708"/>
        </w:tabs>
        <w:jc w:val="both"/>
        <w:rPr>
          <w:b/>
          <w:sz w:val="22"/>
          <w:szCs w:val="22"/>
          <w:lang w:val="hr-HR"/>
        </w:rPr>
      </w:pPr>
    </w:p>
    <w:p w14:paraId="52719C6F" w14:textId="77777777" w:rsidR="006B5ED6" w:rsidRPr="000E5073" w:rsidRDefault="006B5ED6" w:rsidP="006B5ED6">
      <w:pPr>
        <w:pStyle w:val="Header"/>
        <w:tabs>
          <w:tab w:val="left" w:pos="708"/>
        </w:tabs>
        <w:jc w:val="both"/>
        <w:rPr>
          <w:sz w:val="22"/>
          <w:szCs w:val="22"/>
          <w:lang w:val="hr-HR"/>
        </w:rPr>
      </w:pPr>
      <w:r w:rsidRPr="000E5073">
        <w:rPr>
          <w:sz w:val="22"/>
          <w:szCs w:val="22"/>
          <w:lang w:val="hr-HR"/>
        </w:rPr>
        <w:t xml:space="preserve">-Kratkoročne tekuće obaveze – </w:t>
      </w:r>
      <w:r w:rsidRPr="000E5073">
        <w:rPr>
          <w:b/>
          <w:sz w:val="22"/>
          <w:szCs w:val="22"/>
          <w:lang w:val="hr-HR"/>
        </w:rPr>
        <w:t>221.347,44 KM</w:t>
      </w:r>
    </w:p>
    <w:p w14:paraId="6B8B3E57" w14:textId="77777777" w:rsidR="006B5ED6" w:rsidRPr="000E5073" w:rsidRDefault="006B5ED6" w:rsidP="006B5ED6">
      <w:pPr>
        <w:pStyle w:val="Header"/>
        <w:tabs>
          <w:tab w:val="clear" w:pos="4536"/>
          <w:tab w:val="clear" w:pos="9072"/>
          <w:tab w:val="left" w:pos="465"/>
        </w:tabs>
        <w:jc w:val="both"/>
        <w:rPr>
          <w:sz w:val="22"/>
          <w:szCs w:val="22"/>
          <w:lang w:val="sr-Latn-CS"/>
        </w:rPr>
      </w:pPr>
      <w:r w:rsidRPr="000E5073">
        <w:rPr>
          <w:sz w:val="22"/>
          <w:szCs w:val="22"/>
          <w:lang w:val="sr-Latn-CS"/>
        </w:rPr>
        <w:t xml:space="preserve">Poređenjem  obaveza iz Glavne knjige sa podacima iz probnog bilansa (izvještaj obaveza), komisija je konstatovala da su iste usaglašene na dan 31.12.2025. godine:  </w:t>
      </w:r>
    </w:p>
    <w:p w14:paraId="57E37EA6" w14:textId="77777777" w:rsidR="006B5ED6" w:rsidRPr="000E5073" w:rsidRDefault="006B5ED6" w:rsidP="006B5ED6">
      <w:pPr>
        <w:pStyle w:val="Header"/>
        <w:tabs>
          <w:tab w:val="clear" w:pos="4536"/>
          <w:tab w:val="clear" w:pos="9072"/>
          <w:tab w:val="left" w:pos="465"/>
        </w:tabs>
        <w:rPr>
          <w:sz w:val="22"/>
          <w:szCs w:val="22"/>
          <w:lang w:val="sr-Latn-CS"/>
        </w:rPr>
      </w:pPr>
      <w:r w:rsidRPr="000E5073">
        <w:rPr>
          <w:sz w:val="22"/>
          <w:szCs w:val="22"/>
          <w:lang w:val="sr-Latn-CS"/>
        </w:rPr>
        <w:t xml:space="preserve"> </w:t>
      </w:r>
    </w:p>
    <w:p w14:paraId="4D7E877C" w14:textId="77777777" w:rsidR="006B5ED6" w:rsidRPr="000E5073" w:rsidRDefault="006B5ED6" w:rsidP="006B5ED6">
      <w:pPr>
        <w:pStyle w:val="Header"/>
        <w:tabs>
          <w:tab w:val="clear" w:pos="4536"/>
          <w:tab w:val="clear" w:pos="9072"/>
        </w:tabs>
        <w:jc w:val="both"/>
        <w:rPr>
          <w:sz w:val="22"/>
          <w:szCs w:val="22"/>
          <w:lang w:val="sr-Latn-CS"/>
        </w:rPr>
      </w:pPr>
      <w:r w:rsidRPr="000E5073">
        <w:rPr>
          <w:sz w:val="22"/>
          <w:szCs w:val="22"/>
          <w:lang w:val="sr-Latn-CS"/>
        </w:rPr>
        <w:t>Na osnovu iskazanog knjigovodstvenog stanja komisija je utvrdila sljedeće kratkoročne obaveze:</w:t>
      </w:r>
    </w:p>
    <w:p w14:paraId="0A209071" w14:textId="77777777" w:rsidR="006B5ED6" w:rsidRPr="000E5073" w:rsidRDefault="006B5ED6" w:rsidP="006B5ED6">
      <w:pPr>
        <w:pStyle w:val="Header"/>
        <w:tabs>
          <w:tab w:val="clear" w:pos="4536"/>
          <w:tab w:val="clear" w:pos="9072"/>
        </w:tabs>
        <w:ind w:left="360"/>
        <w:jc w:val="both"/>
        <w:rPr>
          <w:sz w:val="22"/>
          <w:szCs w:val="22"/>
          <w:lang w:val="sr-Latn-CS"/>
        </w:rPr>
      </w:pPr>
      <w:r w:rsidRPr="000E5073">
        <w:rPr>
          <w:sz w:val="22"/>
          <w:szCs w:val="22"/>
          <w:lang w:val="sr-Latn-CS"/>
        </w:rPr>
        <w:t>- obaveze prema pravnim licima                       210.163,30  KM</w:t>
      </w:r>
    </w:p>
    <w:p w14:paraId="1E520436" w14:textId="77777777" w:rsidR="006B5ED6" w:rsidRPr="000E5073" w:rsidRDefault="006B5ED6" w:rsidP="006B5ED6">
      <w:pPr>
        <w:pStyle w:val="Header"/>
        <w:tabs>
          <w:tab w:val="clear" w:pos="4536"/>
          <w:tab w:val="clear" w:pos="9072"/>
        </w:tabs>
        <w:ind w:left="360"/>
        <w:jc w:val="both"/>
        <w:rPr>
          <w:sz w:val="22"/>
          <w:szCs w:val="22"/>
          <w:lang w:val="sr-Latn-CS"/>
        </w:rPr>
      </w:pPr>
      <w:r w:rsidRPr="000E5073">
        <w:rPr>
          <w:sz w:val="22"/>
          <w:szCs w:val="22"/>
          <w:lang w:val="sr-Latn-CS"/>
        </w:rPr>
        <w:t>- obaveze prema fizičkim licima</w:t>
      </w:r>
      <w:r w:rsidRPr="000E5073">
        <w:rPr>
          <w:sz w:val="22"/>
          <w:szCs w:val="22"/>
          <w:lang w:val="sr-Latn-CS"/>
        </w:rPr>
        <w:tab/>
      </w:r>
      <w:r w:rsidRPr="000E5073">
        <w:rPr>
          <w:sz w:val="22"/>
          <w:szCs w:val="22"/>
          <w:lang w:val="sr-Latn-CS"/>
        </w:rPr>
        <w:tab/>
        <w:t xml:space="preserve">           11.184,14  KM </w:t>
      </w:r>
    </w:p>
    <w:p w14:paraId="4B785832" w14:textId="77777777" w:rsidR="006B5ED6" w:rsidRPr="000E5073" w:rsidRDefault="006B5ED6" w:rsidP="006B5ED6">
      <w:pPr>
        <w:pStyle w:val="Header"/>
        <w:tabs>
          <w:tab w:val="clear" w:pos="4536"/>
          <w:tab w:val="clear" w:pos="9072"/>
          <w:tab w:val="center" w:pos="4715"/>
        </w:tabs>
        <w:ind w:left="360"/>
        <w:jc w:val="both"/>
        <w:rPr>
          <w:b/>
          <w:sz w:val="22"/>
          <w:szCs w:val="22"/>
          <w:u w:val="single"/>
          <w:lang w:val="sr-Latn-CS"/>
        </w:rPr>
      </w:pPr>
      <w:r w:rsidRPr="000E5073">
        <w:rPr>
          <w:b/>
          <w:sz w:val="22"/>
          <w:szCs w:val="22"/>
          <w:u w:val="single"/>
          <w:lang w:val="sr-Latn-CS"/>
        </w:rPr>
        <w:t xml:space="preserve">                              UKUPNO:                          221.347,44  KM</w:t>
      </w:r>
    </w:p>
    <w:p w14:paraId="62DC4211" w14:textId="77777777" w:rsidR="006B5ED6" w:rsidRPr="000E5073" w:rsidRDefault="006B5ED6" w:rsidP="006B5ED6">
      <w:pPr>
        <w:pStyle w:val="Header"/>
        <w:tabs>
          <w:tab w:val="clear" w:pos="4536"/>
          <w:tab w:val="clear" w:pos="9072"/>
        </w:tabs>
        <w:ind w:left="360"/>
        <w:jc w:val="both"/>
        <w:rPr>
          <w:sz w:val="22"/>
          <w:szCs w:val="22"/>
          <w:lang w:val="sr-Latn-CS"/>
        </w:rPr>
      </w:pPr>
    </w:p>
    <w:p w14:paraId="36DF6017" w14:textId="77777777" w:rsidR="006B5ED6" w:rsidRPr="000E5073" w:rsidRDefault="006B5ED6" w:rsidP="006B5ED6">
      <w:pPr>
        <w:pStyle w:val="Header"/>
        <w:tabs>
          <w:tab w:val="left" w:pos="708"/>
        </w:tabs>
        <w:jc w:val="both"/>
        <w:rPr>
          <w:b/>
          <w:sz w:val="22"/>
          <w:szCs w:val="22"/>
          <w:lang w:val="hr-HR"/>
        </w:rPr>
      </w:pPr>
    </w:p>
    <w:p w14:paraId="32762AFF" w14:textId="77777777" w:rsidR="006B5ED6" w:rsidRPr="000E5073" w:rsidRDefault="006B5ED6" w:rsidP="006B5ED6">
      <w:pPr>
        <w:pStyle w:val="Header"/>
        <w:tabs>
          <w:tab w:val="left" w:pos="465"/>
        </w:tabs>
        <w:jc w:val="both"/>
        <w:rPr>
          <w:b/>
          <w:sz w:val="22"/>
          <w:szCs w:val="22"/>
          <w:lang w:val="hr-HR"/>
        </w:rPr>
      </w:pPr>
    </w:p>
    <w:p w14:paraId="7A5C4DE7" w14:textId="77777777" w:rsidR="006B5ED6" w:rsidRPr="000E5073" w:rsidRDefault="006B5ED6" w:rsidP="006B5ED6">
      <w:pPr>
        <w:pStyle w:val="Header"/>
        <w:tabs>
          <w:tab w:val="left" w:pos="465"/>
        </w:tabs>
        <w:jc w:val="both"/>
        <w:rPr>
          <w:b/>
          <w:sz w:val="22"/>
          <w:szCs w:val="22"/>
          <w:lang w:val="hr-HR"/>
        </w:rPr>
      </w:pPr>
    </w:p>
    <w:p w14:paraId="42258BE2" w14:textId="77777777" w:rsidR="006B5ED6" w:rsidRPr="000E5073" w:rsidRDefault="006B5ED6" w:rsidP="006B5ED6">
      <w:pPr>
        <w:pStyle w:val="Header"/>
        <w:tabs>
          <w:tab w:val="left" w:pos="465"/>
        </w:tabs>
        <w:jc w:val="both"/>
        <w:rPr>
          <w:b/>
          <w:sz w:val="22"/>
          <w:szCs w:val="22"/>
          <w:lang w:val="hr-HR"/>
        </w:rPr>
      </w:pPr>
    </w:p>
    <w:p w14:paraId="35742569" w14:textId="77777777" w:rsidR="006B5ED6" w:rsidRPr="000E5073" w:rsidRDefault="006B5ED6" w:rsidP="006B5ED6">
      <w:pPr>
        <w:pStyle w:val="Header"/>
        <w:tabs>
          <w:tab w:val="left" w:pos="465"/>
        </w:tabs>
        <w:jc w:val="both"/>
        <w:rPr>
          <w:b/>
          <w:sz w:val="22"/>
          <w:szCs w:val="22"/>
          <w:lang w:val="hr-HR"/>
        </w:rPr>
      </w:pPr>
    </w:p>
    <w:p w14:paraId="43CBEB7C" w14:textId="77777777" w:rsidR="006B5ED6" w:rsidRPr="000E5073" w:rsidRDefault="006B5ED6" w:rsidP="006B5ED6">
      <w:pPr>
        <w:pStyle w:val="Header"/>
        <w:tabs>
          <w:tab w:val="left" w:pos="465"/>
        </w:tabs>
        <w:jc w:val="both"/>
        <w:rPr>
          <w:b/>
          <w:sz w:val="22"/>
          <w:szCs w:val="22"/>
          <w:lang w:val="hr-HR"/>
        </w:rPr>
      </w:pPr>
    </w:p>
    <w:p w14:paraId="0115D2AF" w14:textId="77777777" w:rsidR="006B5ED6" w:rsidRPr="000E5073" w:rsidRDefault="006B5ED6" w:rsidP="006B5ED6">
      <w:pPr>
        <w:pStyle w:val="Header"/>
        <w:tabs>
          <w:tab w:val="left" w:pos="465"/>
        </w:tabs>
        <w:jc w:val="both"/>
        <w:rPr>
          <w:sz w:val="22"/>
          <w:szCs w:val="22"/>
          <w:lang w:val="sr-Latn-CS"/>
        </w:rPr>
      </w:pPr>
      <w:r w:rsidRPr="000E5073">
        <w:rPr>
          <w:b/>
          <w:sz w:val="22"/>
          <w:szCs w:val="22"/>
          <w:lang w:val="hr-HR"/>
        </w:rPr>
        <w:t xml:space="preserve">Obaveze prema dobavljačima, konto 311111, </w:t>
      </w:r>
      <w:r w:rsidRPr="000E5073">
        <w:rPr>
          <w:sz w:val="22"/>
          <w:szCs w:val="22"/>
          <w:lang w:val="sr-Latn-CS"/>
        </w:rPr>
        <w:t xml:space="preserve">po završnom bilansu na dan 31.12.2025. godine su </w:t>
      </w:r>
      <w:r w:rsidRPr="000E5073">
        <w:rPr>
          <w:b/>
          <w:sz w:val="22"/>
          <w:szCs w:val="22"/>
          <w:lang w:val="sr-Latn-CS"/>
        </w:rPr>
        <w:t>208.431,61 KM</w:t>
      </w:r>
      <w:r w:rsidRPr="000E5073">
        <w:rPr>
          <w:b/>
          <w:sz w:val="22"/>
          <w:szCs w:val="22"/>
          <w:lang w:val="hr-HR"/>
        </w:rPr>
        <w:t>.</w:t>
      </w:r>
      <w:r w:rsidRPr="000E5073">
        <w:rPr>
          <w:sz w:val="22"/>
          <w:szCs w:val="22"/>
          <w:lang w:val="sr-Latn-CS"/>
        </w:rPr>
        <w:t xml:space="preserve">   </w:t>
      </w:r>
    </w:p>
    <w:p w14:paraId="3D4046DC" w14:textId="77777777" w:rsidR="006B5ED6" w:rsidRPr="000E5073" w:rsidRDefault="006B5ED6" w:rsidP="006B5ED6">
      <w:pPr>
        <w:pStyle w:val="Header"/>
        <w:tabs>
          <w:tab w:val="left" w:pos="465"/>
        </w:tabs>
        <w:jc w:val="both"/>
        <w:rPr>
          <w:sz w:val="22"/>
          <w:szCs w:val="22"/>
          <w:lang w:val="sr-Latn-CS"/>
        </w:rPr>
      </w:pPr>
      <w:r w:rsidRPr="000E5073">
        <w:rPr>
          <w:sz w:val="22"/>
          <w:szCs w:val="22"/>
          <w:lang w:val="hr-HR"/>
        </w:rPr>
        <w:t xml:space="preserve"> </w:t>
      </w:r>
    </w:p>
    <w:p w14:paraId="65EB441B" w14:textId="77777777" w:rsidR="006B5ED6" w:rsidRPr="000E5073" w:rsidRDefault="006B5ED6" w:rsidP="006B5ED6">
      <w:pPr>
        <w:pStyle w:val="Header"/>
        <w:tabs>
          <w:tab w:val="left" w:pos="708"/>
        </w:tabs>
        <w:jc w:val="both"/>
        <w:rPr>
          <w:sz w:val="22"/>
          <w:szCs w:val="22"/>
          <w:lang w:val="sr-Latn-CS"/>
        </w:rPr>
      </w:pPr>
      <w:r w:rsidRPr="000E5073">
        <w:rPr>
          <w:b/>
          <w:sz w:val="22"/>
          <w:szCs w:val="22"/>
          <w:lang w:val="sr-Latn-CS"/>
        </w:rPr>
        <w:t>Obaveze po obustavljenim porezima i doprinosima, konto 311121</w:t>
      </w:r>
      <w:r w:rsidRPr="000E5073">
        <w:rPr>
          <w:sz w:val="22"/>
          <w:szCs w:val="22"/>
          <w:lang w:val="sr-Latn-CS"/>
        </w:rPr>
        <w:t xml:space="preserve">, po završnom bilansu na dan 31.12.2025. godine su </w:t>
      </w:r>
      <w:r w:rsidRPr="000E5073">
        <w:rPr>
          <w:b/>
          <w:sz w:val="22"/>
          <w:szCs w:val="22"/>
          <w:lang w:val="sr-Latn-CS"/>
        </w:rPr>
        <w:t>1.731,69 KM</w:t>
      </w:r>
      <w:r w:rsidRPr="000E5073">
        <w:rPr>
          <w:sz w:val="22"/>
          <w:szCs w:val="22"/>
          <w:lang w:val="sr-Latn-CS"/>
        </w:rPr>
        <w:t>, a isti se odnose poreze i doprinose za ugovore o djelu koji su obračunati za decembar 2025. godine, a isplaćeni u januaru 2026. godine</w:t>
      </w:r>
    </w:p>
    <w:p w14:paraId="0DA0B17A" w14:textId="77777777" w:rsidR="006B5ED6" w:rsidRPr="000E5073" w:rsidRDefault="006B5ED6" w:rsidP="006B5ED6">
      <w:pPr>
        <w:pStyle w:val="Header"/>
        <w:tabs>
          <w:tab w:val="left" w:pos="708"/>
        </w:tabs>
        <w:jc w:val="both"/>
        <w:rPr>
          <w:sz w:val="22"/>
          <w:szCs w:val="22"/>
          <w:lang w:val="sr-Latn-CS"/>
        </w:rPr>
      </w:pPr>
    </w:p>
    <w:p w14:paraId="68C55DD9" w14:textId="77777777" w:rsidR="006B5ED6" w:rsidRPr="000E5073" w:rsidRDefault="006B5ED6" w:rsidP="006B5ED6">
      <w:pPr>
        <w:pStyle w:val="Header"/>
        <w:tabs>
          <w:tab w:val="left" w:pos="708"/>
        </w:tabs>
        <w:jc w:val="both"/>
        <w:rPr>
          <w:color w:val="000000"/>
          <w:sz w:val="22"/>
          <w:szCs w:val="22"/>
          <w:lang w:val="sr-Latn-CS"/>
        </w:rPr>
      </w:pPr>
      <w:r w:rsidRPr="000E5073">
        <w:rPr>
          <w:b/>
          <w:sz w:val="22"/>
          <w:szCs w:val="22"/>
          <w:lang w:val="hr-HR"/>
        </w:rPr>
        <w:t xml:space="preserve">Obaveze prema fizičkim licima, konto 311211, </w:t>
      </w:r>
      <w:r w:rsidRPr="000E5073">
        <w:rPr>
          <w:sz w:val="22"/>
          <w:szCs w:val="22"/>
          <w:lang w:val="sr-Latn-CS"/>
        </w:rPr>
        <w:t xml:space="preserve">po završnom bilansu na dan 31.12.2025. godine su </w:t>
      </w:r>
      <w:r w:rsidRPr="000E5073">
        <w:rPr>
          <w:b/>
          <w:sz w:val="22"/>
          <w:szCs w:val="22"/>
          <w:lang w:val="sr-Latn-CS"/>
        </w:rPr>
        <w:t>11.184,14 KM</w:t>
      </w:r>
      <w:r w:rsidRPr="000E5073">
        <w:rPr>
          <w:sz w:val="22"/>
          <w:szCs w:val="22"/>
          <w:lang w:val="sr-Latn-CS"/>
        </w:rPr>
        <w:t xml:space="preserve">, od čega se iznos od </w:t>
      </w:r>
      <w:r w:rsidRPr="000E5073">
        <w:rPr>
          <w:b/>
          <w:sz w:val="22"/>
          <w:szCs w:val="22"/>
          <w:lang w:val="sr-Latn-CS"/>
        </w:rPr>
        <w:t>7.383,00 KM</w:t>
      </w:r>
      <w:r w:rsidRPr="000E5073">
        <w:rPr>
          <w:sz w:val="22"/>
          <w:szCs w:val="22"/>
          <w:lang w:val="sr-Latn-CS"/>
        </w:rPr>
        <w:t xml:space="preserve"> odnosi na ugovore o djelu koji su obračunati za decembar 2025. godine, a isplaćeni u januaru 2026. godine. Iznos od        </w:t>
      </w:r>
      <w:r w:rsidRPr="000E5073">
        <w:rPr>
          <w:b/>
          <w:sz w:val="22"/>
          <w:szCs w:val="22"/>
          <w:lang w:val="sr-Latn-CS"/>
        </w:rPr>
        <w:t>2.946,13 KM</w:t>
      </w:r>
      <w:r w:rsidRPr="000E5073">
        <w:rPr>
          <w:b/>
          <w:color w:val="FF0000"/>
          <w:sz w:val="22"/>
          <w:szCs w:val="22"/>
          <w:lang w:val="sr-Latn-CS"/>
        </w:rPr>
        <w:t xml:space="preserve"> </w:t>
      </w:r>
      <w:r w:rsidRPr="000E5073">
        <w:rPr>
          <w:sz w:val="22"/>
          <w:szCs w:val="22"/>
          <w:lang w:val="sr-Latn-CS"/>
        </w:rPr>
        <w:t xml:space="preserve">se odnosi na neplaćene putne naloge (Elhan Čajić 288,20 KM po P/N 298/25,             Vuk Radović 288,20 KM po P/N 299/25, Anes Hajlovac 288,20 KM po P/N 300/25, Mario Puljić 288,20 KM po P/N 301/25, Adelina Helać 288,20 KM po P/N 302/25, Stefan Marković 288,20 KM po P/N 303/25, Sandi Isanović 288,20 KM po P/N 304/25, Milan Peulić 302,20 KM po P/N 305/25, Admira Sulejmanović 40,00 KM po P/N 306/25, Enes Čavkić 58,00 KM po P/N 307/25, Srđan Savić 288,20 KM po P/N 308/25, Bojan Lovrić 288,20 KM po P/N 309/25, Želimir Gartarić 288,20 KM po P/N 310/25, Nevad Ahmetović 46,00 KM po P/N 311/25, Izudin Bosnić 40,00 KM po P/N 312/25, između ostalog odnosi se i na Izudin Bosnić P/N 315/24 iz 2024.godine 62,00 KM-UKUPNO= 3.430,20 KM, te se od ovog dobivenog iznosa oduzmu Đorđe Grubačić KO P/N 257/25 163,40 KM, Rade Kovač KO P/N 255/25 163,40 KM i Dejan Pejčinović KO 276/25 157,27 KM). Iznos od </w:t>
      </w:r>
      <w:r w:rsidRPr="000E5073">
        <w:rPr>
          <w:b/>
          <w:sz w:val="22"/>
          <w:szCs w:val="22"/>
          <w:lang w:val="sr-Latn-CS"/>
        </w:rPr>
        <w:t>485,32 KM</w:t>
      </w:r>
      <w:r w:rsidRPr="000E5073">
        <w:rPr>
          <w:sz w:val="22"/>
          <w:szCs w:val="22"/>
          <w:lang w:val="sr-Latn-CS"/>
        </w:rPr>
        <w:t xml:space="preserve">, se odnosi na neplaćene refundacije za troškove mobilnih telefona za  decembar 2025. godine (Ivo Ramljak 80,00 KM, Rade Kovač 47,88 KM, Žarko Laketa 139,00 KM, Almin Imamović 74,29 KM, Grenko Arapović 42,85 KM, Draženko Vujadin 30,00 KM, Vinka Avram 30,00 KM i Edin Huskić 41,30 KM) te iznos od </w:t>
      </w:r>
      <w:r w:rsidRPr="000E5073">
        <w:rPr>
          <w:b/>
          <w:sz w:val="22"/>
          <w:szCs w:val="22"/>
          <w:lang w:val="sr-Latn-CS"/>
        </w:rPr>
        <w:t>369,69 KM</w:t>
      </w:r>
      <w:r w:rsidRPr="000E5073">
        <w:rPr>
          <w:sz w:val="22"/>
          <w:szCs w:val="22"/>
          <w:lang w:val="sr-Latn-CS"/>
        </w:rPr>
        <w:t xml:space="preserve"> se odnosi na neplaćene refundacije za ostale troškove (refundacija troškova-sitni inventar Armin Klinac 172,00 KM, refundacija troškova-sitni inventar Mladen Kovinčić 60,00 KM, refundacija troškova-putarina Azra Kundalić 21,00 KM, refundacija troškova-materijal i putarina Asko Popržanović 59,20 KM, refundacija troškova-putarina Amra Telalović 12,00 KM i refundacija troškova- materijal za opravku i održavanje vozila Draženko Vujadin 45,49 KM ). </w:t>
      </w:r>
    </w:p>
    <w:p w14:paraId="76AE4770" w14:textId="77777777" w:rsidR="006B5ED6" w:rsidRPr="000E5073" w:rsidRDefault="006B5ED6" w:rsidP="006B5ED6">
      <w:pPr>
        <w:pStyle w:val="Header"/>
        <w:tabs>
          <w:tab w:val="left" w:pos="708"/>
        </w:tabs>
        <w:jc w:val="both"/>
        <w:rPr>
          <w:b/>
          <w:sz w:val="22"/>
          <w:szCs w:val="22"/>
          <w:lang w:val="hr-HR"/>
        </w:rPr>
      </w:pPr>
    </w:p>
    <w:p w14:paraId="16F78C53" w14:textId="77777777" w:rsidR="006B5ED6" w:rsidRPr="000E5073" w:rsidRDefault="006B5ED6" w:rsidP="006B5ED6">
      <w:pPr>
        <w:pStyle w:val="Header"/>
        <w:tabs>
          <w:tab w:val="left" w:pos="708"/>
        </w:tabs>
        <w:jc w:val="both"/>
        <w:rPr>
          <w:b/>
          <w:sz w:val="22"/>
          <w:szCs w:val="22"/>
          <w:lang w:val="hr-HR"/>
        </w:rPr>
      </w:pPr>
      <w:r w:rsidRPr="000E5073">
        <w:rPr>
          <w:b/>
          <w:sz w:val="22"/>
          <w:szCs w:val="22"/>
          <w:lang w:val="hr-HR"/>
        </w:rPr>
        <w:t>-Obaveze prema zaposlenim – 893.662,36 KM</w:t>
      </w:r>
    </w:p>
    <w:p w14:paraId="31CF1090" w14:textId="77777777" w:rsidR="006B5ED6" w:rsidRPr="000E5073" w:rsidRDefault="006B5ED6" w:rsidP="006B5ED6">
      <w:pPr>
        <w:pStyle w:val="Header"/>
        <w:tabs>
          <w:tab w:val="left" w:pos="708"/>
        </w:tabs>
        <w:jc w:val="both"/>
        <w:rPr>
          <w:sz w:val="22"/>
          <w:szCs w:val="22"/>
          <w:lang w:val="sr-Latn-RS"/>
        </w:rPr>
      </w:pPr>
      <w:r w:rsidRPr="000E5073">
        <w:rPr>
          <w:b/>
          <w:sz w:val="22"/>
          <w:szCs w:val="22"/>
          <w:lang w:val="hr-HR"/>
        </w:rPr>
        <w:t>Obaveze za plate, konto 3411,</w:t>
      </w:r>
      <w:r w:rsidRPr="000E5073">
        <w:rPr>
          <w:sz w:val="22"/>
          <w:szCs w:val="22"/>
          <w:lang w:val="sr-Latn-CS"/>
        </w:rPr>
        <w:t xml:space="preserve"> </w:t>
      </w:r>
      <w:r w:rsidRPr="000E5073">
        <w:rPr>
          <w:sz w:val="22"/>
          <w:szCs w:val="22"/>
          <w:lang w:val="sr-Latn-RS"/>
        </w:rPr>
        <w:t xml:space="preserve">po završnom bilansu na dan 31.12.2025. godine su </w:t>
      </w:r>
      <w:r w:rsidRPr="000E5073">
        <w:rPr>
          <w:b/>
          <w:sz w:val="22"/>
          <w:szCs w:val="22"/>
          <w:lang w:val="sr-Latn-RS"/>
        </w:rPr>
        <w:t>423.219,43 KM</w:t>
      </w:r>
      <w:r w:rsidRPr="000E5073">
        <w:rPr>
          <w:sz w:val="22"/>
          <w:szCs w:val="22"/>
          <w:lang w:val="sr-Latn-RS"/>
        </w:rPr>
        <w:t xml:space="preserve">, a odnose se na plate za redovan rad i produženi rad za decembar 2025. godine. </w:t>
      </w:r>
    </w:p>
    <w:p w14:paraId="6FBB37EE" w14:textId="77777777" w:rsidR="006B5ED6" w:rsidRPr="000E5073" w:rsidRDefault="006B5ED6" w:rsidP="006B5ED6">
      <w:pPr>
        <w:pStyle w:val="Header"/>
        <w:tabs>
          <w:tab w:val="left" w:pos="708"/>
        </w:tabs>
        <w:jc w:val="both"/>
        <w:rPr>
          <w:sz w:val="22"/>
          <w:szCs w:val="22"/>
          <w:lang w:val="sr-Latn-CS"/>
        </w:rPr>
      </w:pPr>
      <w:r w:rsidRPr="000E5073">
        <w:rPr>
          <w:b/>
          <w:sz w:val="22"/>
          <w:szCs w:val="22"/>
          <w:lang w:val="sr-Latn-CS"/>
        </w:rPr>
        <w:t>Obaveze za naknade plata, konto 3412</w:t>
      </w:r>
      <w:r w:rsidRPr="000E5073">
        <w:rPr>
          <w:sz w:val="22"/>
          <w:szCs w:val="22"/>
          <w:lang w:val="sr-Latn-CS"/>
        </w:rPr>
        <w:t xml:space="preserve">, po završnom bilansu na dan 31.12.2025. godine su </w:t>
      </w:r>
      <w:r w:rsidRPr="000E5073">
        <w:rPr>
          <w:b/>
          <w:sz w:val="22"/>
          <w:szCs w:val="22"/>
          <w:lang w:val="sr-Latn-CS"/>
        </w:rPr>
        <w:t>42.021,84 KM</w:t>
      </w:r>
      <w:r w:rsidRPr="000E5073">
        <w:rPr>
          <w:sz w:val="22"/>
          <w:szCs w:val="22"/>
          <w:lang w:val="sr-Latn-CS"/>
        </w:rPr>
        <w:t xml:space="preserve">, a odnose se naknade plata po osnovu bolovanja, godišnjeg odmora, plaćenog odsustva i za državne i vjerske praznike obračunate za decembar 2025. godine, a isplaćene u januaru 2026. godine. </w:t>
      </w:r>
    </w:p>
    <w:p w14:paraId="7C5D9A92" w14:textId="77777777" w:rsidR="006B5ED6" w:rsidRPr="000E5073" w:rsidRDefault="006B5ED6" w:rsidP="006B5ED6">
      <w:pPr>
        <w:pStyle w:val="Header"/>
        <w:tabs>
          <w:tab w:val="left" w:pos="708"/>
        </w:tabs>
        <w:jc w:val="both"/>
        <w:rPr>
          <w:sz w:val="22"/>
          <w:szCs w:val="22"/>
          <w:lang w:val="sr-Latn-CS"/>
        </w:rPr>
      </w:pPr>
    </w:p>
    <w:p w14:paraId="2DFFCFA5" w14:textId="77777777" w:rsidR="006B5ED6" w:rsidRPr="000E5073" w:rsidRDefault="006B5ED6" w:rsidP="006B5ED6">
      <w:pPr>
        <w:pStyle w:val="Header"/>
        <w:tabs>
          <w:tab w:val="left" w:pos="708"/>
        </w:tabs>
        <w:jc w:val="both"/>
        <w:rPr>
          <w:sz w:val="22"/>
          <w:szCs w:val="22"/>
          <w:lang w:val="sr-Latn-CS"/>
        </w:rPr>
      </w:pPr>
      <w:r w:rsidRPr="000E5073">
        <w:rPr>
          <w:b/>
          <w:sz w:val="22"/>
          <w:szCs w:val="22"/>
          <w:lang w:val="sr-Latn-CS"/>
        </w:rPr>
        <w:t>Obaveze po osnovu poreza i doprinosa, konto 3413</w:t>
      </w:r>
      <w:r w:rsidRPr="000E5073">
        <w:rPr>
          <w:sz w:val="22"/>
          <w:szCs w:val="22"/>
          <w:lang w:val="sr-Latn-CS"/>
        </w:rPr>
        <w:t xml:space="preserve">, po završnom bilansu na dan 31.12.2025. godine su </w:t>
      </w:r>
      <w:r w:rsidRPr="000E5073">
        <w:rPr>
          <w:b/>
          <w:sz w:val="22"/>
          <w:szCs w:val="22"/>
          <w:lang w:val="sr-Latn-CS"/>
        </w:rPr>
        <w:t>307.307,62 KM</w:t>
      </w:r>
      <w:r w:rsidRPr="000E5073">
        <w:rPr>
          <w:sz w:val="22"/>
          <w:szCs w:val="22"/>
          <w:lang w:val="sr-Latn-CS"/>
        </w:rPr>
        <w:t>, a odnose se na poreze i doprinose na plate, obračunate za decembar 2025. godine, a isplaćene u januaru 2026. godine.</w:t>
      </w:r>
    </w:p>
    <w:p w14:paraId="49CDC97A" w14:textId="77777777" w:rsidR="006B5ED6" w:rsidRPr="000E5073" w:rsidRDefault="006B5ED6" w:rsidP="006B5ED6">
      <w:pPr>
        <w:pStyle w:val="Header"/>
        <w:tabs>
          <w:tab w:val="left" w:pos="708"/>
        </w:tabs>
        <w:jc w:val="both"/>
        <w:rPr>
          <w:sz w:val="22"/>
          <w:szCs w:val="22"/>
          <w:lang w:val="sr-Latn-CS"/>
        </w:rPr>
      </w:pPr>
    </w:p>
    <w:p w14:paraId="76B733AB" w14:textId="77777777" w:rsidR="006B5ED6" w:rsidRPr="000E5073" w:rsidRDefault="006B5ED6" w:rsidP="006B5ED6">
      <w:pPr>
        <w:pStyle w:val="Header"/>
        <w:tabs>
          <w:tab w:val="left" w:pos="708"/>
        </w:tabs>
        <w:jc w:val="both"/>
        <w:rPr>
          <w:sz w:val="22"/>
          <w:szCs w:val="22"/>
          <w:lang w:val="sr-Latn-CS"/>
        </w:rPr>
      </w:pPr>
      <w:r w:rsidRPr="000E5073">
        <w:rPr>
          <w:b/>
          <w:sz w:val="22"/>
          <w:szCs w:val="22"/>
          <w:lang w:val="hr-HR"/>
        </w:rPr>
        <w:t>Ostale obaveze prema zaposlenim, konto 3414,</w:t>
      </w:r>
      <w:r w:rsidRPr="000E5073">
        <w:rPr>
          <w:sz w:val="22"/>
          <w:szCs w:val="22"/>
          <w:lang w:val="sr-Latn-CS"/>
        </w:rPr>
        <w:t xml:space="preserve"> </w:t>
      </w:r>
      <w:r w:rsidRPr="000E5073">
        <w:rPr>
          <w:sz w:val="22"/>
          <w:szCs w:val="22"/>
          <w:lang w:val="sr-Latn-RS"/>
        </w:rPr>
        <w:t xml:space="preserve">po završnom bilansu na dan 31.12.2025. godine su </w:t>
      </w:r>
      <w:r w:rsidRPr="000E5073">
        <w:rPr>
          <w:b/>
          <w:sz w:val="22"/>
          <w:szCs w:val="22"/>
          <w:lang w:val="sr-Latn-RS"/>
        </w:rPr>
        <w:t>121.113,47 KM</w:t>
      </w:r>
      <w:r w:rsidRPr="000E5073">
        <w:rPr>
          <w:sz w:val="22"/>
          <w:szCs w:val="22"/>
          <w:lang w:val="sr-Latn-RS"/>
        </w:rPr>
        <w:t xml:space="preserve"> (prevoz 29.464,91 KM, odvojeni život 834,64 KM, topli obrok 61.708,92 KM, regres 842,00 KM, otpremnine 25.737.00 KM, jubilarne nagrade 2.526,00 KM) obračunate za decembar 2025. godine, a isplaćene u januaru 2026. godine.</w:t>
      </w:r>
      <w:r w:rsidRPr="000E5073">
        <w:rPr>
          <w:sz w:val="22"/>
          <w:szCs w:val="22"/>
          <w:lang w:val="sr-Latn-CS"/>
        </w:rPr>
        <w:t xml:space="preserve"> </w:t>
      </w:r>
    </w:p>
    <w:p w14:paraId="6D462BF7" w14:textId="77777777" w:rsidR="006B5ED6" w:rsidRPr="000E5073" w:rsidRDefault="006B5ED6" w:rsidP="006B5ED6">
      <w:pPr>
        <w:pStyle w:val="Header"/>
        <w:tabs>
          <w:tab w:val="left" w:pos="708"/>
        </w:tabs>
        <w:jc w:val="both"/>
        <w:rPr>
          <w:sz w:val="22"/>
          <w:szCs w:val="22"/>
          <w:lang w:val="sr-Latn-CS"/>
        </w:rPr>
      </w:pPr>
      <w:r w:rsidRPr="000E5073">
        <w:rPr>
          <w:sz w:val="22"/>
          <w:szCs w:val="22"/>
          <w:lang w:val="sr-Latn-CS"/>
        </w:rPr>
        <w:t>Obaveze za prevoz i topli obrok odnose se na sve zaposlene koji su imali pravo na naknadu za decembar 2025. godine.</w:t>
      </w:r>
    </w:p>
    <w:p w14:paraId="3811A4E2" w14:textId="77777777" w:rsidR="006B5ED6" w:rsidRPr="000E5073" w:rsidRDefault="006B5ED6" w:rsidP="006B5ED6">
      <w:pPr>
        <w:pStyle w:val="Header"/>
        <w:tabs>
          <w:tab w:val="left" w:pos="708"/>
        </w:tabs>
        <w:jc w:val="both"/>
        <w:rPr>
          <w:sz w:val="22"/>
          <w:szCs w:val="22"/>
          <w:lang w:val="sr-Latn-CS"/>
        </w:rPr>
      </w:pPr>
    </w:p>
    <w:p w14:paraId="17EF3936" w14:textId="77777777" w:rsidR="006B5ED6" w:rsidRPr="000E5073" w:rsidRDefault="006B5ED6" w:rsidP="006B5ED6">
      <w:pPr>
        <w:pStyle w:val="Header"/>
        <w:tabs>
          <w:tab w:val="left" w:pos="708"/>
        </w:tabs>
        <w:jc w:val="both"/>
        <w:rPr>
          <w:sz w:val="22"/>
          <w:szCs w:val="22"/>
          <w:lang w:val="sr-Latn-CS"/>
        </w:rPr>
      </w:pPr>
      <w:r w:rsidRPr="000E5073">
        <w:rPr>
          <w:sz w:val="22"/>
          <w:szCs w:val="22"/>
          <w:lang w:val="sr-Latn-CS"/>
        </w:rPr>
        <w:lastRenderedPageBreak/>
        <w:t xml:space="preserve">Rezervisana sredstava u 2025. godini, </w:t>
      </w:r>
      <w:r w:rsidRPr="000E5073">
        <w:rPr>
          <w:b/>
          <w:sz w:val="22"/>
          <w:szCs w:val="22"/>
          <w:lang w:val="sr-Latn-CS"/>
        </w:rPr>
        <w:t>konto 391292</w:t>
      </w:r>
      <w:r w:rsidRPr="000E5073">
        <w:rPr>
          <w:sz w:val="22"/>
          <w:szCs w:val="22"/>
          <w:lang w:val="sr-Latn-CS"/>
        </w:rPr>
        <w:t xml:space="preserve"> u iznosu od </w:t>
      </w:r>
      <w:r w:rsidRPr="000E5073">
        <w:rPr>
          <w:b/>
          <w:sz w:val="22"/>
          <w:szCs w:val="22"/>
          <w:lang w:val="sr-Latn-CS"/>
        </w:rPr>
        <w:t>292.237,05 KM</w:t>
      </w:r>
      <w:r w:rsidRPr="000E5073">
        <w:rPr>
          <w:sz w:val="22"/>
          <w:szCs w:val="22"/>
          <w:lang w:val="sr-Latn-CS"/>
        </w:rPr>
        <w:t xml:space="preserve"> prema Ugovorima sa MRM eksport-import Ljubuški 260.208,00 KM i Ugovorima sa s.t.r Olovka-Grude za nabavku roba i usluga 32.029,05 KM.</w:t>
      </w:r>
    </w:p>
    <w:p w14:paraId="4F728E8E" w14:textId="77777777" w:rsidR="006B5ED6" w:rsidRPr="000E5073" w:rsidRDefault="006B5ED6" w:rsidP="006B5ED6">
      <w:pPr>
        <w:tabs>
          <w:tab w:val="left" w:pos="708"/>
          <w:tab w:val="center" w:pos="4536"/>
          <w:tab w:val="right" w:pos="9072"/>
        </w:tabs>
        <w:jc w:val="both"/>
        <w:rPr>
          <w:b/>
          <w:sz w:val="22"/>
          <w:szCs w:val="22"/>
          <w:lang w:val="sr-Latn-BA"/>
        </w:rPr>
      </w:pPr>
    </w:p>
    <w:p w14:paraId="78D3B16D" w14:textId="77777777" w:rsidR="006B5ED6" w:rsidRPr="000E5073" w:rsidRDefault="006B5ED6" w:rsidP="006B5ED6">
      <w:pPr>
        <w:tabs>
          <w:tab w:val="left" w:pos="5860"/>
          <w:tab w:val="left" w:pos="6430"/>
        </w:tabs>
        <w:rPr>
          <w:sz w:val="22"/>
          <w:szCs w:val="22"/>
          <w:lang w:val="sr-Latn-BA"/>
        </w:rPr>
      </w:pPr>
      <w:r w:rsidRPr="000E5073">
        <w:rPr>
          <w:sz w:val="22"/>
          <w:szCs w:val="22"/>
          <w:lang w:val="sr-Latn-BA"/>
        </w:rPr>
        <w:t>Službenik za fi</w:t>
      </w:r>
      <w:r>
        <w:rPr>
          <w:sz w:val="22"/>
          <w:szCs w:val="22"/>
          <w:lang w:val="sr-Latn-BA"/>
        </w:rPr>
        <w:t>nansije</w:t>
      </w:r>
      <w:r>
        <w:rPr>
          <w:sz w:val="22"/>
          <w:szCs w:val="22"/>
          <w:lang w:val="sr-Latn-BA"/>
        </w:rPr>
        <w:tab/>
        <w:t xml:space="preserve">   </w:t>
      </w:r>
      <w:r w:rsidRPr="000E5073">
        <w:rPr>
          <w:sz w:val="22"/>
          <w:szCs w:val="22"/>
          <w:lang w:val="sr-Latn-BA"/>
        </w:rPr>
        <w:t xml:space="preserve"> Direktor</w:t>
      </w:r>
    </w:p>
    <w:p w14:paraId="6C4AAC9D" w14:textId="77777777" w:rsidR="006B5ED6" w:rsidRPr="000E5073" w:rsidRDefault="006B5ED6" w:rsidP="006B5ED6">
      <w:pPr>
        <w:rPr>
          <w:sz w:val="22"/>
          <w:szCs w:val="22"/>
          <w:lang w:val="sr-Latn-BA"/>
        </w:rPr>
      </w:pPr>
      <w:r w:rsidRPr="000E5073">
        <w:rPr>
          <w:sz w:val="22"/>
          <w:szCs w:val="22"/>
          <w:lang w:val="sr-Latn-BA"/>
        </w:rPr>
        <w:t xml:space="preserve">                                                               M.P.                                    Žarko Laketa                            </w:t>
      </w:r>
    </w:p>
    <w:p w14:paraId="07CCF335" w14:textId="77777777" w:rsidR="006B5ED6" w:rsidRPr="000E5073" w:rsidRDefault="006B5ED6" w:rsidP="006B5ED6">
      <w:pPr>
        <w:rPr>
          <w:sz w:val="22"/>
          <w:szCs w:val="22"/>
          <w:lang w:val="sr-Latn-BA"/>
        </w:rPr>
      </w:pPr>
      <w:r w:rsidRPr="000E5073">
        <w:rPr>
          <w:sz w:val="22"/>
          <w:szCs w:val="22"/>
          <w:lang w:val="sr-Latn-BA"/>
        </w:rPr>
        <w:t>__________________</w:t>
      </w:r>
      <w:r w:rsidRPr="000E5073">
        <w:rPr>
          <w:sz w:val="22"/>
          <w:szCs w:val="22"/>
          <w:lang w:val="sr-Latn-BA"/>
        </w:rPr>
        <w:tab/>
        <w:t xml:space="preserve">                                                     </w:t>
      </w:r>
      <w:r>
        <w:rPr>
          <w:sz w:val="22"/>
          <w:szCs w:val="22"/>
          <w:lang w:val="sr-Latn-BA"/>
        </w:rPr>
        <w:t xml:space="preserve">     </w:t>
      </w:r>
      <w:r w:rsidRPr="000E5073">
        <w:rPr>
          <w:sz w:val="22"/>
          <w:szCs w:val="22"/>
          <w:lang w:val="sr-Latn-BA"/>
        </w:rPr>
        <w:t xml:space="preserve">   ________________                                                   </w:t>
      </w:r>
    </w:p>
    <w:p w14:paraId="5C9AE895" w14:textId="77777777" w:rsidR="006B5ED6" w:rsidRPr="000E5073" w:rsidRDefault="006B5ED6" w:rsidP="006B5ED6">
      <w:pPr>
        <w:pStyle w:val="Header"/>
        <w:tabs>
          <w:tab w:val="left" w:pos="708"/>
        </w:tabs>
        <w:jc w:val="both"/>
        <w:rPr>
          <w:sz w:val="22"/>
          <w:szCs w:val="22"/>
          <w:lang w:val="sr-Latn-BA"/>
        </w:rPr>
      </w:pPr>
      <w:r w:rsidRPr="000E5073">
        <w:rPr>
          <w:sz w:val="22"/>
          <w:szCs w:val="22"/>
          <w:lang w:val="sr-Latn-BA"/>
        </w:rPr>
        <w:t xml:space="preserve">                  </w:t>
      </w:r>
    </w:p>
    <w:p w14:paraId="3DD97C0A" w14:textId="77777777" w:rsidR="006B5ED6" w:rsidRPr="000E5073" w:rsidRDefault="006B5ED6" w:rsidP="006B5ED6">
      <w:pPr>
        <w:pStyle w:val="Header"/>
        <w:tabs>
          <w:tab w:val="left" w:pos="708"/>
        </w:tabs>
        <w:jc w:val="both"/>
        <w:rPr>
          <w:sz w:val="22"/>
          <w:szCs w:val="22"/>
          <w:lang w:val="sr-Latn-BA"/>
        </w:rPr>
      </w:pPr>
    </w:p>
    <w:p w14:paraId="2382FE18" w14:textId="5B78524A" w:rsidR="006B5ED6" w:rsidRDefault="006B5ED6" w:rsidP="006B5ED6">
      <w:pPr>
        <w:rPr>
          <w:lang w:val="bs-Latn-BA"/>
        </w:rPr>
      </w:pPr>
      <w:r w:rsidRPr="000E5073">
        <w:rPr>
          <w:sz w:val="22"/>
          <w:szCs w:val="22"/>
          <w:lang w:val="sr-Latn-BA"/>
        </w:rPr>
        <w:t xml:space="preserve">                                                                                                             </w:t>
      </w:r>
    </w:p>
    <w:p w14:paraId="5B4E5694" w14:textId="77777777" w:rsidR="0094327C" w:rsidRDefault="0094327C" w:rsidP="0086765D">
      <w:pPr>
        <w:pStyle w:val="Header"/>
        <w:tabs>
          <w:tab w:val="clear" w:pos="4536"/>
          <w:tab w:val="clear" w:pos="9072"/>
        </w:tabs>
        <w:jc w:val="both"/>
        <w:rPr>
          <w:b/>
          <w:lang w:val="sr-Latn-BA"/>
        </w:rPr>
      </w:pPr>
    </w:p>
    <w:p w14:paraId="0195D51D" w14:textId="77777777" w:rsidR="00B813C3" w:rsidRPr="002E2D59" w:rsidRDefault="00B813C3" w:rsidP="0086765D">
      <w:pPr>
        <w:pStyle w:val="Header"/>
        <w:tabs>
          <w:tab w:val="clear" w:pos="4536"/>
          <w:tab w:val="clear" w:pos="9072"/>
        </w:tabs>
        <w:jc w:val="both"/>
        <w:rPr>
          <w:b/>
          <w:lang w:val="sr-Latn-BA"/>
        </w:rPr>
      </w:pPr>
    </w:p>
    <w:p w14:paraId="53D42BA0" w14:textId="77777777" w:rsidR="00E37512" w:rsidRPr="002E2D59" w:rsidRDefault="00E37512" w:rsidP="00FD7610">
      <w:pPr>
        <w:spacing w:after="160" w:line="259" w:lineRule="auto"/>
        <w:jc w:val="both"/>
        <w:rPr>
          <w:rFonts w:eastAsia="Calibri"/>
          <w:kern w:val="2"/>
          <w:lang w:val="sr-Latn-BA"/>
        </w:rPr>
        <w:sectPr w:rsidR="00E37512" w:rsidRPr="002E2D59" w:rsidSect="008D63E4">
          <w:footerReference w:type="default" r:id="rId13"/>
          <w:headerReference w:type="first" r:id="rId14"/>
          <w:footerReference w:type="first" r:id="rId15"/>
          <w:pgSz w:w="12240" w:h="15840" w:code="1"/>
          <w:pgMar w:top="1440" w:right="1440" w:bottom="1440" w:left="1440" w:header="720" w:footer="720" w:gutter="0"/>
          <w:pgNumType w:start="0"/>
          <w:cols w:space="720"/>
          <w:titlePg/>
          <w:docGrid w:linePitch="360"/>
        </w:sectPr>
      </w:pPr>
    </w:p>
    <w:p w14:paraId="2221369F" w14:textId="77777777" w:rsidR="00B37EC4" w:rsidRDefault="00B37EC4" w:rsidP="00B37EC4">
      <w:pPr>
        <w:pStyle w:val="Header"/>
        <w:tabs>
          <w:tab w:val="left" w:pos="708"/>
        </w:tabs>
        <w:jc w:val="both"/>
        <w:rPr>
          <w:lang w:val="sr-Latn-CS"/>
        </w:rPr>
      </w:pPr>
    </w:p>
    <w:p w14:paraId="3379B9FB" w14:textId="77777777" w:rsidR="00B37EC4" w:rsidRDefault="00B37EC4" w:rsidP="00737580">
      <w:pPr>
        <w:pStyle w:val="Header"/>
        <w:tabs>
          <w:tab w:val="left" w:pos="708"/>
        </w:tabs>
        <w:jc w:val="both"/>
        <w:rPr>
          <w:lang w:val="sr-Latn-BA"/>
        </w:rPr>
      </w:pPr>
    </w:p>
    <w:p w14:paraId="4B4151F8" w14:textId="21215C88" w:rsidR="007D53B0" w:rsidRPr="002E2D59" w:rsidRDefault="00737580" w:rsidP="00737580">
      <w:pPr>
        <w:pStyle w:val="Header"/>
        <w:tabs>
          <w:tab w:val="left" w:pos="708"/>
        </w:tabs>
        <w:jc w:val="both"/>
        <w:rPr>
          <w:lang w:val="sr-Latn-BA"/>
        </w:rPr>
      </w:pPr>
      <w:r w:rsidRPr="002E2D59">
        <w:rPr>
          <w:lang w:val="sr-Latn-BA"/>
        </w:rPr>
        <w:t xml:space="preserve">                                                      </w:t>
      </w:r>
      <w:r w:rsidR="00E2525E">
        <w:rPr>
          <w:lang w:val="sr-Latn-BA"/>
        </w:rPr>
        <w:t xml:space="preserve">                               </w:t>
      </w:r>
      <w:r w:rsidRPr="002E2D59">
        <w:rPr>
          <w:lang w:val="sr-Latn-BA"/>
        </w:rPr>
        <w:t xml:space="preserve">                                                                                                                                                                                                                                                                   </w:t>
      </w:r>
    </w:p>
    <w:sectPr w:rsidR="007D53B0" w:rsidRPr="002E2D59" w:rsidSect="00D80215">
      <w:footerReference w:type="default" r:id="rId16"/>
      <w:headerReference w:type="first" r:id="rId17"/>
      <w:footerReference w:type="first" r:id="rId18"/>
      <w:pgSz w:w="11906" w:h="16838"/>
      <w:pgMar w:top="851" w:right="1418" w:bottom="1418" w:left="1418" w:header="539" w:footer="295"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BAB82A9" w14:textId="77777777" w:rsidR="00AB79BB" w:rsidRDefault="00AB79BB">
      <w:r>
        <w:separator/>
      </w:r>
    </w:p>
  </w:endnote>
  <w:endnote w:type="continuationSeparator" w:id="0">
    <w:p w14:paraId="08E65EBD" w14:textId="77777777" w:rsidR="00AB79BB" w:rsidRDefault="00AB79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EE"/>
    <w:family w:val="swiss"/>
    <w:pitch w:val="variable"/>
    <w:sig w:usb0="E4002EFF" w:usb1="C2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ED2EE13" w14:textId="77777777" w:rsidR="004C52F6" w:rsidRDefault="004C52F6" w:rsidP="004C52F6">
    <w:pPr>
      <w:pStyle w:val="Footer"/>
      <w:jc w:val="center"/>
      <w:rPr>
        <w:noProof/>
        <w:sz w:val="22"/>
        <w:lang w:val="hr-HR" w:eastAsia="hr-HR"/>
      </w:rPr>
    </w:pPr>
    <w:r>
      <w:rPr>
        <w:noProof/>
        <w:sz w:val="22"/>
        <w:lang w:val="hr-HR" w:eastAsia="hr-HR"/>
      </w:rPr>
      <w:t>______________________________________________________________________________________</w:t>
    </w:r>
  </w:p>
  <w:p w14:paraId="3D042D9D" w14:textId="77777777" w:rsidR="004C52F6" w:rsidRPr="007367B2" w:rsidRDefault="004C52F6" w:rsidP="004C52F6">
    <w:pPr>
      <w:pStyle w:val="Footer"/>
      <w:jc w:val="center"/>
      <w:rPr>
        <w:noProof/>
        <w:sz w:val="22"/>
        <w:lang w:val="hr-HR" w:eastAsia="hr-HR"/>
      </w:rPr>
    </w:pPr>
    <w:r w:rsidRPr="007367B2">
      <w:rPr>
        <w:noProof/>
        <w:sz w:val="22"/>
        <w:lang w:val="hr-HR" w:eastAsia="hr-HR"/>
      </w:rPr>
      <w:t>Ul. A transverzala-Michael Schumacher, br. 10; 71 000 Sarajevo;  Tel: 033 772 950; Fax 033 772 982</w:t>
    </w:r>
  </w:p>
  <w:p w14:paraId="6456AA4A" w14:textId="77777777" w:rsidR="004C52F6" w:rsidRPr="007367B2" w:rsidRDefault="004C52F6" w:rsidP="004C52F6">
    <w:pPr>
      <w:pStyle w:val="Footer"/>
      <w:jc w:val="center"/>
    </w:pPr>
    <w:r w:rsidRPr="007367B2">
      <w:rPr>
        <w:noProof/>
        <w:sz w:val="22"/>
        <w:lang w:val="hr-HR" w:eastAsia="hr-HR"/>
      </w:rPr>
      <w:t>E-mail: info@sps.gov.ba, web site: www.sps.gov.ba</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8FAE820" w14:textId="77777777" w:rsidR="009C111A" w:rsidRDefault="009C111A">
    <w:pPr>
      <w:pStyle w:val="Footer"/>
      <w:jc w:val="right"/>
    </w:pPr>
    <w:r>
      <w:fldChar w:fldCharType="begin"/>
    </w:r>
    <w:r>
      <w:instrText xml:space="preserve"> PAGE   \* MERGEFORMAT </w:instrText>
    </w:r>
    <w:r>
      <w:fldChar w:fldCharType="separate"/>
    </w:r>
    <w:r w:rsidR="00E60B4F">
      <w:rPr>
        <w:noProof/>
      </w:rPr>
      <w:t>6</w:t>
    </w:r>
    <w:r>
      <w:rPr>
        <w:noProof/>
      </w:rPr>
      <w:fldChar w:fldCharType="end"/>
    </w:r>
  </w:p>
  <w:p w14:paraId="7CA80CC8" w14:textId="77777777" w:rsidR="009C111A" w:rsidRDefault="009C111A">
    <w:pPr>
      <w:pStyle w:val="Footer"/>
    </w:pPr>
  </w:p>
  <w:p w14:paraId="33713096" w14:textId="77777777" w:rsidR="0090202D" w:rsidRDefault="0090202D"/>
  <w:p w14:paraId="74EDD789" w14:textId="77777777" w:rsidR="0090202D" w:rsidRDefault="0090202D"/>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5DC0C06" w14:textId="37D64839" w:rsidR="009C111A" w:rsidRPr="00D233C5" w:rsidRDefault="009C111A" w:rsidP="008D63E4">
    <w:pPr>
      <w:spacing w:before="100" w:beforeAutospacing="1" w:after="120"/>
    </w:pPr>
    <w:r>
      <w:rPr>
        <w:lang w:val="hr-HR"/>
      </w:rPr>
      <w:t>______________________________________________________________________________</w:t>
    </w:r>
  </w:p>
  <w:p w14:paraId="175C94F9" w14:textId="1F22DE03" w:rsidR="009C111A" w:rsidRPr="004D1974" w:rsidRDefault="009C111A" w:rsidP="004D1974">
    <w:pPr>
      <w:pStyle w:val="Footer"/>
      <w:tabs>
        <w:tab w:val="clear" w:pos="9072"/>
        <w:tab w:val="right" w:pos="9356"/>
      </w:tabs>
      <w:jc w:val="center"/>
      <w:rPr>
        <w:sz w:val="22"/>
        <w:szCs w:val="22"/>
        <w:lang w:val="en-US"/>
      </w:rPr>
    </w:pPr>
    <w:r>
      <w:rPr>
        <w:sz w:val="22"/>
        <w:szCs w:val="22"/>
        <w:lang w:val="bs-Latn-BA"/>
      </w:rPr>
      <w:t>A transv</w:t>
    </w:r>
    <w:r w:rsidRPr="008E4324">
      <w:rPr>
        <w:sz w:val="22"/>
        <w:szCs w:val="22"/>
        <w:lang w:val="bs-Latn-BA"/>
      </w:rPr>
      <w:t xml:space="preserve">erzala - Michael Schumacher br. 10; 71 000 Sarajevo, Tel: </w:t>
    </w:r>
    <w:r w:rsidRPr="008E4324">
      <w:rPr>
        <w:sz w:val="22"/>
        <w:szCs w:val="22"/>
        <w:lang w:val="bs-Latn-BA"/>
      </w:rPr>
      <w:t>033 772 950; Fax 033 772 982</w:t>
    </w:r>
  </w:p>
  <w:p w14:paraId="55CBCAB4" w14:textId="6F4FE93D" w:rsidR="009C111A" w:rsidRPr="00CD2D8E" w:rsidRDefault="00AB79BB" w:rsidP="008D63E4">
    <w:pPr>
      <w:pStyle w:val="Footer"/>
      <w:tabs>
        <w:tab w:val="clear" w:pos="9072"/>
        <w:tab w:val="left" w:pos="6825"/>
        <w:tab w:val="right" w:pos="9356"/>
      </w:tabs>
      <w:jc w:val="center"/>
      <w:rPr>
        <w:lang w:val="en-US"/>
      </w:rPr>
    </w:pPr>
    <w:hyperlink r:id="rId1" w:tgtFrame="_blank" w:history="1">
      <w:r w:rsidR="009C111A" w:rsidRPr="008E4324">
        <w:rPr>
          <w:rStyle w:val="Hyperlink"/>
          <w:sz w:val="22"/>
          <w:szCs w:val="22"/>
          <w:lang w:val="bs-Latn-BA"/>
        </w:rPr>
        <w:t>www.sps.gov.ba</w:t>
      </w:r>
    </w:hyperlink>
    <w:r w:rsidR="009C111A" w:rsidRPr="008E4324">
      <w:rPr>
        <w:sz w:val="22"/>
        <w:szCs w:val="22"/>
        <w:lang w:val="bs-Latn-BA"/>
      </w:rPr>
      <w:t xml:space="preserve">; e-mail: </w:t>
    </w:r>
    <w:hyperlink r:id="rId2" w:tgtFrame="_blank" w:history="1">
      <w:r w:rsidR="009C111A" w:rsidRPr="008E4324">
        <w:rPr>
          <w:rStyle w:val="Hyperlink"/>
          <w:sz w:val="22"/>
          <w:szCs w:val="22"/>
          <w:lang w:val="bs-Latn-BA"/>
        </w:rPr>
        <w:t>info@sps.gov.ba</w:t>
      </w:r>
    </w:hyperlink>
  </w:p>
  <w:p w14:paraId="062C48B7" w14:textId="77777777" w:rsidR="009C111A" w:rsidRDefault="009C111A" w:rsidP="008D63E4">
    <w:pPr>
      <w:pStyle w:val="Footer"/>
    </w:pPr>
  </w:p>
  <w:p w14:paraId="0A355CAB" w14:textId="6BEE487A" w:rsidR="009C111A" w:rsidRDefault="009C111A" w:rsidP="008D63E4">
    <w:pPr>
      <w:pStyle w:val="Footer"/>
      <w:tabs>
        <w:tab w:val="clear" w:pos="4536"/>
        <w:tab w:val="clear" w:pos="9072"/>
        <w:tab w:val="left" w:pos="2925"/>
      </w:tabs>
    </w:pPr>
  </w:p>
  <w:p w14:paraId="1957A349" w14:textId="77777777" w:rsidR="0090202D" w:rsidRDefault="0090202D"/>
  <w:p w14:paraId="076157C9" w14:textId="77777777" w:rsidR="0090202D" w:rsidRDefault="0090202D"/>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0711AB4" w14:textId="77777777" w:rsidR="009C111A" w:rsidRDefault="009C111A" w:rsidP="00BF1338">
    <w:pPr>
      <w:pStyle w:val="Footer"/>
      <w:jc w:val="right"/>
    </w:pPr>
    <w:r>
      <w:fldChar w:fldCharType="begin"/>
    </w:r>
    <w:r>
      <w:instrText xml:space="preserve"> PAGE   \* MERGEFORMAT </w:instrText>
    </w:r>
    <w:r>
      <w:fldChar w:fldCharType="separate"/>
    </w:r>
    <w:r w:rsidR="006B5ED6">
      <w:rPr>
        <w:noProof/>
      </w:rPr>
      <w:t>2</w:t>
    </w:r>
    <w:r>
      <w:rPr>
        <w:noProof/>
      </w:rPr>
      <w:fldChar w:fldCharType="end"/>
    </w:r>
  </w:p>
  <w:p w14:paraId="3DC0C09B" w14:textId="77777777" w:rsidR="009C111A" w:rsidRDefault="009C111A">
    <w:pPr>
      <w:jc w:val="center"/>
      <w:rPr>
        <w:lang w:val="sr-Cyrl-CS"/>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E21A5C1" w14:textId="77777777" w:rsidR="009C111A" w:rsidRDefault="009C111A" w:rsidP="00BF1338">
    <w:pPr>
      <w:pStyle w:val="Footer"/>
      <w:jc w:val="right"/>
    </w:pPr>
    <w:r>
      <w:fldChar w:fldCharType="begin"/>
    </w:r>
    <w:r>
      <w:instrText xml:space="preserve"> PAGE   \* MERGEFORMAT </w:instrText>
    </w:r>
    <w:r>
      <w:fldChar w:fldCharType="separate"/>
    </w:r>
    <w:r w:rsidR="00E60B4F">
      <w:rPr>
        <w:noProof/>
      </w:rPr>
      <w:t>7</w:t>
    </w:r>
    <w:r>
      <w:rPr>
        <w:noProof/>
      </w:rPr>
      <w:fldChar w:fldCharType="end"/>
    </w:r>
  </w:p>
  <w:p w14:paraId="73DEA96D" w14:textId="77777777" w:rsidR="009C111A" w:rsidRPr="0044177A" w:rsidRDefault="009C111A" w:rsidP="003D53A0">
    <w:pPr>
      <w:jc w:val="center"/>
      <w:rPr>
        <w:rFonts w:ascii="Arial Narrow" w:hAnsi="Arial Narrow" w:cs="Arial"/>
        <w:i/>
        <w:sz w:val="18"/>
        <w:szCs w:val="18"/>
        <w:lang w:val="hr-HR"/>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362A34E" w14:textId="77777777" w:rsidR="00AB79BB" w:rsidRDefault="00AB79BB">
      <w:r>
        <w:separator/>
      </w:r>
    </w:p>
  </w:footnote>
  <w:footnote w:type="continuationSeparator" w:id="0">
    <w:p w14:paraId="6EE0F16A" w14:textId="77777777" w:rsidR="00AB79BB" w:rsidRDefault="00AB79B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1388B0E" w14:textId="77777777" w:rsidR="006B5ED6" w:rsidRPr="000048D0" w:rsidRDefault="006B5ED6" w:rsidP="00BA590B">
    <w:pPr>
      <w:pStyle w:val="Header"/>
      <w:jc w:val="center"/>
      <w:rPr>
        <w:lang w:val="bs-Latn-BA"/>
      </w:rPr>
    </w:pPr>
  </w:p>
  <w:p w14:paraId="613B7705" w14:textId="77777777" w:rsidR="006B5ED6" w:rsidRDefault="006B5ED6" w:rsidP="00BA590B">
    <w:pPr>
      <w:pStyle w:val="Header"/>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4597" w:type="pct"/>
      <w:tblInd w:w="108" w:type="dxa"/>
      <w:tblBorders>
        <w:insideH w:val="single" w:sz="4" w:space="0" w:color="auto"/>
      </w:tblBorders>
      <w:tblLook w:val="0000" w:firstRow="0" w:lastRow="0" w:firstColumn="0" w:lastColumn="0" w:noHBand="0" w:noVBand="0"/>
    </w:tblPr>
    <w:tblGrid>
      <w:gridCol w:w="3589"/>
      <w:gridCol w:w="1274"/>
      <w:gridCol w:w="3941"/>
    </w:tblGrid>
    <w:tr w:rsidR="004C52F6" w14:paraId="6F22AF91" w14:textId="77777777" w:rsidTr="00195D20">
      <w:trPr>
        <w:cantSplit/>
        <w:trHeight w:val="1253"/>
      </w:trPr>
      <w:tc>
        <w:tcPr>
          <w:tcW w:w="3726" w:type="dxa"/>
          <w:vAlign w:val="center"/>
        </w:tcPr>
        <w:p w14:paraId="5D305FD4" w14:textId="77777777" w:rsidR="004C52F6" w:rsidRPr="001F702B" w:rsidRDefault="004C52F6" w:rsidP="004C52F6">
          <w:pPr>
            <w:pStyle w:val="Header"/>
            <w:jc w:val="center"/>
          </w:pPr>
          <w:proofErr w:type="spellStart"/>
          <w:r w:rsidRPr="001F702B">
            <w:t>Bosna</w:t>
          </w:r>
          <w:proofErr w:type="spellEnd"/>
          <w:r w:rsidRPr="001F702B">
            <w:t xml:space="preserve">  i  </w:t>
          </w:r>
          <w:proofErr w:type="spellStart"/>
          <w:r w:rsidRPr="001F702B">
            <w:t>Hercegovina</w:t>
          </w:r>
          <w:proofErr w:type="spellEnd"/>
        </w:p>
        <w:p w14:paraId="23D91F9C" w14:textId="77777777" w:rsidR="004C52F6" w:rsidRPr="001F702B" w:rsidRDefault="004C52F6" w:rsidP="004C52F6">
          <w:pPr>
            <w:pStyle w:val="Header"/>
            <w:jc w:val="center"/>
          </w:pPr>
          <w:proofErr w:type="spellStart"/>
          <w:r w:rsidRPr="001F702B">
            <w:t>Ministarstvo</w:t>
          </w:r>
          <w:proofErr w:type="spellEnd"/>
          <w:r w:rsidRPr="001F702B">
            <w:t xml:space="preserve">  </w:t>
          </w:r>
          <w:proofErr w:type="spellStart"/>
          <w:r w:rsidRPr="001F702B">
            <w:t>sigurnosti</w:t>
          </w:r>
          <w:proofErr w:type="spellEnd"/>
        </w:p>
        <w:p w14:paraId="5B9E641C" w14:textId="77777777" w:rsidR="004C52F6" w:rsidRDefault="004C52F6" w:rsidP="004C52F6">
          <w:pPr>
            <w:pStyle w:val="Header"/>
            <w:jc w:val="center"/>
            <w:rPr>
              <w:b/>
              <w:bCs/>
              <w:i/>
              <w:iCs/>
              <w:sz w:val="14"/>
              <w:lang w:val="sr-Cyrl-CS"/>
            </w:rPr>
          </w:pPr>
          <w:proofErr w:type="spellStart"/>
          <w:r w:rsidRPr="001F702B">
            <w:rPr>
              <w:b/>
              <w:bCs/>
              <w:i/>
              <w:iCs/>
            </w:rPr>
            <w:t>Služba</w:t>
          </w:r>
          <w:proofErr w:type="spellEnd"/>
          <w:r w:rsidRPr="001F702B">
            <w:rPr>
              <w:b/>
              <w:bCs/>
              <w:i/>
              <w:iCs/>
            </w:rPr>
            <w:t xml:space="preserve"> </w:t>
          </w:r>
          <w:proofErr w:type="spellStart"/>
          <w:r w:rsidRPr="001F702B">
            <w:rPr>
              <w:b/>
              <w:bCs/>
              <w:i/>
              <w:iCs/>
            </w:rPr>
            <w:t>za</w:t>
          </w:r>
          <w:proofErr w:type="spellEnd"/>
          <w:r w:rsidRPr="001F702B">
            <w:rPr>
              <w:b/>
              <w:bCs/>
              <w:i/>
              <w:iCs/>
            </w:rPr>
            <w:t xml:space="preserve"> </w:t>
          </w:r>
          <w:proofErr w:type="spellStart"/>
          <w:r w:rsidRPr="001F702B">
            <w:rPr>
              <w:b/>
              <w:bCs/>
              <w:i/>
              <w:iCs/>
            </w:rPr>
            <w:t>poslove</w:t>
          </w:r>
          <w:proofErr w:type="spellEnd"/>
          <w:r w:rsidRPr="001F702B">
            <w:rPr>
              <w:b/>
              <w:bCs/>
              <w:i/>
              <w:iCs/>
            </w:rPr>
            <w:t xml:space="preserve"> </w:t>
          </w:r>
          <w:proofErr w:type="spellStart"/>
          <w:r w:rsidRPr="001F702B">
            <w:rPr>
              <w:b/>
              <w:bCs/>
              <w:i/>
              <w:iCs/>
            </w:rPr>
            <w:t>sa</w:t>
          </w:r>
          <w:proofErr w:type="spellEnd"/>
          <w:r w:rsidRPr="001F702B">
            <w:rPr>
              <w:b/>
              <w:bCs/>
              <w:i/>
              <w:iCs/>
            </w:rPr>
            <w:t xml:space="preserve"> </w:t>
          </w:r>
          <w:proofErr w:type="spellStart"/>
          <w:r w:rsidRPr="001F702B">
            <w:rPr>
              <w:b/>
              <w:bCs/>
              <w:i/>
              <w:iCs/>
            </w:rPr>
            <w:t>strancima</w:t>
          </w:r>
          <w:proofErr w:type="spellEnd"/>
        </w:p>
      </w:tc>
      <w:tc>
        <w:tcPr>
          <w:tcW w:w="1296" w:type="dxa"/>
          <w:vAlign w:val="center"/>
        </w:tcPr>
        <w:p w14:paraId="6673681A" w14:textId="77777777" w:rsidR="004C52F6" w:rsidRDefault="004C52F6" w:rsidP="004C52F6">
          <w:pPr>
            <w:pStyle w:val="Header"/>
            <w:jc w:val="center"/>
          </w:pPr>
          <w:r>
            <w:rPr>
              <w:noProof/>
              <w:sz w:val="28"/>
              <w:lang w:val="en-US"/>
            </w:rPr>
            <w:drawing>
              <wp:inline distT="0" distB="0" distL="0" distR="0" wp14:anchorId="20B6396D" wp14:editId="09C5C5DF">
                <wp:extent cx="457200" cy="571500"/>
                <wp:effectExtent l="0" t="0" r="0" b="0"/>
                <wp:docPr id="36" name="Picture 1" descr="grb-bi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rb-bi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7200" cy="571500"/>
                        </a:xfrm>
                        <a:prstGeom prst="rect">
                          <a:avLst/>
                        </a:prstGeom>
                        <a:noFill/>
                        <a:ln>
                          <a:noFill/>
                        </a:ln>
                      </pic:spPr>
                    </pic:pic>
                  </a:graphicData>
                </a:graphic>
              </wp:inline>
            </w:drawing>
          </w:r>
          <w:r>
            <w:rPr>
              <w:lang w:val="sr-Cyrl-CS"/>
            </w:rPr>
            <w:t xml:space="preserve">    </w:t>
          </w:r>
        </w:p>
      </w:tc>
      <w:tc>
        <w:tcPr>
          <w:tcW w:w="4084" w:type="dxa"/>
          <w:vAlign w:val="center"/>
        </w:tcPr>
        <w:p w14:paraId="746D96CB" w14:textId="77777777" w:rsidR="004C52F6" w:rsidRPr="001F702B" w:rsidRDefault="004C52F6" w:rsidP="004C52F6">
          <w:pPr>
            <w:pStyle w:val="Header"/>
            <w:jc w:val="center"/>
            <w:rPr>
              <w:lang w:val="sr-Cyrl-CS"/>
            </w:rPr>
          </w:pPr>
          <w:r w:rsidRPr="001F702B">
            <w:rPr>
              <w:lang w:val="sr-Cyrl-CS"/>
            </w:rPr>
            <w:t>Босна  и  Херцеговина</w:t>
          </w:r>
        </w:p>
        <w:p w14:paraId="2B3ED26C" w14:textId="77777777" w:rsidR="004C52F6" w:rsidRPr="001F702B" w:rsidRDefault="004C52F6" w:rsidP="004C52F6">
          <w:pPr>
            <w:pStyle w:val="Header"/>
            <w:jc w:val="center"/>
            <w:rPr>
              <w:rFonts w:ascii="Arial" w:hAnsi="Arial" w:cs="Arial"/>
            </w:rPr>
          </w:pPr>
          <w:r w:rsidRPr="001F702B">
            <w:rPr>
              <w:lang w:val="sr-Cyrl-CS"/>
            </w:rPr>
            <w:t>Министарство  безбједности</w:t>
          </w:r>
        </w:p>
        <w:p w14:paraId="241B49A2" w14:textId="77777777" w:rsidR="004C52F6" w:rsidRPr="001F702B" w:rsidRDefault="004C52F6" w:rsidP="004C52F6">
          <w:pPr>
            <w:pStyle w:val="Header"/>
            <w:jc w:val="center"/>
            <w:rPr>
              <w:b/>
              <w:bCs/>
              <w:i/>
              <w:iCs/>
              <w:lang w:val="sr-Cyrl-CS"/>
            </w:rPr>
          </w:pPr>
          <w:r w:rsidRPr="001F702B">
            <w:rPr>
              <w:b/>
              <w:bCs/>
              <w:i/>
              <w:iCs/>
              <w:lang w:val="sr-Cyrl-CS"/>
            </w:rPr>
            <w:t>Служба за послове са странцима</w:t>
          </w:r>
        </w:p>
        <w:p w14:paraId="45E4A1DF" w14:textId="77777777" w:rsidR="004C52F6" w:rsidRDefault="004C52F6" w:rsidP="004C52F6">
          <w:pPr>
            <w:pStyle w:val="Header"/>
            <w:jc w:val="center"/>
            <w:rPr>
              <w:i/>
              <w:iCs/>
              <w:sz w:val="12"/>
              <w:lang w:val="sr-Cyrl-CS"/>
            </w:rPr>
          </w:pPr>
        </w:p>
      </w:tc>
    </w:tr>
  </w:tbl>
  <w:p w14:paraId="34D5C2E5" w14:textId="77777777" w:rsidR="006B5ED6" w:rsidRDefault="006B5ED6">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4B475D4" w14:textId="5282320E" w:rsidR="009C111A" w:rsidRDefault="009C111A" w:rsidP="008D63E4">
    <w:pPr>
      <w:pStyle w:val="Header"/>
      <w:tabs>
        <w:tab w:val="clear" w:pos="9072"/>
        <w:tab w:val="left" w:pos="7935"/>
      </w:tabs>
      <w:jc w:val="center"/>
      <w:rPr>
        <w:sz w:val="20"/>
      </w:rPr>
    </w:pPr>
    <w:r>
      <w:rPr>
        <w:noProof/>
        <w:sz w:val="20"/>
        <w:lang w:val="en-US"/>
      </w:rPr>
      <mc:AlternateContent>
        <mc:Choice Requires="wps">
          <w:drawing>
            <wp:anchor distT="0" distB="0" distL="114300" distR="114300" simplePos="0" relativeHeight="251659264" behindDoc="0" locked="0" layoutInCell="1" allowOverlap="1" wp14:anchorId="425D2FF7" wp14:editId="3B640D61">
              <wp:simplePos x="0" y="0"/>
              <wp:positionH relativeFrom="column">
                <wp:posOffset>-4445</wp:posOffset>
              </wp:positionH>
              <wp:positionV relativeFrom="paragraph">
                <wp:posOffset>0</wp:posOffset>
              </wp:positionV>
              <wp:extent cx="2738120" cy="777875"/>
              <wp:effectExtent l="0" t="0" r="0" b="3175"/>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38120" cy="777875"/>
                      </a:xfrm>
                      <a:prstGeom prst="rect">
                        <a:avLst/>
                      </a:prstGeom>
                      <a:noFill/>
                      <a:ln>
                        <a:noFill/>
                      </a:ln>
                    </wps:spPr>
                    <wps:txbx>
                      <w:txbxContent>
                        <w:p w14:paraId="35AC6FFA" w14:textId="77777777" w:rsidR="009C111A" w:rsidRPr="008D63E4" w:rsidRDefault="009C111A" w:rsidP="008D63E4">
                          <w:pPr>
                            <w:pStyle w:val="Heading6"/>
                            <w:contextualSpacing/>
                            <w:jc w:val="center"/>
                            <w:rPr>
                              <w:rFonts w:ascii="Times New Roman" w:hAnsi="Times New Roman" w:cs="Times New Roman"/>
                              <w:b/>
                              <w:bCs/>
                              <w:color w:val="auto"/>
                            </w:rPr>
                          </w:pPr>
                          <w:proofErr w:type="spellStart"/>
                          <w:r w:rsidRPr="008D63E4">
                            <w:rPr>
                              <w:rFonts w:ascii="Times New Roman" w:hAnsi="Times New Roman" w:cs="Times New Roman"/>
                              <w:b/>
                              <w:bCs/>
                              <w:color w:val="auto"/>
                            </w:rPr>
                            <w:t>Bosna</w:t>
                          </w:r>
                          <w:proofErr w:type="spellEnd"/>
                          <w:r w:rsidRPr="008D63E4">
                            <w:rPr>
                              <w:rFonts w:ascii="Times New Roman" w:hAnsi="Times New Roman" w:cs="Times New Roman"/>
                              <w:b/>
                              <w:bCs/>
                              <w:color w:val="auto"/>
                            </w:rPr>
                            <w:t xml:space="preserve"> i </w:t>
                          </w:r>
                          <w:proofErr w:type="spellStart"/>
                          <w:r w:rsidRPr="008D63E4">
                            <w:rPr>
                              <w:rFonts w:ascii="Times New Roman" w:hAnsi="Times New Roman" w:cs="Times New Roman"/>
                              <w:b/>
                              <w:bCs/>
                              <w:color w:val="auto"/>
                            </w:rPr>
                            <w:t>Hercegovina</w:t>
                          </w:r>
                          <w:proofErr w:type="spellEnd"/>
                        </w:p>
                        <w:p w14:paraId="33508BFC" w14:textId="77777777" w:rsidR="009C111A" w:rsidRDefault="009C111A" w:rsidP="008D63E4">
                          <w:pPr>
                            <w:ind w:left="-180"/>
                            <w:contextualSpacing/>
                            <w:jc w:val="center"/>
                            <w:rPr>
                              <w:lang w:val="hr-HR"/>
                            </w:rPr>
                          </w:pPr>
                          <w:r>
                            <w:rPr>
                              <w:lang w:val="hr-HR"/>
                            </w:rPr>
                            <w:t>Ministarstvo sigurnosti</w:t>
                          </w:r>
                        </w:p>
                        <w:p w14:paraId="341704EF" w14:textId="77777777" w:rsidR="009C111A" w:rsidRDefault="009C111A" w:rsidP="008D63E4">
                          <w:pPr>
                            <w:ind w:left="-180"/>
                            <w:contextualSpacing/>
                            <w:jc w:val="center"/>
                            <w:rPr>
                              <w:lang w:val="hr-HR"/>
                            </w:rPr>
                          </w:pPr>
                          <w:r>
                            <w:rPr>
                              <w:lang w:val="hr-HR"/>
                            </w:rPr>
                            <w:t>Služba za poslove sa strancima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425D2FF7" id="_x0000_t202" coordsize="21600,21600" o:spt="202" path="m,l,21600r21600,l21600,xe">
              <v:stroke joinstyle="miter"/>
              <v:path gradientshapeok="t" o:connecttype="rect"/>
            </v:shapetype>
            <v:shape id="Text Box 5" o:spid="_x0000_s1026" type="#_x0000_t202" style="position:absolute;left:0;text-align:left;margin-left:-.35pt;margin-top:0;width:215.6pt;height:61.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" filled="f" stroked="f">
              <v:textbox>
                <w:txbxContent>
                  <w:p w14:paraId="35AC6FFA" w14:textId="77777777" w:rsidR="009C111A" w:rsidRPr="008D63E4" w:rsidRDefault="009C111A" w:rsidP="008D63E4">
                    <w:pPr>
                      <w:pStyle w:val="Naslov6"/>
                      <w:contextualSpacing/>
                      <w:jc w:val="center"/>
                      <w:rPr>
                        <w:rFonts w:ascii="Times New Roman" w:hAnsi="Times New Roman" w:cs="Times New Roman"/>
                        <w:b/>
                        <w:bCs/>
                        <w:color w:val="auto"/>
                      </w:rPr>
                    </w:pPr>
                    <w:r w:rsidRPr="008D63E4">
                      <w:rPr>
                        <w:rFonts w:ascii="Times New Roman" w:hAnsi="Times New Roman" w:cs="Times New Roman"/>
                        <w:b/>
                        <w:bCs/>
                        <w:color w:val="auto"/>
                      </w:rPr>
                      <w:t xml:space="preserve">Bosna </w:t>
                    </w:r>
                    <w:proofErr w:type="spellStart"/>
                    <w:r w:rsidRPr="008D63E4">
                      <w:rPr>
                        <w:rFonts w:ascii="Times New Roman" w:hAnsi="Times New Roman" w:cs="Times New Roman"/>
                        <w:b/>
                        <w:bCs/>
                        <w:color w:val="auto"/>
                      </w:rPr>
                      <w:t>i</w:t>
                    </w:r>
                    <w:proofErr w:type="spellEnd"/>
                    <w:r w:rsidRPr="008D63E4">
                      <w:rPr>
                        <w:rFonts w:ascii="Times New Roman" w:hAnsi="Times New Roman" w:cs="Times New Roman"/>
                        <w:b/>
                        <w:bCs/>
                        <w:color w:val="auto"/>
                      </w:rPr>
                      <w:t xml:space="preserve"> Hercegovina</w:t>
                    </w:r>
                  </w:p>
                  <w:p w14:paraId="33508BFC" w14:textId="77777777" w:rsidR="009C111A" w:rsidRDefault="009C111A" w:rsidP="008D63E4">
                    <w:pPr>
                      <w:ind w:left="-180"/>
                      <w:contextualSpacing/>
                      <w:jc w:val="center"/>
                      <w:rPr>
                        <w:lang w:val="hr-HR"/>
                      </w:rPr>
                    </w:pPr>
                    <w:r>
                      <w:rPr>
                        <w:lang w:val="hr-HR"/>
                      </w:rPr>
                      <w:t>Ministarstvo sigurnosti</w:t>
                    </w:r>
                  </w:p>
                  <w:p w14:paraId="341704EF" w14:textId="77777777" w:rsidR="009C111A" w:rsidRDefault="009C111A" w:rsidP="008D63E4">
                    <w:pPr>
                      <w:ind w:left="-180"/>
                      <w:contextualSpacing/>
                      <w:jc w:val="center"/>
                      <w:rPr>
                        <w:lang w:val="hr-HR"/>
                      </w:rPr>
                    </w:pPr>
                    <w:r>
                      <w:rPr>
                        <w:lang w:val="hr-HR"/>
                      </w:rPr>
                      <w:t>Služba za poslove sa strancima</w:t>
                    </w:r>
                  </w:p>
                </w:txbxContent>
              </v:textbox>
            </v:shape>
          </w:pict>
        </mc:Fallback>
      </mc:AlternateContent>
    </w:r>
    <w:r>
      <w:rPr>
        <w:noProof/>
        <w:sz w:val="20"/>
        <w:lang w:val="en-US"/>
      </w:rPr>
      <mc:AlternateContent>
        <mc:Choice Requires="wps">
          <w:drawing>
            <wp:anchor distT="0" distB="0" distL="114300" distR="114300" simplePos="0" relativeHeight="251660288" behindDoc="0" locked="0" layoutInCell="1" allowOverlap="1" wp14:anchorId="30354D92" wp14:editId="34EDF83C">
              <wp:simplePos x="0" y="0"/>
              <wp:positionH relativeFrom="column">
                <wp:posOffset>3209924</wp:posOffset>
              </wp:positionH>
              <wp:positionV relativeFrom="paragraph">
                <wp:posOffset>0</wp:posOffset>
              </wp:positionV>
              <wp:extent cx="2733675" cy="787400"/>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33675" cy="787400"/>
                      </a:xfrm>
                      <a:prstGeom prst="rect">
                        <a:avLst/>
                      </a:prstGeom>
                      <a:noFill/>
                      <a:ln>
                        <a:noFill/>
                      </a:ln>
                    </wps:spPr>
                    <wps:txbx>
                      <w:txbxContent>
                        <w:p w14:paraId="30F7FAA8" w14:textId="77777777" w:rsidR="009C111A" w:rsidRPr="008D63E4" w:rsidRDefault="009C111A" w:rsidP="008D63E4">
                          <w:pPr>
                            <w:pStyle w:val="Heading6"/>
                            <w:contextualSpacing/>
                            <w:jc w:val="center"/>
                            <w:rPr>
                              <w:rFonts w:ascii="Times New Roman" w:hAnsi="Times New Roman" w:cs="Times New Roman"/>
                              <w:b/>
                              <w:bCs/>
                              <w:color w:val="auto"/>
                            </w:rPr>
                          </w:pPr>
                          <w:proofErr w:type="spellStart"/>
                          <w:r w:rsidRPr="008D63E4">
                            <w:rPr>
                              <w:rFonts w:ascii="Times New Roman" w:hAnsi="Times New Roman" w:cs="Times New Roman"/>
                              <w:b/>
                              <w:bCs/>
                              <w:color w:val="auto"/>
                            </w:rPr>
                            <w:t>Босна</w:t>
                          </w:r>
                          <w:proofErr w:type="spellEnd"/>
                          <w:r w:rsidRPr="008D63E4">
                            <w:rPr>
                              <w:rFonts w:ascii="Times New Roman" w:hAnsi="Times New Roman" w:cs="Times New Roman"/>
                              <w:b/>
                              <w:bCs/>
                              <w:color w:val="auto"/>
                            </w:rPr>
                            <w:t xml:space="preserve"> и </w:t>
                          </w:r>
                          <w:proofErr w:type="spellStart"/>
                          <w:r w:rsidRPr="008D63E4">
                            <w:rPr>
                              <w:rFonts w:ascii="Times New Roman" w:hAnsi="Times New Roman" w:cs="Times New Roman"/>
                              <w:b/>
                              <w:bCs/>
                              <w:color w:val="auto"/>
                            </w:rPr>
                            <w:t>Херцеговина</w:t>
                          </w:r>
                          <w:proofErr w:type="spellEnd"/>
                        </w:p>
                        <w:p w14:paraId="3457DECA" w14:textId="77777777" w:rsidR="009C111A" w:rsidRDefault="009C111A" w:rsidP="008D63E4">
                          <w:pPr>
                            <w:ind w:left="-180"/>
                            <w:contextualSpacing/>
                            <w:jc w:val="center"/>
                            <w:rPr>
                              <w:lang w:val="hr-HR"/>
                            </w:rPr>
                          </w:pPr>
                          <w:r>
                            <w:rPr>
                              <w:lang w:val="hr-HR"/>
                            </w:rPr>
                            <w:t>Министарство безбједности</w:t>
                          </w:r>
                        </w:p>
                        <w:p w14:paraId="2A0ACA78" w14:textId="77777777" w:rsidR="009C111A" w:rsidRDefault="009C111A" w:rsidP="008D63E4">
                          <w:pPr>
                            <w:ind w:left="-180"/>
                            <w:contextualSpacing/>
                            <w:jc w:val="center"/>
                            <w:rPr>
                              <w:lang w:val="hr-HR"/>
                            </w:rPr>
                          </w:pPr>
                          <w:r>
                            <w:rPr>
                              <w:lang w:val="hr-HR"/>
                            </w:rPr>
                            <w:t>Служба за послове са странцима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0354D92" id="Text Box 4" o:spid="_x0000_s1027" type="#_x0000_t202" style="position:absolute;left:0;text-align:left;margin-left:252.75pt;margin-top:0;width:215.25pt;height:6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" filled="f" stroked="f">
              <v:textbox>
                <w:txbxContent>
                  <w:p w14:paraId="30F7FAA8" w14:textId="77777777" w:rsidR="009C111A" w:rsidRPr="008D63E4" w:rsidRDefault="009C111A" w:rsidP="008D63E4">
                    <w:pPr>
                      <w:pStyle w:val="Naslov6"/>
                      <w:contextualSpacing/>
                      <w:jc w:val="center"/>
                      <w:rPr>
                        <w:rFonts w:ascii="Times New Roman" w:hAnsi="Times New Roman" w:cs="Times New Roman"/>
                        <w:b/>
                        <w:bCs/>
                        <w:color w:val="auto"/>
                      </w:rPr>
                    </w:pPr>
                    <w:proofErr w:type="spellStart"/>
                    <w:r w:rsidRPr="008D63E4">
                      <w:rPr>
                        <w:rFonts w:ascii="Times New Roman" w:hAnsi="Times New Roman" w:cs="Times New Roman"/>
                        <w:b/>
                        <w:bCs/>
                        <w:color w:val="auto"/>
                      </w:rPr>
                      <w:t>Босна</w:t>
                    </w:r>
                    <w:proofErr w:type="spellEnd"/>
                    <w:r w:rsidRPr="008D63E4">
                      <w:rPr>
                        <w:rFonts w:ascii="Times New Roman" w:hAnsi="Times New Roman" w:cs="Times New Roman"/>
                        <w:b/>
                        <w:bCs/>
                        <w:color w:val="auto"/>
                      </w:rPr>
                      <w:t xml:space="preserve"> и </w:t>
                    </w:r>
                    <w:proofErr w:type="spellStart"/>
                    <w:r w:rsidRPr="008D63E4">
                      <w:rPr>
                        <w:rFonts w:ascii="Times New Roman" w:hAnsi="Times New Roman" w:cs="Times New Roman"/>
                        <w:b/>
                        <w:bCs/>
                        <w:color w:val="auto"/>
                      </w:rPr>
                      <w:t>Херцеговина</w:t>
                    </w:r>
                    <w:proofErr w:type="spellEnd"/>
                  </w:p>
                  <w:p w14:paraId="3457DECA" w14:textId="77777777" w:rsidR="009C111A" w:rsidRDefault="009C111A" w:rsidP="008D63E4">
                    <w:pPr>
                      <w:ind w:left="-180"/>
                      <w:contextualSpacing/>
                      <w:jc w:val="center"/>
                      <w:rPr>
                        <w:lang w:val="hr-HR"/>
                      </w:rPr>
                    </w:pPr>
                    <w:proofErr w:type="spellStart"/>
                    <w:r>
                      <w:rPr>
                        <w:lang w:val="hr-HR"/>
                      </w:rPr>
                      <w:t>Министарство</w:t>
                    </w:r>
                    <w:proofErr w:type="spellEnd"/>
                    <w:r>
                      <w:rPr>
                        <w:lang w:val="hr-HR"/>
                      </w:rPr>
                      <w:t xml:space="preserve"> </w:t>
                    </w:r>
                    <w:proofErr w:type="spellStart"/>
                    <w:r>
                      <w:rPr>
                        <w:lang w:val="hr-HR"/>
                      </w:rPr>
                      <w:t>безбједности</w:t>
                    </w:r>
                    <w:proofErr w:type="spellEnd"/>
                  </w:p>
                  <w:p w14:paraId="2A0ACA78" w14:textId="77777777" w:rsidR="009C111A" w:rsidRDefault="009C111A" w:rsidP="008D63E4">
                    <w:pPr>
                      <w:ind w:left="-180"/>
                      <w:contextualSpacing/>
                      <w:jc w:val="center"/>
                      <w:rPr>
                        <w:lang w:val="hr-HR"/>
                      </w:rPr>
                    </w:pPr>
                    <w:proofErr w:type="spellStart"/>
                    <w:r>
                      <w:rPr>
                        <w:lang w:val="hr-HR"/>
                      </w:rPr>
                      <w:t>Служба</w:t>
                    </w:r>
                    <w:proofErr w:type="spellEnd"/>
                    <w:r>
                      <w:rPr>
                        <w:lang w:val="hr-HR"/>
                      </w:rPr>
                      <w:t xml:space="preserve"> </w:t>
                    </w:r>
                    <w:proofErr w:type="spellStart"/>
                    <w:r>
                      <w:rPr>
                        <w:lang w:val="hr-HR"/>
                      </w:rPr>
                      <w:t>за</w:t>
                    </w:r>
                    <w:proofErr w:type="spellEnd"/>
                    <w:r>
                      <w:rPr>
                        <w:lang w:val="hr-HR"/>
                      </w:rPr>
                      <w:t xml:space="preserve"> </w:t>
                    </w:r>
                    <w:proofErr w:type="spellStart"/>
                    <w:r>
                      <w:rPr>
                        <w:lang w:val="hr-HR"/>
                      </w:rPr>
                      <w:t>послове</w:t>
                    </w:r>
                    <w:proofErr w:type="spellEnd"/>
                    <w:r>
                      <w:rPr>
                        <w:lang w:val="hr-HR"/>
                      </w:rPr>
                      <w:t xml:space="preserve"> </w:t>
                    </w:r>
                    <w:proofErr w:type="spellStart"/>
                    <w:r>
                      <w:rPr>
                        <w:lang w:val="hr-HR"/>
                      </w:rPr>
                      <w:t>са</w:t>
                    </w:r>
                    <w:proofErr w:type="spellEnd"/>
                    <w:r>
                      <w:rPr>
                        <w:lang w:val="hr-HR"/>
                      </w:rPr>
                      <w:t xml:space="preserve"> </w:t>
                    </w:r>
                    <w:proofErr w:type="spellStart"/>
                    <w:r>
                      <w:rPr>
                        <w:lang w:val="hr-HR"/>
                      </w:rPr>
                      <w:t>странцима</w:t>
                    </w:r>
                    <w:proofErr w:type="spellEnd"/>
                  </w:p>
                </w:txbxContent>
              </v:textbox>
            </v:shape>
          </w:pict>
        </mc:Fallback>
      </mc:AlternateContent>
    </w:r>
    <w:r>
      <w:rPr>
        <w:noProof/>
        <w:sz w:val="20"/>
        <w:lang w:val="en-US"/>
      </w:rPr>
      <w:drawing>
        <wp:inline distT="0" distB="0" distL="0" distR="0" wp14:anchorId="5C101585" wp14:editId="70166A5A">
          <wp:extent cx="476250" cy="571500"/>
          <wp:effectExtent l="0" t="0" r="0" b="0"/>
          <wp:docPr id="1" name="Picture 1" descr="bh_g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h_grb"/>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76250" cy="571500"/>
                  </a:xfrm>
                  <a:prstGeom prst="rect">
                    <a:avLst/>
                  </a:prstGeom>
                  <a:noFill/>
                  <a:ln>
                    <a:noFill/>
                  </a:ln>
                </pic:spPr>
              </pic:pic>
            </a:graphicData>
          </a:graphic>
        </wp:inline>
      </w:drawing>
    </w:r>
  </w:p>
  <w:p w14:paraId="76B85FF4" w14:textId="73517C4E" w:rsidR="009C111A" w:rsidRPr="008D63E4" w:rsidRDefault="009C111A" w:rsidP="008D63E4">
    <w:pPr>
      <w:pStyle w:val="Header"/>
      <w:tabs>
        <w:tab w:val="clear" w:pos="9072"/>
        <w:tab w:val="left" w:pos="7935"/>
      </w:tabs>
      <w:jc w:val="center"/>
    </w:pPr>
    <w:r>
      <w:rPr>
        <w:noProof/>
        <w:sz w:val="20"/>
        <w:lang w:val="en-US"/>
      </w:rPr>
      <mc:AlternateContent>
        <mc:Choice Requires="wps">
          <w:drawing>
            <wp:anchor distT="0" distB="0" distL="114300" distR="114300" simplePos="0" relativeHeight="251661312" behindDoc="0" locked="0" layoutInCell="1" allowOverlap="1" wp14:anchorId="26FAF323" wp14:editId="044E43AF">
              <wp:simplePos x="0" y="0"/>
              <wp:positionH relativeFrom="column">
                <wp:posOffset>0</wp:posOffset>
              </wp:positionH>
              <wp:positionV relativeFrom="paragraph">
                <wp:posOffset>68580</wp:posOffset>
              </wp:positionV>
              <wp:extent cx="5871845" cy="0"/>
              <wp:effectExtent l="5080" t="6985" r="9525" b="12065"/>
              <wp:wrapNone/>
              <wp:docPr id="6"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7184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545964C" id="Line 5"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4pt" to="462.35pt,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"/>
          </w:pict>
        </mc:Fallback>
      </mc:AlternateConten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AF7B617" w14:textId="77777777" w:rsidR="009C111A" w:rsidRDefault="009C111A">
    <w:pPr>
      <w:pStyle w:val="Header"/>
      <w:tabs>
        <w:tab w:val="clear" w:pos="9072"/>
        <w:tab w:val="left" w:pos="7935"/>
      </w:tabs>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A1C2A"/>
    <w:multiLevelType w:val="hybridMultilevel"/>
    <w:tmpl w:val="82407996"/>
    <w:lvl w:ilvl="0" w:tplc="CC6256D8">
      <w:numFmt w:val="bullet"/>
      <w:lvlText w:val="-"/>
      <w:lvlJc w:val="left"/>
      <w:pPr>
        <w:ind w:left="1080" w:hanging="720"/>
      </w:pPr>
      <w:rPr>
        <w:rFonts w:ascii="Calibri" w:eastAsiaTheme="minorHAnsi" w:hAnsi="Calibri" w:cs="Calibri"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1">
    <w:nsid w:val="01C87D10"/>
    <w:multiLevelType w:val="hybridMultilevel"/>
    <w:tmpl w:val="625AA496"/>
    <w:lvl w:ilvl="0" w:tplc="BC9415FA">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nsid w:val="02F6596A"/>
    <w:multiLevelType w:val="multilevel"/>
    <w:tmpl w:val="F47A9C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37D6797"/>
    <w:multiLevelType w:val="hybridMultilevel"/>
    <w:tmpl w:val="90929734"/>
    <w:lvl w:ilvl="0" w:tplc="1C1A000D">
      <w:start w:val="1"/>
      <w:numFmt w:val="bullet"/>
      <w:lvlText w:val=""/>
      <w:lvlJc w:val="left"/>
      <w:pPr>
        <w:ind w:left="720" w:hanging="360"/>
      </w:pPr>
      <w:rPr>
        <w:rFonts w:ascii="Wingdings" w:hAnsi="Wingdings" w:hint="default"/>
      </w:rPr>
    </w:lvl>
    <w:lvl w:ilvl="1" w:tplc="181A0003" w:tentative="1">
      <w:start w:val="1"/>
      <w:numFmt w:val="bullet"/>
      <w:lvlText w:val="o"/>
      <w:lvlJc w:val="left"/>
      <w:pPr>
        <w:ind w:left="1440" w:hanging="360"/>
      </w:pPr>
      <w:rPr>
        <w:rFonts w:ascii="Courier New" w:hAnsi="Courier New" w:cs="Courier New" w:hint="default"/>
      </w:rPr>
    </w:lvl>
    <w:lvl w:ilvl="2" w:tplc="181A0005" w:tentative="1">
      <w:start w:val="1"/>
      <w:numFmt w:val="bullet"/>
      <w:lvlText w:val=""/>
      <w:lvlJc w:val="left"/>
      <w:pPr>
        <w:ind w:left="2160" w:hanging="360"/>
      </w:pPr>
      <w:rPr>
        <w:rFonts w:ascii="Wingdings" w:hAnsi="Wingdings" w:hint="default"/>
      </w:rPr>
    </w:lvl>
    <w:lvl w:ilvl="3" w:tplc="181A0001" w:tentative="1">
      <w:start w:val="1"/>
      <w:numFmt w:val="bullet"/>
      <w:lvlText w:val=""/>
      <w:lvlJc w:val="left"/>
      <w:pPr>
        <w:ind w:left="2880" w:hanging="360"/>
      </w:pPr>
      <w:rPr>
        <w:rFonts w:ascii="Symbol" w:hAnsi="Symbol" w:hint="default"/>
      </w:rPr>
    </w:lvl>
    <w:lvl w:ilvl="4" w:tplc="181A0003" w:tentative="1">
      <w:start w:val="1"/>
      <w:numFmt w:val="bullet"/>
      <w:lvlText w:val="o"/>
      <w:lvlJc w:val="left"/>
      <w:pPr>
        <w:ind w:left="3600" w:hanging="360"/>
      </w:pPr>
      <w:rPr>
        <w:rFonts w:ascii="Courier New" w:hAnsi="Courier New" w:cs="Courier New" w:hint="default"/>
      </w:rPr>
    </w:lvl>
    <w:lvl w:ilvl="5" w:tplc="181A0005" w:tentative="1">
      <w:start w:val="1"/>
      <w:numFmt w:val="bullet"/>
      <w:lvlText w:val=""/>
      <w:lvlJc w:val="left"/>
      <w:pPr>
        <w:ind w:left="4320" w:hanging="360"/>
      </w:pPr>
      <w:rPr>
        <w:rFonts w:ascii="Wingdings" w:hAnsi="Wingdings" w:hint="default"/>
      </w:rPr>
    </w:lvl>
    <w:lvl w:ilvl="6" w:tplc="181A0001" w:tentative="1">
      <w:start w:val="1"/>
      <w:numFmt w:val="bullet"/>
      <w:lvlText w:val=""/>
      <w:lvlJc w:val="left"/>
      <w:pPr>
        <w:ind w:left="5040" w:hanging="360"/>
      </w:pPr>
      <w:rPr>
        <w:rFonts w:ascii="Symbol" w:hAnsi="Symbol" w:hint="default"/>
      </w:rPr>
    </w:lvl>
    <w:lvl w:ilvl="7" w:tplc="181A0003" w:tentative="1">
      <w:start w:val="1"/>
      <w:numFmt w:val="bullet"/>
      <w:lvlText w:val="o"/>
      <w:lvlJc w:val="left"/>
      <w:pPr>
        <w:ind w:left="5760" w:hanging="360"/>
      </w:pPr>
      <w:rPr>
        <w:rFonts w:ascii="Courier New" w:hAnsi="Courier New" w:cs="Courier New" w:hint="default"/>
      </w:rPr>
    </w:lvl>
    <w:lvl w:ilvl="8" w:tplc="181A0005" w:tentative="1">
      <w:start w:val="1"/>
      <w:numFmt w:val="bullet"/>
      <w:lvlText w:val=""/>
      <w:lvlJc w:val="left"/>
      <w:pPr>
        <w:ind w:left="6480" w:hanging="360"/>
      </w:pPr>
      <w:rPr>
        <w:rFonts w:ascii="Wingdings" w:hAnsi="Wingdings" w:hint="default"/>
      </w:rPr>
    </w:lvl>
  </w:abstractNum>
  <w:abstractNum w:abstractNumId="4">
    <w:nsid w:val="15B61E37"/>
    <w:multiLevelType w:val="hybridMultilevel"/>
    <w:tmpl w:val="658C083A"/>
    <w:lvl w:ilvl="0" w:tplc="748A323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C134E37"/>
    <w:multiLevelType w:val="hybridMultilevel"/>
    <w:tmpl w:val="A582E8C0"/>
    <w:lvl w:ilvl="0" w:tplc="C4B4CCC8">
      <w:start w:val="286"/>
      <w:numFmt w:val="bullet"/>
      <w:lvlText w:val="-"/>
      <w:lvlJc w:val="left"/>
      <w:pPr>
        <w:ind w:left="720" w:hanging="360"/>
      </w:pPr>
      <w:rPr>
        <w:rFonts w:ascii="Times New Roman" w:eastAsia="Times New Roman" w:hAnsi="Times New Roman" w:cs="Times New Roman" w:hint="default"/>
      </w:rPr>
    </w:lvl>
    <w:lvl w:ilvl="1" w:tplc="181A0003" w:tentative="1">
      <w:start w:val="1"/>
      <w:numFmt w:val="bullet"/>
      <w:lvlText w:val="o"/>
      <w:lvlJc w:val="left"/>
      <w:pPr>
        <w:ind w:left="1440" w:hanging="360"/>
      </w:pPr>
      <w:rPr>
        <w:rFonts w:ascii="Courier New" w:hAnsi="Courier New" w:cs="Courier New" w:hint="default"/>
      </w:rPr>
    </w:lvl>
    <w:lvl w:ilvl="2" w:tplc="181A0005" w:tentative="1">
      <w:start w:val="1"/>
      <w:numFmt w:val="bullet"/>
      <w:lvlText w:val=""/>
      <w:lvlJc w:val="left"/>
      <w:pPr>
        <w:ind w:left="2160" w:hanging="360"/>
      </w:pPr>
      <w:rPr>
        <w:rFonts w:ascii="Wingdings" w:hAnsi="Wingdings" w:hint="default"/>
      </w:rPr>
    </w:lvl>
    <w:lvl w:ilvl="3" w:tplc="181A0001" w:tentative="1">
      <w:start w:val="1"/>
      <w:numFmt w:val="bullet"/>
      <w:lvlText w:val=""/>
      <w:lvlJc w:val="left"/>
      <w:pPr>
        <w:ind w:left="2880" w:hanging="360"/>
      </w:pPr>
      <w:rPr>
        <w:rFonts w:ascii="Symbol" w:hAnsi="Symbol" w:hint="default"/>
      </w:rPr>
    </w:lvl>
    <w:lvl w:ilvl="4" w:tplc="181A0003" w:tentative="1">
      <w:start w:val="1"/>
      <w:numFmt w:val="bullet"/>
      <w:lvlText w:val="o"/>
      <w:lvlJc w:val="left"/>
      <w:pPr>
        <w:ind w:left="3600" w:hanging="360"/>
      </w:pPr>
      <w:rPr>
        <w:rFonts w:ascii="Courier New" w:hAnsi="Courier New" w:cs="Courier New" w:hint="default"/>
      </w:rPr>
    </w:lvl>
    <w:lvl w:ilvl="5" w:tplc="181A0005" w:tentative="1">
      <w:start w:val="1"/>
      <w:numFmt w:val="bullet"/>
      <w:lvlText w:val=""/>
      <w:lvlJc w:val="left"/>
      <w:pPr>
        <w:ind w:left="4320" w:hanging="360"/>
      </w:pPr>
      <w:rPr>
        <w:rFonts w:ascii="Wingdings" w:hAnsi="Wingdings" w:hint="default"/>
      </w:rPr>
    </w:lvl>
    <w:lvl w:ilvl="6" w:tplc="181A0001" w:tentative="1">
      <w:start w:val="1"/>
      <w:numFmt w:val="bullet"/>
      <w:lvlText w:val=""/>
      <w:lvlJc w:val="left"/>
      <w:pPr>
        <w:ind w:left="5040" w:hanging="360"/>
      </w:pPr>
      <w:rPr>
        <w:rFonts w:ascii="Symbol" w:hAnsi="Symbol" w:hint="default"/>
      </w:rPr>
    </w:lvl>
    <w:lvl w:ilvl="7" w:tplc="181A0003" w:tentative="1">
      <w:start w:val="1"/>
      <w:numFmt w:val="bullet"/>
      <w:lvlText w:val="o"/>
      <w:lvlJc w:val="left"/>
      <w:pPr>
        <w:ind w:left="5760" w:hanging="360"/>
      </w:pPr>
      <w:rPr>
        <w:rFonts w:ascii="Courier New" w:hAnsi="Courier New" w:cs="Courier New" w:hint="default"/>
      </w:rPr>
    </w:lvl>
    <w:lvl w:ilvl="8" w:tplc="181A0005" w:tentative="1">
      <w:start w:val="1"/>
      <w:numFmt w:val="bullet"/>
      <w:lvlText w:val=""/>
      <w:lvlJc w:val="left"/>
      <w:pPr>
        <w:ind w:left="6480" w:hanging="360"/>
      </w:pPr>
      <w:rPr>
        <w:rFonts w:ascii="Wingdings" w:hAnsi="Wingdings" w:hint="default"/>
      </w:rPr>
    </w:lvl>
  </w:abstractNum>
  <w:abstractNum w:abstractNumId="6">
    <w:nsid w:val="1CC27EB7"/>
    <w:multiLevelType w:val="hybridMultilevel"/>
    <w:tmpl w:val="4D76121A"/>
    <w:lvl w:ilvl="0" w:tplc="056413AC">
      <w:numFmt w:val="bullet"/>
      <w:lvlText w:val="-"/>
      <w:lvlJc w:val="left"/>
      <w:pPr>
        <w:ind w:left="720" w:hanging="360"/>
      </w:pPr>
      <w:rPr>
        <w:rFonts w:ascii="Times New Roman" w:eastAsia="Times New Roman" w:hAnsi="Times New Roman" w:cs="Times New Roman" w:hint="default"/>
      </w:rPr>
    </w:lvl>
    <w:lvl w:ilvl="1" w:tplc="181A0003" w:tentative="1">
      <w:start w:val="1"/>
      <w:numFmt w:val="bullet"/>
      <w:lvlText w:val="o"/>
      <w:lvlJc w:val="left"/>
      <w:pPr>
        <w:ind w:left="1440" w:hanging="360"/>
      </w:pPr>
      <w:rPr>
        <w:rFonts w:ascii="Courier New" w:hAnsi="Courier New" w:cs="Courier New" w:hint="default"/>
      </w:rPr>
    </w:lvl>
    <w:lvl w:ilvl="2" w:tplc="181A0005" w:tentative="1">
      <w:start w:val="1"/>
      <w:numFmt w:val="bullet"/>
      <w:lvlText w:val=""/>
      <w:lvlJc w:val="left"/>
      <w:pPr>
        <w:ind w:left="2160" w:hanging="360"/>
      </w:pPr>
      <w:rPr>
        <w:rFonts w:ascii="Wingdings" w:hAnsi="Wingdings" w:hint="default"/>
      </w:rPr>
    </w:lvl>
    <w:lvl w:ilvl="3" w:tplc="181A0001" w:tentative="1">
      <w:start w:val="1"/>
      <w:numFmt w:val="bullet"/>
      <w:lvlText w:val=""/>
      <w:lvlJc w:val="left"/>
      <w:pPr>
        <w:ind w:left="2880" w:hanging="360"/>
      </w:pPr>
      <w:rPr>
        <w:rFonts w:ascii="Symbol" w:hAnsi="Symbol" w:hint="default"/>
      </w:rPr>
    </w:lvl>
    <w:lvl w:ilvl="4" w:tplc="181A0003" w:tentative="1">
      <w:start w:val="1"/>
      <w:numFmt w:val="bullet"/>
      <w:lvlText w:val="o"/>
      <w:lvlJc w:val="left"/>
      <w:pPr>
        <w:ind w:left="3600" w:hanging="360"/>
      </w:pPr>
      <w:rPr>
        <w:rFonts w:ascii="Courier New" w:hAnsi="Courier New" w:cs="Courier New" w:hint="default"/>
      </w:rPr>
    </w:lvl>
    <w:lvl w:ilvl="5" w:tplc="181A0005" w:tentative="1">
      <w:start w:val="1"/>
      <w:numFmt w:val="bullet"/>
      <w:lvlText w:val=""/>
      <w:lvlJc w:val="left"/>
      <w:pPr>
        <w:ind w:left="4320" w:hanging="360"/>
      </w:pPr>
      <w:rPr>
        <w:rFonts w:ascii="Wingdings" w:hAnsi="Wingdings" w:hint="default"/>
      </w:rPr>
    </w:lvl>
    <w:lvl w:ilvl="6" w:tplc="181A0001" w:tentative="1">
      <w:start w:val="1"/>
      <w:numFmt w:val="bullet"/>
      <w:lvlText w:val=""/>
      <w:lvlJc w:val="left"/>
      <w:pPr>
        <w:ind w:left="5040" w:hanging="360"/>
      </w:pPr>
      <w:rPr>
        <w:rFonts w:ascii="Symbol" w:hAnsi="Symbol" w:hint="default"/>
      </w:rPr>
    </w:lvl>
    <w:lvl w:ilvl="7" w:tplc="181A0003" w:tentative="1">
      <w:start w:val="1"/>
      <w:numFmt w:val="bullet"/>
      <w:lvlText w:val="o"/>
      <w:lvlJc w:val="left"/>
      <w:pPr>
        <w:ind w:left="5760" w:hanging="360"/>
      </w:pPr>
      <w:rPr>
        <w:rFonts w:ascii="Courier New" w:hAnsi="Courier New" w:cs="Courier New" w:hint="default"/>
      </w:rPr>
    </w:lvl>
    <w:lvl w:ilvl="8" w:tplc="181A0005" w:tentative="1">
      <w:start w:val="1"/>
      <w:numFmt w:val="bullet"/>
      <w:lvlText w:val=""/>
      <w:lvlJc w:val="left"/>
      <w:pPr>
        <w:ind w:left="6480" w:hanging="360"/>
      </w:pPr>
      <w:rPr>
        <w:rFonts w:ascii="Wingdings" w:hAnsi="Wingdings" w:hint="default"/>
      </w:rPr>
    </w:lvl>
  </w:abstractNum>
  <w:abstractNum w:abstractNumId="7">
    <w:nsid w:val="1ECC257B"/>
    <w:multiLevelType w:val="hybridMultilevel"/>
    <w:tmpl w:val="802CADEC"/>
    <w:lvl w:ilvl="0" w:tplc="504E4A1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53C2DA9"/>
    <w:multiLevelType w:val="hybridMultilevel"/>
    <w:tmpl w:val="632E732E"/>
    <w:lvl w:ilvl="0" w:tplc="056413AC">
      <w:numFmt w:val="bullet"/>
      <w:lvlText w:val="-"/>
      <w:lvlJc w:val="left"/>
      <w:pPr>
        <w:ind w:left="720" w:hanging="360"/>
      </w:pPr>
      <w:rPr>
        <w:rFonts w:ascii="Times New Roman" w:eastAsia="Times New Roman" w:hAnsi="Times New Roman" w:cs="Times New Roman" w:hint="default"/>
      </w:rPr>
    </w:lvl>
    <w:lvl w:ilvl="1" w:tplc="181A0003" w:tentative="1">
      <w:start w:val="1"/>
      <w:numFmt w:val="bullet"/>
      <w:lvlText w:val="o"/>
      <w:lvlJc w:val="left"/>
      <w:pPr>
        <w:ind w:left="1440" w:hanging="360"/>
      </w:pPr>
      <w:rPr>
        <w:rFonts w:ascii="Courier New" w:hAnsi="Courier New" w:cs="Courier New" w:hint="default"/>
      </w:rPr>
    </w:lvl>
    <w:lvl w:ilvl="2" w:tplc="181A0005" w:tentative="1">
      <w:start w:val="1"/>
      <w:numFmt w:val="bullet"/>
      <w:lvlText w:val=""/>
      <w:lvlJc w:val="left"/>
      <w:pPr>
        <w:ind w:left="2160" w:hanging="360"/>
      </w:pPr>
      <w:rPr>
        <w:rFonts w:ascii="Wingdings" w:hAnsi="Wingdings" w:hint="default"/>
      </w:rPr>
    </w:lvl>
    <w:lvl w:ilvl="3" w:tplc="181A0001" w:tentative="1">
      <w:start w:val="1"/>
      <w:numFmt w:val="bullet"/>
      <w:lvlText w:val=""/>
      <w:lvlJc w:val="left"/>
      <w:pPr>
        <w:ind w:left="2880" w:hanging="360"/>
      </w:pPr>
      <w:rPr>
        <w:rFonts w:ascii="Symbol" w:hAnsi="Symbol" w:hint="default"/>
      </w:rPr>
    </w:lvl>
    <w:lvl w:ilvl="4" w:tplc="181A0003" w:tentative="1">
      <w:start w:val="1"/>
      <w:numFmt w:val="bullet"/>
      <w:lvlText w:val="o"/>
      <w:lvlJc w:val="left"/>
      <w:pPr>
        <w:ind w:left="3600" w:hanging="360"/>
      </w:pPr>
      <w:rPr>
        <w:rFonts w:ascii="Courier New" w:hAnsi="Courier New" w:cs="Courier New" w:hint="default"/>
      </w:rPr>
    </w:lvl>
    <w:lvl w:ilvl="5" w:tplc="181A0005" w:tentative="1">
      <w:start w:val="1"/>
      <w:numFmt w:val="bullet"/>
      <w:lvlText w:val=""/>
      <w:lvlJc w:val="left"/>
      <w:pPr>
        <w:ind w:left="4320" w:hanging="360"/>
      </w:pPr>
      <w:rPr>
        <w:rFonts w:ascii="Wingdings" w:hAnsi="Wingdings" w:hint="default"/>
      </w:rPr>
    </w:lvl>
    <w:lvl w:ilvl="6" w:tplc="181A0001" w:tentative="1">
      <w:start w:val="1"/>
      <w:numFmt w:val="bullet"/>
      <w:lvlText w:val=""/>
      <w:lvlJc w:val="left"/>
      <w:pPr>
        <w:ind w:left="5040" w:hanging="360"/>
      </w:pPr>
      <w:rPr>
        <w:rFonts w:ascii="Symbol" w:hAnsi="Symbol" w:hint="default"/>
      </w:rPr>
    </w:lvl>
    <w:lvl w:ilvl="7" w:tplc="181A0003" w:tentative="1">
      <w:start w:val="1"/>
      <w:numFmt w:val="bullet"/>
      <w:lvlText w:val="o"/>
      <w:lvlJc w:val="left"/>
      <w:pPr>
        <w:ind w:left="5760" w:hanging="360"/>
      </w:pPr>
      <w:rPr>
        <w:rFonts w:ascii="Courier New" w:hAnsi="Courier New" w:cs="Courier New" w:hint="default"/>
      </w:rPr>
    </w:lvl>
    <w:lvl w:ilvl="8" w:tplc="181A0005" w:tentative="1">
      <w:start w:val="1"/>
      <w:numFmt w:val="bullet"/>
      <w:lvlText w:val=""/>
      <w:lvlJc w:val="left"/>
      <w:pPr>
        <w:ind w:left="6480" w:hanging="360"/>
      </w:pPr>
      <w:rPr>
        <w:rFonts w:ascii="Wingdings" w:hAnsi="Wingdings" w:hint="default"/>
      </w:rPr>
    </w:lvl>
  </w:abstractNum>
  <w:abstractNum w:abstractNumId="9">
    <w:nsid w:val="2AF65684"/>
    <w:multiLevelType w:val="hybridMultilevel"/>
    <w:tmpl w:val="05EA46EE"/>
    <w:lvl w:ilvl="0" w:tplc="456EEFF4">
      <w:start w:val="1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E2D3F49"/>
    <w:multiLevelType w:val="hybridMultilevel"/>
    <w:tmpl w:val="B1E67C4A"/>
    <w:lvl w:ilvl="0" w:tplc="056413AC">
      <w:numFmt w:val="bullet"/>
      <w:lvlText w:val="-"/>
      <w:lvlJc w:val="left"/>
      <w:pPr>
        <w:ind w:left="720" w:hanging="360"/>
      </w:pPr>
      <w:rPr>
        <w:rFonts w:ascii="Times New Roman" w:eastAsia="Times New Roman" w:hAnsi="Times New Roman" w:cs="Times New Roman" w:hint="default"/>
      </w:rPr>
    </w:lvl>
    <w:lvl w:ilvl="1" w:tplc="181A0003" w:tentative="1">
      <w:start w:val="1"/>
      <w:numFmt w:val="bullet"/>
      <w:lvlText w:val="o"/>
      <w:lvlJc w:val="left"/>
      <w:pPr>
        <w:ind w:left="1440" w:hanging="360"/>
      </w:pPr>
      <w:rPr>
        <w:rFonts w:ascii="Courier New" w:hAnsi="Courier New" w:cs="Courier New" w:hint="default"/>
      </w:rPr>
    </w:lvl>
    <w:lvl w:ilvl="2" w:tplc="181A0005" w:tentative="1">
      <w:start w:val="1"/>
      <w:numFmt w:val="bullet"/>
      <w:lvlText w:val=""/>
      <w:lvlJc w:val="left"/>
      <w:pPr>
        <w:ind w:left="2160" w:hanging="360"/>
      </w:pPr>
      <w:rPr>
        <w:rFonts w:ascii="Wingdings" w:hAnsi="Wingdings" w:hint="default"/>
      </w:rPr>
    </w:lvl>
    <w:lvl w:ilvl="3" w:tplc="181A0001" w:tentative="1">
      <w:start w:val="1"/>
      <w:numFmt w:val="bullet"/>
      <w:lvlText w:val=""/>
      <w:lvlJc w:val="left"/>
      <w:pPr>
        <w:ind w:left="2880" w:hanging="360"/>
      </w:pPr>
      <w:rPr>
        <w:rFonts w:ascii="Symbol" w:hAnsi="Symbol" w:hint="default"/>
      </w:rPr>
    </w:lvl>
    <w:lvl w:ilvl="4" w:tplc="181A0003" w:tentative="1">
      <w:start w:val="1"/>
      <w:numFmt w:val="bullet"/>
      <w:lvlText w:val="o"/>
      <w:lvlJc w:val="left"/>
      <w:pPr>
        <w:ind w:left="3600" w:hanging="360"/>
      </w:pPr>
      <w:rPr>
        <w:rFonts w:ascii="Courier New" w:hAnsi="Courier New" w:cs="Courier New" w:hint="default"/>
      </w:rPr>
    </w:lvl>
    <w:lvl w:ilvl="5" w:tplc="181A0005" w:tentative="1">
      <w:start w:val="1"/>
      <w:numFmt w:val="bullet"/>
      <w:lvlText w:val=""/>
      <w:lvlJc w:val="left"/>
      <w:pPr>
        <w:ind w:left="4320" w:hanging="360"/>
      </w:pPr>
      <w:rPr>
        <w:rFonts w:ascii="Wingdings" w:hAnsi="Wingdings" w:hint="default"/>
      </w:rPr>
    </w:lvl>
    <w:lvl w:ilvl="6" w:tplc="181A0001" w:tentative="1">
      <w:start w:val="1"/>
      <w:numFmt w:val="bullet"/>
      <w:lvlText w:val=""/>
      <w:lvlJc w:val="left"/>
      <w:pPr>
        <w:ind w:left="5040" w:hanging="360"/>
      </w:pPr>
      <w:rPr>
        <w:rFonts w:ascii="Symbol" w:hAnsi="Symbol" w:hint="default"/>
      </w:rPr>
    </w:lvl>
    <w:lvl w:ilvl="7" w:tplc="181A0003" w:tentative="1">
      <w:start w:val="1"/>
      <w:numFmt w:val="bullet"/>
      <w:lvlText w:val="o"/>
      <w:lvlJc w:val="left"/>
      <w:pPr>
        <w:ind w:left="5760" w:hanging="360"/>
      </w:pPr>
      <w:rPr>
        <w:rFonts w:ascii="Courier New" w:hAnsi="Courier New" w:cs="Courier New" w:hint="default"/>
      </w:rPr>
    </w:lvl>
    <w:lvl w:ilvl="8" w:tplc="181A0005" w:tentative="1">
      <w:start w:val="1"/>
      <w:numFmt w:val="bullet"/>
      <w:lvlText w:val=""/>
      <w:lvlJc w:val="left"/>
      <w:pPr>
        <w:ind w:left="6480" w:hanging="360"/>
      </w:pPr>
      <w:rPr>
        <w:rFonts w:ascii="Wingdings" w:hAnsi="Wingdings" w:hint="default"/>
      </w:rPr>
    </w:lvl>
  </w:abstractNum>
  <w:abstractNum w:abstractNumId="11">
    <w:nsid w:val="34060440"/>
    <w:multiLevelType w:val="hybridMultilevel"/>
    <w:tmpl w:val="BD46C018"/>
    <w:lvl w:ilvl="0" w:tplc="C4B4CCC8">
      <w:start w:val="28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29870F3"/>
    <w:multiLevelType w:val="hybridMultilevel"/>
    <w:tmpl w:val="FA785F3E"/>
    <w:lvl w:ilvl="0" w:tplc="CC6256D8">
      <w:numFmt w:val="bullet"/>
      <w:lvlText w:val="-"/>
      <w:lvlJc w:val="left"/>
      <w:pPr>
        <w:ind w:left="1080" w:hanging="720"/>
      </w:pPr>
      <w:rPr>
        <w:rFonts w:ascii="Calibri" w:eastAsiaTheme="minorHAnsi" w:hAnsi="Calibri" w:cs="Calibri"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13">
    <w:nsid w:val="4B331D53"/>
    <w:multiLevelType w:val="hybridMultilevel"/>
    <w:tmpl w:val="00F4D2BC"/>
    <w:lvl w:ilvl="0" w:tplc="F424AE58">
      <w:start w:val="8"/>
      <w:numFmt w:val="decimal"/>
      <w:lvlText w:val="%1."/>
      <w:lvlJc w:val="left"/>
      <w:pPr>
        <w:ind w:left="360" w:hanging="360"/>
      </w:pPr>
      <w:rPr>
        <w:rFonts w:hint="default"/>
      </w:r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14">
    <w:nsid w:val="53B51082"/>
    <w:multiLevelType w:val="hybridMultilevel"/>
    <w:tmpl w:val="CB647930"/>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5">
    <w:nsid w:val="57C02C0E"/>
    <w:multiLevelType w:val="hybridMultilevel"/>
    <w:tmpl w:val="1DF47424"/>
    <w:lvl w:ilvl="0" w:tplc="0712A15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AEF49A9"/>
    <w:multiLevelType w:val="hybridMultilevel"/>
    <w:tmpl w:val="27A8C5C4"/>
    <w:lvl w:ilvl="0" w:tplc="1C5A0228">
      <w:start w:val="1"/>
      <w:numFmt w:val="decimal"/>
      <w:lvlText w:val="%1."/>
      <w:lvlJc w:val="left"/>
      <w:pPr>
        <w:ind w:left="360" w:hanging="360"/>
      </w:pPr>
      <w:rPr>
        <w:rFonts w:hint="default"/>
      </w:r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17">
    <w:nsid w:val="61055217"/>
    <w:multiLevelType w:val="hybridMultilevel"/>
    <w:tmpl w:val="555E6516"/>
    <w:lvl w:ilvl="0" w:tplc="535C5284">
      <w:start w:val="4"/>
      <w:numFmt w:val="decimal"/>
      <w:lvlText w:val="%1."/>
      <w:lvlJc w:val="left"/>
      <w:pPr>
        <w:tabs>
          <w:tab w:val="num" w:pos="360"/>
        </w:tabs>
        <w:ind w:left="360" w:hanging="360"/>
      </w:pPr>
      <w:rPr>
        <w:rFonts w:hint="default"/>
        <w:b/>
      </w:rPr>
    </w:lvl>
    <w:lvl w:ilvl="1" w:tplc="D612EF06">
      <w:start w:val="1"/>
      <w:numFmt w:val="bullet"/>
      <w:lvlText w:val=""/>
      <w:lvlJc w:val="left"/>
      <w:pPr>
        <w:tabs>
          <w:tab w:val="num" w:pos="1080"/>
        </w:tabs>
        <w:ind w:left="1080" w:hanging="360"/>
      </w:pPr>
      <w:rPr>
        <w:rFonts w:ascii="Symbol" w:hAnsi="Symbol"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8">
    <w:nsid w:val="67B1415D"/>
    <w:multiLevelType w:val="hybridMultilevel"/>
    <w:tmpl w:val="B1FCBD14"/>
    <w:lvl w:ilvl="0" w:tplc="1C1A000D">
      <w:start w:val="1"/>
      <w:numFmt w:val="bullet"/>
      <w:lvlText w:val=""/>
      <w:lvlJc w:val="left"/>
      <w:pPr>
        <w:ind w:left="720" w:hanging="360"/>
      </w:pPr>
      <w:rPr>
        <w:rFonts w:ascii="Wingdings" w:hAnsi="Wingdings" w:hint="default"/>
      </w:rPr>
    </w:lvl>
    <w:lvl w:ilvl="1" w:tplc="181A0003" w:tentative="1">
      <w:start w:val="1"/>
      <w:numFmt w:val="bullet"/>
      <w:lvlText w:val="o"/>
      <w:lvlJc w:val="left"/>
      <w:pPr>
        <w:ind w:left="1440" w:hanging="360"/>
      </w:pPr>
      <w:rPr>
        <w:rFonts w:ascii="Courier New" w:hAnsi="Courier New" w:cs="Courier New" w:hint="default"/>
      </w:rPr>
    </w:lvl>
    <w:lvl w:ilvl="2" w:tplc="181A0005" w:tentative="1">
      <w:start w:val="1"/>
      <w:numFmt w:val="bullet"/>
      <w:lvlText w:val=""/>
      <w:lvlJc w:val="left"/>
      <w:pPr>
        <w:ind w:left="2160" w:hanging="360"/>
      </w:pPr>
      <w:rPr>
        <w:rFonts w:ascii="Wingdings" w:hAnsi="Wingdings" w:hint="default"/>
      </w:rPr>
    </w:lvl>
    <w:lvl w:ilvl="3" w:tplc="181A0001" w:tentative="1">
      <w:start w:val="1"/>
      <w:numFmt w:val="bullet"/>
      <w:lvlText w:val=""/>
      <w:lvlJc w:val="left"/>
      <w:pPr>
        <w:ind w:left="2880" w:hanging="360"/>
      </w:pPr>
      <w:rPr>
        <w:rFonts w:ascii="Symbol" w:hAnsi="Symbol" w:hint="default"/>
      </w:rPr>
    </w:lvl>
    <w:lvl w:ilvl="4" w:tplc="181A0003" w:tentative="1">
      <w:start w:val="1"/>
      <w:numFmt w:val="bullet"/>
      <w:lvlText w:val="o"/>
      <w:lvlJc w:val="left"/>
      <w:pPr>
        <w:ind w:left="3600" w:hanging="360"/>
      </w:pPr>
      <w:rPr>
        <w:rFonts w:ascii="Courier New" w:hAnsi="Courier New" w:cs="Courier New" w:hint="default"/>
      </w:rPr>
    </w:lvl>
    <w:lvl w:ilvl="5" w:tplc="181A0005" w:tentative="1">
      <w:start w:val="1"/>
      <w:numFmt w:val="bullet"/>
      <w:lvlText w:val=""/>
      <w:lvlJc w:val="left"/>
      <w:pPr>
        <w:ind w:left="4320" w:hanging="360"/>
      </w:pPr>
      <w:rPr>
        <w:rFonts w:ascii="Wingdings" w:hAnsi="Wingdings" w:hint="default"/>
      </w:rPr>
    </w:lvl>
    <w:lvl w:ilvl="6" w:tplc="181A0001" w:tentative="1">
      <w:start w:val="1"/>
      <w:numFmt w:val="bullet"/>
      <w:lvlText w:val=""/>
      <w:lvlJc w:val="left"/>
      <w:pPr>
        <w:ind w:left="5040" w:hanging="360"/>
      </w:pPr>
      <w:rPr>
        <w:rFonts w:ascii="Symbol" w:hAnsi="Symbol" w:hint="default"/>
      </w:rPr>
    </w:lvl>
    <w:lvl w:ilvl="7" w:tplc="181A0003" w:tentative="1">
      <w:start w:val="1"/>
      <w:numFmt w:val="bullet"/>
      <w:lvlText w:val="o"/>
      <w:lvlJc w:val="left"/>
      <w:pPr>
        <w:ind w:left="5760" w:hanging="360"/>
      </w:pPr>
      <w:rPr>
        <w:rFonts w:ascii="Courier New" w:hAnsi="Courier New" w:cs="Courier New" w:hint="default"/>
      </w:rPr>
    </w:lvl>
    <w:lvl w:ilvl="8" w:tplc="181A0005" w:tentative="1">
      <w:start w:val="1"/>
      <w:numFmt w:val="bullet"/>
      <w:lvlText w:val=""/>
      <w:lvlJc w:val="left"/>
      <w:pPr>
        <w:ind w:left="6480" w:hanging="360"/>
      </w:pPr>
      <w:rPr>
        <w:rFonts w:ascii="Wingdings" w:hAnsi="Wingdings" w:hint="default"/>
      </w:rPr>
    </w:lvl>
  </w:abstractNum>
  <w:num w:numId="1">
    <w:abstractNumId w:val="17"/>
  </w:num>
  <w:num w:numId="2">
    <w:abstractNumId w:val="16"/>
  </w:num>
  <w:num w:numId="3">
    <w:abstractNumId w:val="13"/>
  </w:num>
  <w:num w:numId="4">
    <w:abstractNumId w:val="9"/>
  </w:num>
  <w:num w:numId="5">
    <w:abstractNumId w:val="11"/>
  </w:num>
  <w:num w:numId="6">
    <w:abstractNumId w:val="5"/>
  </w:num>
  <w:num w:numId="7">
    <w:abstractNumId w:val="8"/>
  </w:num>
  <w:num w:numId="8">
    <w:abstractNumId w:val="10"/>
  </w:num>
  <w:num w:numId="9">
    <w:abstractNumId w:val="6"/>
  </w:num>
  <w:num w:numId="10">
    <w:abstractNumId w:val="18"/>
  </w:num>
  <w:num w:numId="11">
    <w:abstractNumId w:val="4"/>
  </w:num>
  <w:num w:numId="12">
    <w:abstractNumId w:val="7"/>
  </w:num>
  <w:num w:numId="13">
    <w:abstractNumId w:val="1"/>
  </w:num>
  <w:num w:numId="14">
    <w:abstractNumId w:val="3"/>
  </w:num>
  <w:num w:numId="15">
    <w:abstractNumId w:val="12"/>
  </w:num>
  <w:num w:numId="16">
    <w:abstractNumId w:val="0"/>
  </w:num>
  <w:num w:numId="17">
    <w:abstractNumId w:val="2"/>
  </w:num>
  <w:num w:numId="18">
    <w:abstractNumId w:val="14"/>
  </w:num>
  <w:num w:numId="19">
    <w:abstractNumId w:val="15"/>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75AA"/>
    <w:rsid w:val="00001152"/>
    <w:rsid w:val="00002F3C"/>
    <w:rsid w:val="00004165"/>
    <w:rsid w:val="00004BC5"/>
    <w:rsid w:val="0000549B"/>
    <w:rsid w:val="000056CC"/>
    <w:rsid w:val="000056F7"/>
    <w:rsid w:val="00005907"/>
    <w:rsid w:val="000059EB"/>
    <w:rsid w:val="00005FBC"/>
    <w:rsid w:val="0000699E"/>
    <w:rsid w:val="000069EC"/>
    <w:rsid w:val="00007DC3"/>
    <w:rsid w:val="00007E4F"/>
    <w:rsid w:val="000108F2"/>
    <w:rsid w:val="00012458"/>
    <w:rsid w:val="00012486"/>
    <w:rsid w:val="00012647"/>
    <w:rsid w:val="000126E0"/>
    <w:rsid w:val="000127D0"/>
    <w:rsid w:val="000137F9"/>
    <w:rsid w:val="00014EAC"/>
    <w:rsid w:val="00015353"/>
    <w:rsid w:val="00015C31"/>
    <w:rsid w:val="000160E5"/>
    <w:rsid w:val="00016511"/>
    <w:rsid w:val="000174A6"/>
    <w:rsid w:val="00017CBE"/>
    <w:rsid w:val="00020B3E"/>
    <w:rsid w:val="00021EEF"/>
    <w:rsid w:val="00021FB0"/>
    <w:rsid w:val="00022601"/>
    <w:rsid w:val="00022757"/>
    <w:rsid w:val="00022F64"/>
    <w:rsid w:val="000233E0"/>
    <w:rsid w:val="000237AF"/>
    <w:rsid w:val="00023D85"/>
    <w:rsid w:val="000246E9"/>
    <w:rsid w:val="00027300"/>
    <w:rsid w:val="000304B0"/>
    <w:rsid w:val="00030C7F"/>
    <w:rsid w:val="00030E3F"/>
    <w:rsid w:val="00030FF7"/>
    <w:rsid w:val="000319B3"/>
    <w:rsid w:val="0003301F"/>
    <w:rsid w:val="0003327D"/>
    <w:rsid w:val="0003394D"/>
    <w:rsid w:val="00033D26"/>
    <w:rsid w:val="00034C83"/>
    <w:rsid w:val="000351DE"/>
    <w:rsid w:val="000357F1"/>
    <w:rsid w:val="00037713"/>
    <w:rsid w:val="000400EC"/>
    <w:rsid w:val="0004011D"/>
    <w:rsid w:val="000422BD"/>
    <w:rsid w:val="000447D5"/>
    <w:rsid w:val="00044F2C"/>
    <w:rsid w:val="00045B99"/>
    <w:rsid w:val="00046D7E"/>
    <w:rsid w:val="000471B8"/>
    <w:rsid w:val="00050A16"/>
    <w:rsid w:val="0005170C"/>
    <w:rsid w:val="00051DD5"/>
    <w:rsid w:val="000524DB"/>
    <w:rsid w:val="00053A86"/>
    <w:rsid w:val="00053DA8"/>
    <w:rsid w:val="00054D46"/>
    <w:rsid w:val="00054DE6"/>
    <w:rsid w:val="000552EC"/>
    <w:rsid w:val="00055445"/>
    <w:rsid w:val="00055B6F"/>
    <w:rsid w:val="00055BED"/>
    <w:rsid w:val="0005620D"/>
    <w:rsid w:val="000575EC"/>
    <w:rsid w:val="000577E4"/>
    <w:rsid w:val="00057A83"/>
    <w:rsid w:val="00061660"/>
    <w:rsid w:val="00061E97"/>
    <w:rsid w:val="00063BAD"/>
    <w:rsid w:val="00064DBE"/>
    <w:rsid w:val="000670A5"/>
    <w:rsid w:val="00067B55"/>
    <w:rsid w:val="000700F7"/>
    <w:rsid w:val="00070AD7"/>
    <w:rsid w:val="00071D7F"/>
    <w:rsid w:val="0007352F"/>
    <w:rsid w:val="00073A2C"/>
    <w:rsid w:val="00073CA7"/>
    <w:rsid w:val="00073DDF"/>
    <w:rsid w:val="00075073"/>
    <w:rsid w:val="00075516"/>
    <w:rsid w:val="0007571F"/>
    <w:rsid w:val="000776FC"/>
    <w:rsid w:val="00080DF0"/>
    <w:rsid w:val="00081482"/>
    <w:rsid w:val="00081CF5"/>
    <w:rsid w:val="00081F79"/>
    <w:rsid w:val="00083615"/>
    <w:rsid w:val="00084752"/>
    <w:rsid w:val="0008500A"/>
    <w:rsid w:val="0008537C"/>
    <w:rsid w:val="0008583B"/>
    <w:rsid w:val="00086D4D"/>
    <w:rsid w:val="00086DFA"/>
    <w:rsid w:val="000879FC"/>
    <w:rsid w:val="00087C8F"/>
    <w:rsid w:val="00087FD9"/>
    <w:rsid w:val="00090E1A"/>
    <w:rsid w:val="0009178F"/>
    <w:rsid w:val="00091A86"/>
    <w:rsid w:val="00093237"/>
    <w:rsid w:val="00093D74"/>
    <w:rsid w:val="00093FF5"/>
    <w:rsid w:val="00094433"/>
    <w:rsid w:val="0009509B"/>
    <w:rsid w:val="00095205"/>
    <w:rsid w:val="0009587C"/>
    <w:rsid w:val="00096868"/>
    <w:rsid w:val="00096934"/>
    <w:rsid w:val="00096C74"/>
    <w:rsid w:val="00097948"/>
    <w:rsid w:val="00097EF1"/>
    <w:rsid w:val="00097FD7"/>
    <w:rsid w:val="000A05A2"/>
    <w:rsid w:val="000A1A85"/>
    <w:rsid w:val="000A1BF6"/>
    <w:rsid w:val="000A1EF9"/>
    <w:rsid w:val="000A1F0B"/>
    <w:rsid w:val="000A2298"/>
    <w:rsid w:val="000A3E5F"/>
    <w:rsid w:val="000A42CA"/>
    <w:rsid w:val="000A447A"/>
    <w:rsid w:val="000A50E4"/>
    <w:rsid w:val="000A6C1F"/>
    <w:rsid w:val="000B0E7C"/>
    <w:rsid w:val="000B1427"/>
    <w:rsid w:val="000B1EDB"/>
    <w:rsid w:val="000B341F"/>
    <w:rsid w:val="000B4370"/>
    <w:rsid w:val="000B5F75"/>
    <w:rsid w:val="000B64DE"/>
    <w:rsid w:val="000C2244"/>
    <w:rsid w:val="000C27FE"/>
    <w:rsid w:val="000C3692"/>
    <w:rsid w:val="000C42C5"/>
    <w:rsid w:val="000C44D9"/>
    <w:rsid w:val="000C4FC5"/>
    <w:rsid w:val="000C5642"/>
    <w:rsid w:val="000C5C39"/>
    <w:rsid w:val="000C5E01"/>
    <w:rsid w:val="000D12FD"/>
    <w:rsid w:val="000D15EA"/>
    <w:rsid w:val="000D173F"/>
    <w:rsid w:val="000D19AD"/>
    <w:rsid w:val="000D4C54"/>
    <w:rsid w:val="000D55B2"/>
    <w:rsid w:val="000D5AB5"/>
    <w:rsid w:val="000D6B76"/>
    <w:rsid w:val="000D6DBA"/>
    <w:rsid w:val="000D6E0F"/>
    <w:rsid w:val="000D7595"/>
    <w:rsid w:val="000E0B69"/>
    <w:rsid w:val="000E14CC"/>
    <w:rsid w:val="000E3011"/>
    <w:rsid w:val="000E3157"/>
    <w:rsid w:val="000E3C42"/>
    <w:rsid w:val="000E42E4"/>
    <w:rsid w:val="000E48FE"/>
    <w:rsid w:val="000E4BF2"/>
    <w:rsid w:val="000E5059"/>
    <w:rsid w:val="000E5C0F"/>
    <w:rsid w:val="000E7927"/>
    <w:rsid w:val="000E7FD1"/>
    <w:rsid w:val="000F0015"/>
    <w:rsid w:val="000F098D"/>
    <w:rsid w:val="000F0B68"/>
    <w:rsid w:val="000F0DB5"/>
    <w:rsid w:val="000F0EB2"/>
    <w:rsid w:val="000F1375"/>
    <w:rsid w:val="000F13E5"/>
    <w:rsid w:val="000F1E0B"/>
    <w:rsid w:val="000F3183"/>
    <w:rsid w:val="000F328B"/>
    <w:rsid w:val="000F3D9F"/>
    <w:rsid w:val="000F5149"/>
    <w:rsid w:val="000F5649"/>
    <w:rsid w:val="000F5C60"/>
    <w:rsid w:val="000F5EFD"/>
    <w:rsid w:val="000F64C6"/>
    <w:rsid w:val="000F7E29"/>
    <w:rsid w:val="0010013E"/>
    <w:rsid w:val="00100CF5"/>
    <w:rsid w:val="00100E26"/>
    <w:rsid w:val="00100F64"/>
    <w:rsid w:val="0010109D"/>
    <w:rsid w:val="00101419"/>
    <w:rsid w:val="001020B8"/>
    <w:rsid w:val="00102336"/>
    <w:rsid w:val="00102347"/>
    <w:rsid w:val="0010365D"/>
    <w:rsid w:val="00103F46"/>
    <w:rsid w:val="00104641"/>
    <w:rsid w:val="00105194"/>
    <w:rsid w:val="00105B0D"/>
    <w:rsid w:val="00105DD8"/>
    <w:rsid w:val="001062DC"/>
    <w:rsid w:val="0010706B"/>
    <w:rsid w:val="00107111"/>
    <w:rsid w:val="00111331"/>
    <w:rsid w:val="0011173B"/>
    <w:rsid w:val="00111ADD"/>
    <w:rsid w:val="00112C46"/>
    <w:rsid w:val="00114EBF"/>
    <w:rsid w:val="00115BA1"/>
    <w:rsid w:val="00116744"/>
    <w:rsid w:val="001168EA"/>
    <w:rsid w:val="00116989"/>
    <w:rsid w:val="00116D68"/>
    <w:rsid w:val="001170B5"/>
    <w:rsid w:val="00120BE3"/>
    <w:rsid w:val="00121321"/>
    <w:rsid w:val="001217E2"/>
    <w:rsid w:val="00121BE9"/>
    <w:rsid w:val="001223B8"/>
    <w:rsid w:val="001245C8"/>
    <w:rsid w:val="00125309"/>
    <w:rsid w:val="00125EAF"/>
    <w:rsid w:val="0012659A"/>
    <w:rsid w:val="00126D48"/>
    <w:rsid w:val="00127032"/>
    <w:rsid w:val="00127F1B"/>
    <w:rsid w:val="00131233"/>
    <w:rsid w:val="00131BB1"/>
    <w:rsid w:val="00132501"/>
    <w:rsid w:val="00132830"/>
    <w:rsid w:val="00132995"/>
    <w:rsid w:val="0013329D"/>
    <w:rsid w:val="001343F6"/>
    <w:rsid w:val="00134C62"/>
    <w:rsid w:val="00135DE4"/>
    <w:rsid w:val="0013615F"/>
    <w:rsid w:val="00136A88"/>
    <w:rsid w:val="00137196"/>
    <w:rsid w:val="00140F07"/>
    <w:rsid w:val="00142402"/>
    <w:rsid w:val="00143491"/>
    <w:rsid w:val="00143D56"/>
    <w:rsid w:val="00143E86"/>
    <w:rsid w:val="00143F7D"/>
    <w:rsid w:val="00144C49"/>
    <w:rsid w:val="00144E3E"/>
    <w:rsid w:val="0014626D"/>
    <w:rsid w:val="001463D7"/>
    <w:rsid w:val="00146F48"/>
    <w:rsid w:val="00147B92"/>
    <w:rsid w:val="0015098B"/>
    <w:rsid w:val="001509F5"/>
    <w:rsid w:val="00150C0E"/>
    <w:rsid w:val="00152384"/>
    <w:rsid w:val="001531E0"/>
    <w:rsid w:val="00155A3B"/>
    <w:rsid w:val="00155D2A"/>
    <w:rsid w:val="00155E96"/>
    <w:rsid w:val="00157588"/>
    <w:rsid w:val="001600FD"/>
    <w:rsid w:val="00160DC0"/>
    <w:rsid w:val="00160EEF"/>
    <w:rsid w:val="00161D61"/>
    <w:rsid w:val="00162ED8"/>
    <w:rsid w:val="0016345F"/>
    <w:rsid w:val="0016381F"/>
    <w:rsid w:val="00163C8D"/>
    <w:rsid w:val="00163F84"/>
    <w:rsid w:val="0016421E"/>
    <w:rsid w:val="00164517"/>
    <w:rsid w:val="0016480C"/>
    <w:rsid w:val="00164DF4"/>
    <w:rsid w:val="001672FE"/>
    <w:rsid w:val="00167B65"/>
    <w:rsid w:val="0017167A"/>
    <w:rsid w:val="00171A2D"/>
    <w:rsid w:val="00171FEF"/>
    <w:rsid w:val="001723F2"/>
    <w:rsid w:val="001729AC"/>
    <w:rsid w:val="00172B28"/>
    <w:rsid w:val="00172B50"/>
    <w:rsid w:val="00172BB2"/>
    <w:rsid w:val="00172FA1"/>
    <w:rsid w:val="001731BC"/>
    <w:rsid w:val="00175641"/>
    <w:rsid w:val="00176BB3"/>
    <w:rsid w:val="001776BF"/>
    <w:rsid w:val="00177EC4"/>
    <w:rsid w:val="001803CC"/>
    <w:rsid w:val="0018177F"/>
    <w:rsid w:val="00181CD4"/>
    <w:rsid w:val="0018225F"/>
    <w:rsid w:val="00182724"/>
    <w:rsid w:val="00182A70"/>
    <w:rsid w:val="00185034"/>
    <w:rsid w:val="0018544B"/>
    <w:rsid w:val="00187DBD"/>
    <w:rsid w:val="00190018"/>
    <w:rsid w:val="00191478"/>
    <w:rsid w:val="001917A0"/>
    <w:rsid w:val="00191AD7"/>
    <w:rsid w:val="00191D8D"/>
    <w:rsid w:val="00191E8B"/>
    <w:rsid w:val="00192597"/>
    <w:rsid w:val="00192AF0"/>
    <w:rsid w:val="001933C5"/>
    <w:rsid w:val="0019432E"/>
    <w:rsid w:val="00194FA7"/>
    <w:rsid w:val="00195311"/>
    <w:rsid w:val="00195668"/>
    <w:rsid w:val="00196495"/>
    <w:rsid w:val="001972B6"/>
    <w:rsid w:val="001974DE"/>
    <w:rsid w:val="00197534"/>
    <w:rsid w:val="00197A6B"/>
    <w:rsid w:val="00197F83"/>
    <w:rsid w:val="001A0DE2"/>
    <w:rsid w:val="001A1897"/>
    <w:rsid w:val="001A308F"/>
    <w:rsid w:val="001A31AF"/>
    <w:rsid w:val="001A3274"/>
    <w:rsid w:val="001A3585"/>
    <w:rsid w:val="001A44A8"/>
    <w:rsid w:val="001A4CB2"/>
    <w:rsid w:val="001A4E30"/>
    <w:rsid w:val="001A57FF"/>
    <w:rsid w:val="001A666F"/>
    <w:rsid w:val="001A7E86"/>
    <w:rsid w:val="001B10F8"/>
    <w:rsid w:val="001B1325"/>
    <w:rsid w:val="001B20FC"/>
    <w:rsid w:val="001B2E6E"/>
    <w:rsid w:val="001B3C86"/>
    <w:rsid w:val="001B3F74"/>
    <w:rsid w:val="001B485C"/>
    <w:rsid w:val="001B526B"/>
    <w:rsid w:val="001B6194"/>
    <w:rsid w:val="001B7086"/>
    <w:rsid w:val="001B7E0B"/>
    <w:rsid w:val="001C29D4"/>
    <w:rsid w:val="001C2D40"/>
    <w:rsid w:val="001C3C2A"/>
    <w:rsid w:val="001C469C"/>
    <w:rsid w:val="001C698A"/>
    <w:rsid w:val="001C69C4"/>
    <w:rsid w:val="001C6CE2"/>
    <w:rsid w:val="001C7A64"/>
    <w:rsid w:val="001D03A4"/>
    <w:rsid w:val="001D06BD"/>
    <w:rsid w:val="001D2147"/>
    <w:rsid w:val="001D22D6"/>
    <w:rsid w:val="001D244C"/>
    <w:rsid w:val="001D29E0"/>
    <w:rsid w:val="001D4DD9"/>
    <w:rsid w:val="001D534A"/>
    <w:rsid w:val="001D5BCD"/>
    <w:rsid w:val="001D6446"/>
    <w:rsid w:val="001D6EC0"/>
    <w:rsid w:val="001D70B9"/>
    <w:rsid w:val="001D7177"/>
    <w:rsid w:val="001D7629"/>
    <w:rsid w:val="001D789F"/>
    <w:rsid w:val="001D7E46"/>
    <w:rsid w:val="001D7F5C"/>
    <w:rsid w:val="001E08AB"/>
    <w:rsid w:val="001E0FB3"/>
    <w:rsid w:val="001E24DB"/>
    <w:rsid w:val="001E250F"/>
    <w:rsid w:val="001E2A4D"/>
    <w:rsid w:val="001E3E50"/>
    <w:rsid w:val="001E5D48"/>
    <w:rsid w:val="001E7125"/>
    <w:rsid w:val="001F067D"/>
    <w:rsid w:val="001F1F60"/>
    <w:rsid w:val="001F25CD"/>
    <w:rsid w:val="001F4165"/>
    <w:rsid w:val="001F6853"/>
    <w:rsid w:val="001F6884"/>
    <w:rsid w:val="001F6B48"/>
    <w:rsid w:val="001F6D8C"/>
    <w:rsid w:val="001F7A71"/>
    <w:rsid w:val="001F7F73"/>
    <w:rsid w:val="00200354"/>
    <w:rsid w:val="0020041E"/>
    <w:rsid w:val="0020111E"/>
    <w:rsid w:val="00202F76"/>
    <w:rsid w:val="00203324"/>
    <w:rsid w:val="0020357C"/>
    <w:rsid w:val="002044BC"/>
    <w:rsid w:val="00204AF2"/>
    <w:rsid w:val="0020521B"/>
    <w:rsid w:val="00205F81"/>
    <w:rsid w:val="002066EF"/>
    <w:rsid w:val="002070E5"/>
    <w:rsid w:val="002075AA"/>
    <w:rsid w:val="00207BE8"/>
    <w:rsid w:val="00210F2D"/>
    <w:rsid w:val="00211FBD"/>
    <w:rsid w:val="002123F7"/>
    <w:rsid w:val="00212494"/>
    <w:rsid w:val="002128F7"/>
    <w:rsid w:val="00214730"/>
    <w:rsid w:val="00214EEF"/>
    <w:rsid w:val="00215638"/>
    <w:rsid w:val="00215B56"/>
    <w:rsid w:val="00215C8E"/>
    <w:rsid w:val="00216570"/>
    <w:rsid w:val="00217E4F"/>
    <w:rsid w:val="00220324"/>
    <w:rsid w:val="002208DE"/>
    <w:rsid w:val="00220B8F"/>
    <w:rsid w:val="002212DC"/>
    <w:rsid w:val="00221A94"/>
    <w:rsid w:val="00221C73"/>
    <w:rsid w:val="002226BB"/>
    <w:rsid w:val="00223288"/>
    <w:rsid w:val="002253C0"/>
    <w:rsid w:val="00225A27"/>
    <w:rsid w:val="00225D2E"/>
    <w:rsid w:val="00226C53"/>
    <w:rsid w:val="00226E00"/>
    <w:rsid w:val="00226E56"/>
    <w:rsid w:val="002275CA"/>
    <w:rsid w:val="00227DB3"/>
    <w:rsid w:val="00227DF2"/>
    <w:rsid w:val="00230ABD"/>
    <w:rsid w:val="00230DCB"/>
    <w:rsid w:val="00230E63"/>
    <w:rsid w:val="00231095"/>
    <w:rsid w:val="00231DF3"/>
    <w:rsid w:val="002323F9"/>
    <w:rsid w:val="002329E6"/>
    <w:rsid w:val="00232A67"/>
    <w:rsid w:val="00232F6B"/>
    <w:rsid w:val="00233428"/>
    <w:rsid w:val="00234011"/>
    <w:rsid w:val="002350CF"/>
    <w:rsid w:val="002361ED"/>
    <w:rsid w:val="0023665C"/>
    <w:rsid w:val="00237211"/>
    <w:rsid w:val="00237E50"/>
    <w:rsid w:val="0024024B"/>
    <w:rsid w:val="00240D12"/>
    <w:rsid w:val="00241D69"/>
    <w:rsid w:val="00241DD2"/>
    <w:rsid w:val="002424F8"/>
    <w:rsid w:val="0024273B"/>
    <w:rsid w:val="002429D7"/>
    <w:rsid w:val="00242A7C"/>
    <w:rsid w:val="00245565"/>
    <w:rsid w:val="0024749C"/>
    <w:rsid w:val="00250C7A"/>
    <w:rsid w:val="00251451"/>
    <w:rsid w:val="00251D9B"/>
    <w:rsid w:val="00251E9D"/>
    <w:rsid w:val="002525FA"/>
    <w:rsid w:val="00252DD1"/>
    <w:rsid w:val="00252F38"/>
    <w:rsid w:val="00253A7A"/>
    <w:rsid w:val="00254683"/>
    <w:rsid w:val="002547DD"/>
    <w:rsid w:val="002557BB"/>
    <w:rsid w:val="00256437"/>
    <w:rsid w:val="0025657B"/>
    <w:rsid w:val="00256981"/>
    <w:rsid w:val="002573A1"/>
    <w:rsid w:val="0025794D"/>
    <w:rsid w:val="00257F64"/>
    <w:rsid w:val="002603DA"/>
    <w:rsid w:val="00260667"/>
    <w:rsid w:val="002609E3"/>
    <w:rsid w:val="00262AED"/>
    <w:rsid w:val="0026456C"/>
    <w:rsid w:val="002646C1"/>
    <w:rsid w:val="0026483F"/>
    <w:rsid w:val="00265BD3"/>
    <w:rsid w:val="00265C23"/>
    <w:rsid w:val="00266D60"/>
    <w:rsid w:val="00266DE1"/>
    <w:rsid w:val="00270186"/>
    <w:rsid w:val="002712E8"/>
    <w:rsid w:val="002716E9"/>
    <w:rsid w:val="00273147"/>
    <w:rsid w:val="002738D6"/>
    <w:rsid w:val="002739EC"/>
    <w:rsid w:val="00273DE9"/>
    <w:rsid w:val="00273F5D"/>
    <w:rsid w:val="002742FA"/>
    <w:rsid w:val="00274D76"/>
    <w:rsid w:val="00274FD7"/>
    <w:rsid w:val="00275093"/>
    <w:rsid w:val="002755F0"/>
    <w:rsid w:val="00275A8E"/>
    <w:rsid w:val="00277FF6"/>
    <w:rsid w:val="00280E92"/>
    <w:rsid w:val="00282032"/>
    <w:rsid w:val="002826CF"/>
    <w:rsid w:val="002828CF"/>
    <w:rsid w:val="0028364F"/>
    <w:rsid w:val="00283AB0"/>
    <w:rsid w:val="00283B77"/>
    <w:rsid w:val="0028459A"/>
    <w:rsid w:val="0028540A"/>
    <w:rsid w:val="002855F3"/>
    <w:rsid w:val="00287FEF"/>
    <w:rsid w:val="00290EE9"/>
    <w:rsid w:val="00291F50"/>
    <w:rsid w:val="00292448"/>
    <w:rsid w:val="0029452D"/>
    <w:rsid w:val="00294EEE"/>
    <w:rsid w:val="00296380"/>
    <w:rsid w:val="00296DC9"/>
    <w:rsid w:val="002A0D78"/>
    <w:rsid w:val="002A16D5"/>
    <w:rsid w:val="002A19FD"/>
    <w:rsid w:val="002A2292"/>
    <w:rsid w:val="002A22FA"/>
    <w:rsid w:val="002A2421"/>
    <w:rsid w:val="002A37DE"/>
    <w:rsid w:val="002A3E33"/>
    <w:rsid w:val="002A4113"/>
    <w:rsid w:val="002A4CD6"/>
    <w:rsid w:val="002A63FD"/>
    <w:rsid w:val="002A6788"/>
    <w:rsid w:val="002A6822"/>
    <w:rsid w:val="002A740B"/>
    <w:rsid w:val="002A7891"/>
    <w:rsid w:val="002A7F0A"/>
    <w:rsid w:val="002B04F0"/>
    <w:rsid w:val="002B1193"/>
    <w:rsid w:val="002B1F33"/>
    <w:rsid w:val="002B2699"/>
    <w:rsid w:val="002B271E"/>
    <w:rsid w:val="002B2CD5"/>
    <w:rsid w:val="002B34BD"/>
    <w:rsid w:val="002B354E"/>
    <w:rsid w:val="002B4E16"/>
    <w:rsid w:val="002B59A6"/>
    <w:rsid w:val="002B612F"/>
    <w:rsid w:val="002B657D"/>
    <w:rsid w:val="002B6FE7"/>
    <w:rsid w:val="002B6FFA"/>
    <w:rsid w:val="002B725E"/>
    <w:rsid w:val="002B7400"/>
    <w:rsid w:val="002B7651"/>
    <w:rsid w:val="002C00E1"/>
    <w:rsid w:val="002C207B"/>
    <w:rsid w:val="002C2274"/>
    <w:rsid w:val="002C282D"/>
    <w:rsid w:val="002C30B5"/>
    <w:rsid w:val="002C32C9"/>
    <w:rsid w:val="002C3491"/>
    <w:rsid w:val="002C4449"/>
    <w:rsid w:val="002C4E44"/>
    <w:rsid w:val="002C54D3"/>
    <w:rsid w:val="002C6476"/>
    <w:rsid w:val="002C6977"/>
    <w:rsid w:val="002D0313"/>
    <w:rsid w:val="002D03EB"/>
    <w:rsid w:val="002D1DAF"/>
    <w:rsid w:val="002D3C42"/>
    <w:rsid w:val="002D3FC6"/>
    <w:rsid w:val="002D41AB"/>
    <w:rsid w:val="002D42E5"/>
    <w:rsid w:val="002D4447"/>
    <w:rsid w:val="002D4501"/>
    <w:rsid w:val="002D5567"/>
    <w:rsid w:val="002D79CC"/>
    <w:rsid w:val="002E0C3C"/>
    <w:rsid w:val="002E146E"/>
    <w:rsid w:val="002E172D"/>
    <w:rsid w:val="002E27E3"/>
    <w:rsid w:val="002E285A"/>
    <w:rsid w:val="002E2D59"/>
    <w:rsid w:val="002E49CF"/>
    <w:rsid w:val="002E67A9"/>
    <w:rsid w:val="002E6B1A"/>
    <w:rsid w:val="002E6E09"/>
    <w:rsid w:val="002E7FA2"/>
    <w:rsid w:val="002F06B3"/>
    <w:rsid w:val="002F09B4"/>
    <w:rsid w:val="002F1BE7"/>
    <w:rsid w:val="002F2680"/>
    <w:rsid w:val="002F29E5"/>
    <w:rsid w:val="002F2CDF"/>
    <w:rsid w:val="002F3A28"/>
    <w:rsid w:val="002F4AF6"/>
    <w:rsid w:val="002F5105"/>
    <w:rsid w:val="002F52A1"/>
    <w:rsid w:val="002F533F"/>
    <w:rsid w:val="002F5468"/>
    <w:rsid w:val="002F58E6"/>
    <w:rsid w:val="002F5AB7"/>
    <w:rsid w:val="002F60CE"/>
    <w:rsid w:val="002F672E"/>
    <w:rsid w:val="002F6C2B"/>
    <w:rsid w:val="002F6FC3"/>
    <w:rsid w:val="002F745A"/>
    <w:rsid w:val="002F7FB5"/>
    <w:rsid w:val="003004DD"/>
    <w:rsid w:val="00302E7C"/>
    <w:rsid w:val="00303E9F"/>
    <w:rsid w:val="003043D0"/>
    <w:rsid w:val="00305E7B"/>
    <w:rsid w:val="00307429"/>
    <w:rsid w:val="00307C0B"/>
    <w:rsid w:val="00307D57"/>
    <w:rsid w:val="00310034"/>
    <w:rsid w:val="003114FF"/>
    <w:rsid w:val="00313552"/>
    <w:rsid w:val="00313A97"/>
    <w:rsid w:val="0031529C"/>
    <w:rsid w:val="00316013"/>
    <w:rsid w:val="00316654"/>
    <w:rsid w:val="00317BFE"/>
    <w:rsid w:val="00317D14"/>
    <w:rsid w:val="0032064C"/>
    <w:rsid w:val="003207CA"/>
    <w:rsid w:val="00320A81"/>
    <w:rsid w:val="00320FF4"/>
    <w:rsid w:val="003210D3"/>
    <w:rsid w:val="00321523"/>
    <w:rsid w:val="00321AE4"/>
    <w:rsid w:val="00321CD5"/>
    <w:rsid w:val="0032490C"/>
    <w:rsid w:val="00324BAD"/>
    <w:rsid w:val="00325339"/>
    <w:rsid w:val="00326773"/>
    <w:rsid w:val="003271B1"/>
    <w:rsid w:val="00327EBD"/>
    <w:rsid w:val="003301EF"/>
    <w:rsid w:val="00331223"/>
    <w:rsid w:val="00333A72"/>
    <w:rsid w:val="003341C9"/>
    <w:rsid w:val="0033438B"/>
    <w:rsid w:val="00334A56"/>
    <w:rsid w:val="00335071"/>
    <w:rsid w:val="003354F6"/>
    <w:rsid w:val="00335F1E"/>
    <w:rsid w:val="00337327"/>
    <w:rsid w:val="00337C85"/>
    <w:rsid w:val="00337D8F"/>
    <w:rsid w:val="0034134E"/>
    <w:rsid w:val="003414E5"/>
    <w:rsid w:val="00342791"/>
    <w:rsid w:val="003432D1"/>
    <w:rsid w:val="0034339C"/>
    <w:rsid w:val="003435ED"/>
    <w:rsid w:val="00343BE7"/>
    <w:rsid w:val="0034616D"/>
    <w:rsid w:val="003502AE"/>
    <w:rsid w:val="003510FB"/>
    <w:rsid w:val="00352A36"/>
    <w:rsid w:val="00352FA4"/>
    <w:rsid w:val="00353A35"/>
    <w:rsid w:val="00353FF8"/>
    <w:rsid w:val="0035540F"/>
    <w:rsid w:val="00356718"/>
    <w:rsid w:val="003610D1"/>
    <w:rsid w:val="0036129A"/>
    <w:rsid w:val="00361A0B"/>
    <w:rsid w:val="00362237"/>
    <w:rsid w:val="0036275A"/>
    <w:rsid w:val="00362E2C"/>
    <w:rsid w:val="0036303C"/>
    <w:rsid w:val="003630C2"/>
    <w:rsid w:val="0036345B"/>
    <w:rsid w:val="00363803"/>
    <w:rsid w:val="003638C0"/>
    <w:rsid w:val="00363996"/>
    <w:rsid w:val="003652E6"/>
    <w:rsid w:val="00365521"/>
    <w:rsid w:val="003658F5"/>
    <w:rsid w:val="00365913"/>
    <w:rsid w:val="00366783"/>
    <w:rsid w:val="00367268"/>
    <w:rsid w:val="00367680"/>
    <w:rsid w:val="00367EF1"/>
    <w:rsid w:val="00367FCD"/>
    <w:rsid w:val="00367FDF"/>
    <w:rsid w:val="003705B2"/>
    <w:rsid w:val="003706E2"/>
    <w:rsid w:val="00372153"/>
    <w:rsid w:val="003727EE"/>
    <w:rsid w:val="00372BC5"/>
    <w:rsid w:val="00374057"/>
    <w:rsid w:val="00374372"/>
    <w:rsid w:val="00374450"/>
    <w:rsid w:val="00375194"/>
    <w:rsid w:val="0037584F"/>
    <w:rsid w:val="00375887"/>
    <w:rsid w:val="0037633E"/>
    <w:rsid w:val="00376840"/>
    <w:rsid w:val="003801DC"/>
    <w:rsid w:val="003804F5"/>
    <w:rsid w:val="00380909"/>
    <w:rsid w:val="003815A1"/>
    <w:rsid w:val="00381FAD"/>
    <w:rsid w:val="00384458"/>
    <w:rsid w:val="0038515E"/>
    <w:rsid w:val="003851D3"/>
    <w:rsid w:val="003860C7"/>
    <w:rsid w:val="0038611A"/>
    <w:rsid w:val="00387348"/>
    <w:rsid w:val="00391DB4"/>
    <w:rsid w:val="0039204F"/>
    <w:rsid w:val="00392600"/>
    <w:rsid w:val="0039443C"/>
    <w:rsid w:val="0039506D"/>
    <w:rsid w:val="003959AD"/>
    <w:rsid w:val="003968B5"/>
    <w:rsid w:val="00396AC0"/>
    <w:rsid w:val="003978FF"/>
    <w:rsid w:val="003A1218"/>
    <w:rsid w:val="003A2661"/>
    <w:rsid w:val="003A4D7A"/>
    <w:rsid w:val="003A5B1C"/>
    <w:rsid w:val="003A5F33"/>
    <w:rsid w:val="003A655B"/>
    <w:rsid w:val="003B02E2"/>
    <w:rsid w:val="003B0447"/>
    <w:rsid w:val="003B0755"/>
    <w:rsid w:val="003B0A87"/>
    <w:rsid w:val="003B0AB2"/>
    <w:rsid w:val="003B0D4B"/>
    <w:rsid w:val="003B13E9"/>
    <w:rsid w:val="003B2381"/>
    <w:rsid w:val="003B3FB7"/>
    <w:rsid w:val="003B5159"/>
    <w:rsid w:val="003B554B"/>
    <w:rsid w:val="003B5B12"/>
    <w:rsid w:val="003B5B91"/>
    <w:rsid w:val="003B6889"/>
    <w:rsid w:val="003B6D99"/>
    <w:rsid w:val="003B767C"/>
    <w:rsid w:val="003B78C2"/>
    <w:rsid w:val="003C00C3"/>
    <w:rsid w:val="003C0B9E"/>
    <w:rsid w:val="003C1704"/>
    <w:rsid w:val="003C2189"/>
    <w:rsid w:val="003C3624"/>
    <w:rsid w:val="003C49DE"/>
    <w:rsid w:val="003C60DA"/>
    <w:rsid w:val="003C6BD9"/>
    <w:rsid w:val="003C739A"/>
    <w:rsid w:val="003D0572"/>
    <w:rsid w:val="003D058F"/>
    <w:rsid w:val="003D0694"/>
    <w:rsid w:val="003D110F"/>
    <w:rsid w:val="003D169D"/>
    <w:rsid w:val="003D269B"/>
    <w:rsid w:val="003D48D0"/>
    <w:rsid w:val="003D53A0"/>
    <w:rsid w:val="003D5B05"/>
    <w:rsid w:val="003E0020"/>
    <w:rsid w:val="003E0611"/>
    <w:rsid w:val="003E2573"/>
    <w:rsid w:val="003E3006"/>
    <w:rsid w:val="003E37C2"/>
    <w:rsid w:val="003E40FF"/>
    <w:rsid w:val="003E5F5E"/>
    <w:rsid w:val="003E609C"/>
    <w:rsid w:val="003E6AF8"/>
    <w:rsid w:val="003F0ECD"/>
    <w:rsid w:val="003F10AC"/>
    <w:rsid w:val="003F27A3"/>
    <w:rsid w:val="003F284F"/>
    <w:rsid w:val="003F54B9"/>
    <w:rsid w:val="003F55EC"/>
    <w:rsid w:val="003F5749"/>
    <w:rsid w:val="003F6F61"/>
    <w:rsid w:val="003F77A1"/>
    <w:rsid w:val="003F78B3"/>
    <w:rsid w:val="003F7C46"/>
    <w:rsid w:val="00402665"/>
    <w:rsid w:val="0040491A"/>
    <w:rsid w:val="004060F8"/>
    <w:rsid w:val="00410621"/>
    <w:rsid w:val="00410C16"/>
    <w:rsid w:val="004110ED"/>
    <w:rsid w:val="00411874"/>
    <w:rsid w:val="00412051"/>
    <w:rsid w:val="004124AC"/>
    <w:rsid w:val="0041467F"/>
    <w:rsid w:val="004146A4"/>
    <w:rsid w:val="0041560C"/>
    <w:rsid w:val="004157D2"/>
    <w:rsid w:val="00415CB0"/>
    <w:rsid w:val="004171A9"/>
    <w:rsid w:val="00417A5E"/>
    <w:rsid w:val="004203EF"/>
    <w:rsid w:val="00420D67"/>
    <w:rsid w:val="004215EE"/>
    <w:rsid w:val="004220FD"/>
    <w:rsid w:val="00423541"/>
    <w:rsid w:val="00424221"/>
    <w:rsid w:val="00424F6F"/>
    <w:rsid w:val="00425A5F"/>
    <w:rsid w:val="00426844"/>
    <w:rsid w:val="004269C8"/>
    <w:rsid w:val="0042709C"/>
    <w:rsid w:val="00427717"/>
    <w:rsid w:val="00427900"/>
    <w:rsid w:val="00430415"/>
    <w:rsid w:val="0043081D"/>
    <w:rsid w:val="004317FC"/>
    <w:rsid w:val="00431947"/>
    <w:rsid w:val="00432199"/>
    <w:rsid w:val="004335BE"/>
    <w:rsid w:val="004337D5"/>
    <w:rsid w:val="00433D1B"/>
    <w:rsid w:val="00434DB8"/>
    <w:rsid w:val="00435113"/>
    <w:rsid w:val="00435B44"/>
    <w:rsid w:val="00435ED8"/>
    <w:rsid w:val="00436195"/>
    <w:rsid w:val="004361DA"/>
    <w:rsid w:val="004362CB"/>
    <w:rsid w:val="004364FE"/>
    <w:rsid w:val="0043684D"/>
    <w:rsid w:val="00437ADC"/>
    <w:rsid w:val="00437F0A"/>
    <w:rsid w:val="00437F97"/>
    <w:rsid w:val="0044177A"/>
    <w:rsid w:val="004425AA"/>
    <w:rsid w:val="00442DD1"/>
    <w:rsid w:val="00442E5E"/>
    <w:rsid w:val="00444196"/>
    <w:rsid w:val="004446C5"/>
    <w:rsid w:val="00444DA0"/>
    <w:rsid w:val="0044608D"/>
    <w:rsid w:val="00446124"/>
    <w:rsid w:val="00446E51"/>
    <w:rsid w:val="004504BC"/>
    <w:rsid w:val="00450D49"/>
    <w:rsid w:val="00451C2E"/>
    <w:rsid w:val="00451F57"/>
    <w:rsid w:val="004524EA"/>
    <w:rsid w:val="00452B8D"/>
    <w:rsid w:val="00452F9C"/>
    <w:rsid w:val="0045608D"/>
    <w:rsid w:val="004575A3"/>
    <w:rsid w:val="0045779A"/>
    <w:rsid w:val="00457897"/>
    <w:rsid w:val="00457930"/>
    <w:rsid w:val="0046085B"/>
    <w:rsid w:val="00460912"/>
    <w:rsid w:val="004618C6"/>
    <w:rsid w:val="004626D9"/>
    <w:rsid w:val="004629F1"/>
    <w:rsid w:val="0046321F"/>
    <w:rsid w:val="004633C2"/>
    <w:rsid w:val="00465017"/>
    <w:rsid w:val="0046556B"/>
    <w:rsid w:val="00465711"/>
    <w:rsid w:val="004663EB"/>
    <w:rsid w:val="00466B0A"/>
    <w:rsid w:val="00467078"/>
    <w:rsid w:val="00467149"/>
    <w:rsid w:val="00467CCC"/>
    <w:rsid w:val="00467EA7"/>
    <w:rsid w:val="004708D3"/>
    <w:rsid w:val="00470CE7"/>
    <w:rsid w:val="00471247"/>
    <w:rsid w:val="004719E2"/>
    <w:rsid w:val="00473221"/>
    <w:rsid w:val="00473833"/>
    <w:rsid w:val="00474961"/>
    <w:rsid w:val="00474FB4"/>
    <w:rsid w:val="00475E06"/>
    <w:rsid w:val="004765BB"/>
    <w:rsid w:val="00476734"/>
    <w:rsid w:val="00480BA6"/>
    <w:rsid w:val="00481769"/>
    <w:rsid w:val="004827D7"/>
    <w:rsid w:val="00484A46"/>
    <w:rsid w:val="00484F9F"/>
    <w:rsid w:val="004850F5"/>
    <w:rsid w:val="00485542"/>
    <w:rsid w:val="004856BC"/>
    <w:rsid w:val="004858D9"/>
    <w:rsid w:val="00491BDE"/>
    <w:rsid w:val="00493033"/>
    <w:rsid w:val="004933FF"/>
    <w:rsid w:val="004941EA"/>
    <w:rsid w:val="0049496A"/>
    <w:rsid w:val="0049496C"/>
    <w:rsid w:val="00494F46"/>
    <w:rsid w:val="0049535A"/>
    <w:rsid w:val="00497297"/>
    <w:rsid w:val="004975BB"/>
    <w:rsid w:val="00497C0E"/>
    <w:rsid w:val="004A0EDD"/>
    <w:rsid w:val="004A1D50"/>
    <w:rsid w:val="004A2960"/>
    <w:rsid w:val="004A33A1"/>
    <w:rsid w:val="004A4D2A"/>
    <w:rsid w:val="004A4D54"/>
    <w:rsid w:val="004A4E4B"/>
    <w:rsid w:val="004A544D"/>
    <w:rsid w:val="004A5F28"/>
    <w:rsid w:val="004A6752"/>
    <w:rsid w:val="004A69D9"/>
    <w:rsid w:val="004A6F82"/>
    <w:rsid w:val="004A754A"/>
    <w:rsid w:val="004A77DC"/>
    <w:rsid w:val="004A7B2A"/>
    <w:rsid w:val="004A7B5C"/>
    <w:rsid w:val="004B0A3E"/>
    <w:rsid w:val="004B0C82"/>
    <w:rsid w:val="004B2F48"/>
    <w:rsid w:val="004B4E78"/>
    <w:rsid w:val="004B5CDC"/>
    <w:rsid w:val="004B5F3E"/>
    <w:rsid w:val="004B6E68"/>
    <w:rsid w:val="004B7060"/>
    <w:rsid w:val="004B71AE"/>
    <w:rsid w:val="004C0499"/>
    <w:rsid w:val="004C06B7"/>
    <w:rsid w:val="004C0C8E"/>
    <w:rsid w:val="004C4A1A"/>
    <w:rsid w:val="004C5093"/>
    <w:rsid w:val="004C52F6"/>
    <w:rsid w:val="004C6618"/>
    <w:rsid w:val="004C6710"/>
    <w:rsid w:val="004C7605"/>
    <w:rsid w:val="004C787B"/>
    <w:rsid w:val="004D016E"/>
    <w:rsid w:val="004D0627"/>
    <w:rsid w:val="004D1974"/>
    <w:rsid w:val="004D1C0A"/>
    <w:rsid w:val="004D27A8"/>
    <w:rsid w:val="004D3319"/>
    <w:rsid w:val="004D3E6D"/>
    <w:rsid w:val="004D4F27"/>
    <w:rsid w:val="004D5093"/>
    <w:rsid w:val="004D706D"/>
    <w:rsid w:val="004E01AE"/>
    <w:rsid w:val="004E0D21"/>
    <w:rsid w:val="004E10F0"/>
    <w:rsid w:val="004E196C"/>
    <w:rsid w:val="004E1A33"/>
    <w:rsid w:val="004E231E"/>
    <w:rsid w:val="004E25BE"/>
    <w:rsid w:val="004E2D4E"/>
    <w:rsid w:val="004E41B7"/>
    <w:rsid w:val="004E4775"/>
    <w:rsid w:val="004E4B2E"/>
    <w:rsid w:val="004E515E"/>
    <w:rsid w:val="004E5562"/>
    <w:rsid w:val="004E66BE"/>
    <w:rsid w:val="004F058F"/>
    <w:rsid w:val="004F0634"/>
    <w:rsid w:val="004F0FBA"/>
    <w:rsid w:val="004F157C"/>
    <w:rsid w:val="004F226F"/>
    <w:rsid w:val="004F26C7"/>
    <w:rsid w:val="004F3AF5"/>
    <w:rsid w:val="004F4081"/>
    <w:rsid w:val="004F442C"/>
    <w:rsid w:val="004F4EA2"/>
    <w:rsid w:val="004F5926"/>
    <w:rsid w:val="004F5C46"/>
    <w:rsid w:val="004F614A"/>
    <w:rsid w:val="004F6563"/>
    <w:rsid w:val="004F7A2C"/>
    <w:rsid w:val="004F7B20"/>
    <w:rsid w:val="004F7B66"/>
    <w:rsid w:val="00501495"/>
    <w:rsid w:val="00503E61"/>
    <w:rsid w:val="00504CD8"/>
    <w:rsid w:val="005055DB"/>
    <w:rsid w:val="00505B55"/>
    <w:rsid w:val="0050683B"/>
    <w:rsid w:val="00507DF3"/>
    <w:rsid w:val="00507FBA"/>
    <w:rsid w:val="00511F1C"/>
    <w:rsid w:val="0051219B"/>
    <w:rsid w:val="005123F8"/>
    <w:rsid w:val="00513685"/>
    <w:rsid w:val="00514149"/>
    <w:rsid w:val="0051487D"/>
    <w:rsid w:val="00516636"/>
    <w:rsid w:val="00516962"/>
    <w:rsid w:val="0051770F"/>
    <w:rsid w:val="0052007C"/>
    <w:rsid w:val="005204C8"/>
    <w:rsid w:val="005208ED"/>
    <w:rsid w:val="0052197D"/>
    <w:rsid w:val="00521D5B"/>
    <w:rsid w:val="00523AF2"/>
    <w:rsid w:val="00523E34"/>
    <w:rsid w:val="0052430B"/>
    <w:rsid w:val="00524554"/>
    <w:rsid w:val="005255A8"/>
    <w:rsid w:val="0052732A"/>
    <w:rsid w:val="005274AF"/>
    <w:rsid w:val="0052774D"/>
    <w:rsid w:val="00531BAA"/>
    <w:rsid w:val="00531ED7"/>
    <w:rsid w:val="00532C29"/>
    <w:rsid w:val="0053329D"/>
    <w:rsid w:val="0053411F"/>
    <w:rsid w:val="00534DC5"/>
    <w:rsid w:val="005360DF"/>
    <w:rsid w:val="00536B78"/>
    <w:rsid w:val="0053760F"/>
    <w:rsid w:val="00537A6F"/>
    <w:rsid w:val="00540738"/>
    <w:rsid w:val="00540E89"/>
    <w:rsid w:val="00543771"/>
    <w:rsid w:val="0054547D"/>
    <w:rsid w:val="00545B2C"/>
    <w:rsid w:val="00545B34"/>
    <w:rsid w:val="00546459"/>
    <w:rsid w:val="0055137B"/>
    <w:rsid w:val="0055206B"/>
    <w:rsid w:val="00552D5D"/>
    <w:rsid w:val="00552FE5"/>
    <w:rsid w:val="00553EE9"/>
    <w:rsid w:val="005550AC"/>
    <w:rsid w:val="005551DC"/>
    <w:rsid w:val="00556285"/>
    <w:rsid w:val="0055660E"/>
    <w:rsid w:val="00556AC8"/>
    <w:rsid w:val="00556B0A"/>
    <w:rsid w:val="00557759"/>
    <w:rsid w:val="00557A67"/>
    <w:rsid w:val="00557FD9"/>
    <w:rsid w:val="0056027D"/>
    <w:rsid w:val="005602AC"/>
    <w:rsid w:val="00560801"/>
    <w:rsid w:val="005618F1"/>
    <w:rsid w:val="00562DD6"/>
    <w:rsid w:val="00564F13"/>
    <w:rsid w:val="005659D1"/>
    <w:rsid w:val="00565A3A"/>
    <w:rsid w:val="0056663C"/>
    <w:rsid w:val="00566A50"/>
    <w:rsid w:val="005676CD"/>
    <w:rsid w:val="00567D64"/>
    <w:rsid w:val="00567E0C"/>
    <w:rsid w:val="005709CB"/>
    <w:rsid w:val="00571F93"/>
    <w:rsid w:val="0057342D"/>
    <w:rsid w:val="00573C91"/>
    <w:rsid w:val="005743EF"/>
    <w:rsid w:val="00574AE5"/>
    <w:rsid w:val="005754DF"/>
    <w:rsid w:val="00575BDA"/>
    <w:rsid w:val="0057619C"/>
    <w:rsid w:val="00576231"/>
    <w:rsid w:val="00580142"/>
    <w:rsid w:val="00580439"/>
    <w:rsid w:val="00580A80"/>
    <w:rsid w:val="00581F2D"/>
    <w:rsid w:val="00582817"/>
    <w:rsid w:val="00583103"/>
    <w:rsid w:val="00584EED"/>
    <w:rsid w:val="00585188"/>
    <w:rsid w:val="0058536A"/>
    <w:rsid w:val="005856D1"/>
    <w:rsid w:val="0058590A"/>
    <w:rsid w:val="0058621C"/>
    <w:rsid w:val="00586C7B"/>
    <w:rsid w:val="0059071B"/>
    <w:rsid w:val="00590A4D"/>
    <w:rsid w:val="00591325"/>
    <w:rsid w:val="0059259D"/>
    <w:rsid w:val="00593C60"/>
    <w:rsid w:val="00593DE5"/>
    <w:rsid w:val="00594E42"/>
    <w:rsid w:val="00595025"/>
    <w:rsid w:val="00595487"/>
    <w:rsid w:val="00595901"/>
    <w:rsid w:val="00595C14"/>
    <w:rsid w:val="00595DB9"/>
    <w:rsid w:val="005A0251"/>
    <w:rsid w:val="005A047C"/>
    <w:rsid w:val="005A1960"/>
    <w:rsid w:val="005A24A4"/>
    <w:rsid w:val="005A36EE"/>
    <w:rsid w:val="005A3F27"/>
    <w:rsid w:val="005A4818"/>
    <w:rsid w:val="005A50C5"/>
    <w:rsid w:val="005A5D8C"/>
    <w:rsid w:val="005A6614"/>
    <w:rsid w:val="005A7AF9"/>
    <w:rsid w:val="005A7F80"/>
    <w:rsid w:val="005B008F"/>
    <w:rsid w:val="005B00C0"/>
    <w:rsid w:val="005B1223"/>
    <w:rsid w:val="005B311C"/>
    <w:rsid w:val="005B337C"/>
    <w:rsid w:val="005B4321"/>
    <w:rsid w:val="005B4E87"/>
    <w:rsid w:val="005B5E62"/>
    <w:rsid w:val="005B744B"/>
    <w:rsid w:val="005C08D3"/>
    <w:rsid w:val="005C15A5"/>
    <w:rsid w:val="005C1D4D"/>
    <w:rsid w:val="005C202B"/>
    <w:rsid w:val="005C3615"/>
    <w:rsid w:val="005C39D8"/>
    <w:rsid w:val="005C427D"/>
    <w:rsid w:val="005C454A"/>
    <w:rsid w:val="005C4FED"/>
    <w:rsid w:val="005C573B"/>
    <w:rsid w:val="005C5B39"/>
    <w:rsid w:val="005C6A94"/>
    <w:rsid w:val="005C6F43"/>
    <w:rsid w:val="005D05F8"/>
    <w:rsid w:val="005D0937"/>
    <w:rsid w:val="005D27CF"/>
    <w:rsid w:val="005D2B35"/>
    <w:rsid w:val="005D3553"/>
    <w:rsid w:val="005D35A5"/>
    <w:rsid w:val="005D41A9"/>
    <w:rsid w:val="005D41B9"/>
    <w:rsid w:val="005D4F47"/>
    <w:rsid w:val="005D5695"/>
    <w:rsid w:val="005D5B32"/>
    <w:rsid w:val="005D6604"/>
    <w:rsid w:val="005D6B5D"/>
    <w:rsid w:val="005D72FE"/>
    <w:rsid w:val="005D749F"/>
    <w:rsid w:val="005E03E3"/>
    <w:rsid w:val="005E071F"/>
    <w:rsid w:val="005E2285"/>
    <w:rsid w:val="005E3275"/>
    <w:rsid w:val="005E362E"/>
    <w:rsid w:val="005E4673"/>
    <w:rsid w:val="005E498F"/>
    <w:rsid w:val="005E59AD"/>
    <w:rsid w:val="005E5BA3"/>
    <w:rsid w:val="005E5DD8"/>
    <w:rsid w:val="005E5F7F"/>
    <w:rsid w:val="005E6C26"/>
    <w:rsid w:val="005E6FA0"/>
    <w:rsid w:val="005F0D50"/>
    <w:rsid w:val="005F1D55"/>
    <w:rsid w:val="005F1D68"/>
    <w:rsid w:val="005F1DCF"/>
    <w:rsid w:val="005F21F0"/>
    <w:rsid w:val="005F2342"/>
    <w:rsid w:val="005F2447"/>
    <w:rsid w:val="005F2975"/>
    <w:rsid w:val="005F2DE7"/>
    <w:rsid w:val="005F2F24"/>
    <w:rsid w:val="005F30D4"/>
    <w:rsid w:val="005F3867"/>
    <w:rsid w:val="005F4534"/>
    <w:rsid w:val="005F4578"/>
    <w:rsid w:val="005F56CF"/>
    <w:rsid w:val="005F57D1"/>
    <w:rsid w:val="005F5E25"/>
    <w:rsid w:val="005F6748"/>
    <w:rsid w:val="005F6E14"/>
    <w:rsid w:val="005F78D0"/>
    <w:rsid w:val="005F7FF0"/>
    <w:rsid w:val="006002D9"/>
    <w:rsid w:val="00600AEB"/>
    <w:rsid w:val="00600FE5"/>
    <w:rsid w:val="00601BA4"/>
    <w:rsid w:val="00602716"/>
    <w:rsid w:val="00602857"/>
    <w:rsid w:val="00603C11"/>
    <w:rsid w:val="00604D0F"/>
    <w:rsid w:val="006055EB"/>
    <w:rsid w:val="00605620"/>
    <w:rsid w:val="00605855"/>
    <w:rsid w:val="00605D1C"/>
    <w:rsid w:val="00606728"/>
    <w:rsid w:val="006079FF"/>
    <w:rsid w:val="00607CFE"/>
    <w:rsid w:val="00610BB8"/>
    <w:rsid w:val="00611769"/>
    <w:rsid w:val="00612430"/>
    <w:rsid w:val="00613310"/>
    <w:rsid w:val="00614D2B"/>
    <w:rsid w:val="00615F79"/>
    <w:rsid w:val="0061761B"/>
    <w:rsid w:val="00617651"/>
    <w:rsid w:val="00620BB5"/>
    <w:rsid w:val="00620BCE"/>
    <w:rsid w:val="00620C11"/>
    <w:rsid w:val="00622797"/>
    <w:rsid w:val="00624071"/>
    <w:rsid w:val="00624BED"/>
    <w:rsid w:val="00624C67"/>
    <w:rsid w:val="00624E40"/>
    <w:rsid w:val="006262F2"/>
    <w:rsid w:val="00626F54"/>
    <w:rsid w:val="00627C02"/>
    <w:rsid w:val="0063165E"/>
    <w:rsid w:val="00631F41"/>
    <w:rsid w:val="0063237F"/>
    <w:rsid w:val="00632B26"/>
    <w:rsid w:val="0063322A"/>
    <w:rsid w:val="00633AA3"/>
    <w:rsid w:val="00633CAF"/>
    <w:rsid w:val="00633D65"/>
    <w:rsid w:val="006345A4"/>
    <w:rsid w:val="006354D9"/>
    <w:rsid w:val="0063610F"/>
    <w:rsid w:val="006361DD"/>
    <w:rsid w:val="006376B4"/>
    <w:rsid w:val="006404EB"/>
    <w:rsid w:val="0064058B"/>
    <w:rsid w:val="00640FFB"/>
    <w:rsid w:val="00641D0E"/>
    <w:rsid w:val="00643295"/>
    <w:rsid w:val="00643746"/>
    <w:rsid w:val="0064391B"/>
    <w:rsid w:val="00644DA3"/>
    <w:rsid w:val="0064520C"/>
    <w:rsid w:val="00646210"/>
    <w:rsid w:val="0064652F"/>
    <w:rsid w:val="00647F41"/>
    <w:rsid w:val="0065009E"/>
    <w:rsid w:val="006516F4"/>
    <w:rsid w:val="00651F18"/>
    <w:rsid w:val="006523A2"/>
    <w:rsid w:val="00653417"/>
    <w:rsid w:val="00653A03"/>
    <w:rsid w:val="00653AC8"/>
    <w:rsid w:val="006559E0"/>
    <w:rsid w:val="0065639C"/>
    <w:rsid w:val="00656A71"/>
    <w:rsid w:val="00657BB3"/>
    <w:rsid w:val="00657CC2"/>
    <w:rsid w:val="00660853"/>
    <w:rsid w:val="00661202"/>
    <w:rsid w:val="00661F5B"/>
    <w:rsid w:val="00662271"/>
    <w:rsid w:val="00662C9E"/>
    <w:rsid w:val="00663684"/>
    <w:rsid w:val="006643DB"/>
    <w:rsid w:val="00666638"/>
    <w:rsid w:val="00667319"/>
    <w:rsid w:val="00670207"/>
    <w:rsid w:val="006702A0"/>
    <w:rsid w:val="00670BAC"/>
    <w:rsid w:val="00671EB1"/>
    <w:rsid w:val="00672E77"/>
    <w:rsid w:val="00673D5C"/>
    <w:rsid w:val="00675BDE"/>
    <w:rsid w:val="006802F3"/>
    <w:rsid w:val="00680A8C"/>
    <w:rsid w:val="00680BF6"/>
    <w:rsid w:val="006811B2"/>
    <w:rsid w:val="00683434"/>
    <w:rsid w:val="006837F2"/>
    <w:rsid w:val="0068416B"/>
    <w:rsid w:val="00684BCB"/>
    <w:rsid w:val="00685B05"/>
    <w:rsid w:val="006866EE"/>
    <w:rsid w:val="00686C8F"/>
    <w:rsid w:val="00690AA7"/>
    <w:rsid w:val="00691004"/>
    <w:rsid w:val="00691A22"/>
    <w:rsid w:val="00691AF5"/>
    <w:rsid w:val="00692781"/>
    <w:rsid w:val="00692E6D"/>
    <w:rsid w:val="00692F20"/>
    <w:rsid w:val="006941CC"/>
    <w:rsid w:val="00694570"/>
    <w:rsid w:val="006953B2"/>
    <w:rsid w:val="0069595C"/>
    <w:rsid w:val="00695B9D"/>
    <w:rsid w:val="006962F6"/>
    <w:rsid w:val="00696C29"/>
    <w:rsid w:val="00696DF9"/>
    <w:rsid w:val="006975CF"/>
    <w:rsid w:val="006A04F6"/>
    <w:rsid w:val="006A12E5"/>
    <w:rsid w:val="006A22EC"/>
    <w:rsid w:val="006A22FC"/>
    <w:rsid w:val="006A3B02"/>
    <w:rsid w:val="006A534C"/>
    <w:rsid w:val="006A5909"/>
    <w:rsid w:val="006A5A61"/>
    <w:rsid w:val="006A6250"/>
    <w:rsid w:val="006B0E0E"/>
    <w:rsid w:val="006B1DEE"/>
    <w:rsid w:val="006B2A64"/>
    <w:rsid w:val="006B3345"/>
    <w:rsid w:val="006B3F33"/>
    <w:rsid w:val="006B41DE"/>
    <w:rsid w:val="006B45C8"/>
    <w:rsid w:val="006B583F"/>
    <w:rsid w:val="006B5BE0"/>
    <w:rsid w:val="006B5E36"/>
    <w:rsid w:val="006B5ED6"/>
    <w:rsid w:val="006B6166"/>
    <w:rsid w:val="006B67B4"/>
    <w:rsid w:val="006B6824"/>
    <w:rsid w:val="006B72C1"/>
    <w:rsid w:val="006C0343"/>
    <w:rsid w:val="006C0348"/>
    <w:rsid w:val="006C0B2A"/>
    <w:rsid w:val="006C1300"/>
    <w:rsid w:val="006C1431"/>
    <w:rsid w:val="006C18C7"/>
    <w:rsid w:val="006C1ACC"/>
    <w:rsid w:val="006C2011"/>
    <w:rsid w:val="006C239C"/>
    <w:rsid w:val="006C30D7"/>
    <w:rsid w:val="006C3491"/>
    <w:rsid w:val="006C3B2D"/>
    <w:rsid w:val="006C4D76"/>
    <w:rsid w:val="006C56FB"/>
    <w:rsid w:val="006C592C"/>
    <w:rsid w:val="006C5E17"/>
    <w:rsid w:val="006C62E4"/>
    <w:rsid w:val="006C70B0"/>
    <w:rsid w:val="006C7E7E"/>
    <w:rsid w:val="006C7FD7"/>
    <w:rsid w:val="006D007D"/>
    <w:rsid w:val="006D17FE"/>
    <w:rsid w:val="006D2069"/>
    <w:rsid w:val="006D25D4"/>
    <w:rsid w:val="006D2EA8"/>
    <w:rsid w:val="006D334C"/>
    <w:rsid w:val="006D365B"/>
    <w:rsid w:val="006D37EC"/>
    <w:rsid w:val="006D4CF8"/>
    <w:rsid w:val="006D7995"/>
    <w:rsid w:val="006D7FC7"/>
    <w:rsid w:val="006E0491"/>
    <w:rsid w:val="006E3629"/>
    <w:rsid w:val="006E4D51"/>
    <w:rsid w:val="006E5DD7"/>
    <w:rsid w:val="006E676C"/>
    <w:rsid w:val="006E7CC0"/>
    <w:rsid w:val="006F0498"/>
    <w:rsid w:val="006F0C35"/>
    <w:rsid w:val="006F12F9"/>
    <w:rsid w:val="006F1D61"/>
    <w:rsid w:val="006F1F6F"/>
    <w:rsid w:val="006F2820"/>
    <w:rsid w:val="006F2968"/>
    <w:rsid w:val="006F2A85"/>
    <w:rsid w:val="006F2B78"/>
    <w:rsid w:val="006F3475"/>
    <w:rsid w:val="006F428B"/>
    <w:rsid w:val="006F5694"/>
    <w:rsid w:val="006F698C"/>
    <w:rsid w:val="006F6E3C"/>
    <w:rsid w:val="0070019E"/>
    <w:rsid w:val="00700849"/>
    <w:rsid w:val="00700B52"/>
    <w:rsid w:val="0070152C"/>
    <w:rsid w:val="007022CD"/>
    <w:rsid w:val="00702F94"/>
    <w:rsid w:val="00703042"/>
    <w:rsid w:val="0070363E"/>
    <w:rsid w:val="0070705B"/>
    <w:rsid w:val="00707A1A"/>
    <w:rsid w:val="00707F58"/>
    <w:rsid w:val="0071037E"/>
    <w:rsid w:val="00710607"/>
    <w:rsid w:val="00710C9B"/>
    <w:rsid w:val="00711715"/>
    <w:rsid w:val="00711A6A"/>
    <w:rsid w:val="00713982"/>
    <w:rsid w:val="00715CA6"/>
    <w:rsid w:val="007169CA"/>
    <w:rsid w:val="00717775"/>
    <w:rsid w:val="007213D1"/>
    <w:rsid w:val="00722279"/>
    <w:rsid w:val="007236DD"/>
    <w:rsid w:val="007238F9"/>
    <w:rsid w:val="007241BA"/>
    <w:rsid w:val="00724E01"/>
    <w:rsid w:val="00724FE6"/>
    <w:rsid w:val="00725324"/>
    <w:rsid w:val="00725386"/>
    <w:rsid w:val="00726155"/>
    <w:rsid w:val="00726761"/>
    <w:rsid w:val="00726CE8"/>
    <w:rsid w:val="00727571"/>
    <w:rsid w:val="0073024E"/>
    <w:rsid w:val="007321E2"/>
    <w:rsid w:val="007333A8"/>
    <w:rsid w:val="00735589"/>
    <w:rsid w:val="00737325"/>
    <w:rsid w:val="00737580"/>
    <w:rsid w:val="00737600"/>
    <w:rsid w:val="00737B99"/>
    <w:rsid w:val="007403DD"/>
    <w:rsid w:val="00741286"/>
    <w:rsid w:val="0074161A"/>
    <w:rsid w:val="00741DE0"/>
    <w:rsid w:val="00742BDB"/>
    <w:rsid w:val="0074327A"/>
    <w:rsid w:val="007432FB"/>
    <w:rsid w:val="00743348"/>
    <w:rsid w:val="00743D69"/>
    <w:rsid w:val="007450A9"/>
    <w:rsid w:val="007458A2"/>
    <w:rsid w:val="00745B46"/>
    <w:rsid w:val="00746418"/>
    <w:rsid w:val="00746653"/>
    <w:rsid w:val="00747A18"/>
    <w:rsid w:val="00750823"/>
    <w:rsid w:val="00751BA4"/>
    <w:rsid w:val="007525B2"/>
    <w:rsid w:val="00752C93"/>
    <w:rsid w:val="0075316A"/>
    <w:rsid w:val="00753ED8"/>
    <w:rsid w:val="007545F0"/>
    <w:rsid w:val="00754C74"/>
    <w:rsid w:val="0075521F"/>
    <w:rsid w:val="00756693"/>
    <w:rsid w:val="00757789"/>
    <w:rsid w:val="00757F30"/>
    <w:rsid w:val="00760026"/>
    <w:rsid w:val="007612D6"/>
    <w:rsid w:val="00762409"/>
    <w:rsid w:val="0076335D"/>
    <w:rsid w:val="00763600"/>
    <w:rsid w:val="00763EE4"/>
    <w:rsid w:val="007642C0"/>
    <w:rsid w:val="00764F39"/>
    <w:rsid w:val="007652E7"/>
    <w:rsid w:val="0076549D"/>
    <w:rsid w:val="00765BDD"/>
    <w:rsid w:val="00766603"/>
    <w:rsid w:val="00766FB4"/>
    <w:rsid w:val="007678B9"/>
    <w:rsid w:val="00770F1C"/>
    <w:rsid w:val="007710F5"/>
    <w:rsid w:val="007711C0"/>
    <w:rsid w:val="00771C71"/>
    <w:rsid w:val="00771EF8"/>
    <w:rsid w:val="00772283"/>
    <w:rsid w:val="00772820"/>
    <w:rsid w:val="00772C41"/>
    <w:rsid w:val="00772ED9"/>
    <w:rsid w:val="00773207"/>
    <w:rsid w:val="00773917"/>
    <w:rsid w:val="00773938"/>
    <w:rsid w:val="00776487"/>
    <w:rsid w:val="00777404"/>
    <w:rsid w:val="007778EA"/>
    <w:rsid w:val="00777EFA"/>
    <w:rsid w:val="00780C83"/>
    <w:rsid w:val="00781156"/>
    <w:rsid w:val="007819AC"/>
    <w:rsid w:val="00784881"/>
    <w:rsid w:val="00785317"/>
    <w:rsid w:val="00785778"/>
    <w:rsid w:val="00785C80"/>
    <w:rsid w:val="0078641D"/>
    <w:rsid w:val="00786687"/>
    <w:rsid w:val="0078693C"/>
    <w:rsid w:val="00787929"/>
    <w:rsid w:val="00787EFE"/>
    <w:rsid w:val="00790BD9"/>
    <w:rsid w:val="0079176C"/>
    <w:rsid w:val="00792207"/>
    <w:rsid w:val="00792F0D"/>
    <w:rsid w:val="00794F7B"/>
    <w:rsid w:val="00795591"/>
    <w:rsid w:val="00795D6A"/>
    <w:rsid w:val="007966F6"/>
    <w:rsid w:val="00796858"/>
    <w:rsid w:val="00796BA3"/>
    <w:rsid w:val="00796C07"/>
    <w:rsid w:val="007A0B1B"/>
    <w:rsid w:val="007A0CB1"/>
    <w:rsid w:val="007A1442"/>
    <w:rsid w:val="007A17AD"/>
    <w:rsid w:val="007A1925"/>
    <w:rsid w:val="007A1E15"/>
    <w:rsid w:val="007A2852"/>
    <w:rsid w:val="007A4EDB"/>
    <w:rsid w:val="007A61E8"/>
    <w:rsid w:val="007A7403"/>
    <w:rsid w:val="007A7E7C"/>
    <w:rsid w:val="007B05D3"/>
    <w:rsid w:val="007B2629"/>
    <w:rsid w:val="007B2777"/>
    <w:rsid w:val="007B28F9"/>
    <w:rsid w:val="007B2E52"/>
    <w:rsid w:val="007B37B0"/>
    <w:rsid w:val="007B3BF4"/>
    <w:rsid w:val="007B4367"/>
    <w:rsid w:val="007B4A5A"/>
    <w:rsid w:val="007B5FD9"/>
    <w:rsid w:val="007B6AB0"/>
    <w:rsid w:val="007B6D86"/>
    <w:rsid w:val="007B7D45"/>
    <w:rsid w:val="007C0048"/>
    <w:rsid w:val="007C00F2"/>
    <w:rsid w:val="007C05A4"/>
    <w:rsid w:val="007C12EA"/>
    <w:rsid w:val="007C1654"/>
    <w:rsid w:val="007C25A5"/>
    <w:rsid w:val="007C274F"/>
    <w:rsid w:val="007C3FA9"/>
    <w:rsid w:val="007C40BC"/>
    <w:rsid w:val="007C4292"/>
    <w:rsid w:val="007C6F8B"/>
    <w:rsid w:val="007C7179"/>
    <w:rsid w:val="007C76BB"/>
    <w:rsid w:val="007C772D"/>
    <w:rsid w:val="007D004C"/>
    <w:rsid w:val="007D1751"/>
    <w:rsid w:val="007D1887"/>
    <w:rsid w:val="007D24C6"/>
    <w:rsid w:val="007D2734"/>
    <w:rsid w:val="007D3C29"/>
    <w:rsid w:val="007D421E"/>
    <w:rsid w:val="007D48CF"/>
    <w:rsid w:val="007D53B0"/>
    <w:rsid w:val="007D58FD"/>
    <w:rsid w:val="007D5FED"/>
    <w:rsid w:val="007D62B3"/>
    <w:rsid w:val="007D67E5"/>
    <w:rsid w:val="007D730C"/>
    <w:rsid w:val="007D7ED4"/>
    <w:rsid w:val="007E14DE"/>
    <w:rsid w:val="007E1CCB"/>
    <w:rsid w:val="007E25FD"/>
    <w:rsid w:val="007E31DC"/>
    <w:rsid w:val="007E3274"/>
    <w:rsid w:val="007E44E1"/>
    <w:rsid w:val="007E49FF"/>
    <w:rsid w:val="007E509D"/>
    <w:rsid w:val="007E570A"/>
    <w:rsid w:val="007F2324"/>
    <w:rsid w:val="007F2337"/>
    <w:rsid w:val="007F24A8"/>
    <w:rsid w:val="007F2708"/>
    <w:rsid w:val="007F295C"/>
    <w:rsid w:val="007F2C0D"/>
    <w:rsid w:val="007F2F5E"/>
    <w:rsid w:val="007F53C7"/>
    <w:rsid w:val="007F562B"/>
    <w:rsid w:val="007F5F60"/>
    <w:rsid w:val="007F6A48"/>
    <w:rsid w:val="007F7888"/>
    <w:rsid w:val="00800C74"/>
    <w:rsid w:val="00801240"/>
    <w:rsid w:val="008015C7"/>
    <w:rsid w:val="008024A4"/>
    <w:rsid w:val="00802AFD"/>
    <w:rsid w:val="00803662"/>
    <w:rsid w:val="008039A9"/>
    <w:rsid w:val="008050D5"/>
    <w:rsid w:val="0080519C"/>
    <w:rsid w:val="00805791"/>
    <w:rsid w:val="0080598F"/>
    <w:rsid w:val="008061A3"/>
    <w:rsid w:val="00806698"/>
    <w:rsid w:val="00806926"/>
    <w:rsid w:val="00806FCE"/>
    <w:rsid w:val="00807382"/>
    <w:rsid w:val="00807B40"/>
    <w:rsid w:val="00807DD2"/>
    <w:rsid w:val="00810164"/>
    <w:rsid w:val="00810476"/>
    <w:rsid w:val="00812C33"/>
    <w:rsid w:val="00813BFF"/>
    <w:rsid w:val="00814C20"/>
    <w:rsid w:val="0081543D"/>
    <w:rsid w:val="008154BA"/>
    <w:rsid w:val="00816035"/>
    <w:rsid w:val="00816FAD"/>
    <w:rsid w:val="0082015F"/>
    <w:rsid w:val="008206A9"/>
    <w:rsid w:val="00820ECC"/>
    <w:rsid w:val="00821422"/>
    <w:rsid w:val="00821F7E"/>
    <w:rsid w:val="00822313"/>
    <w:rsid w:val="00822E80"/>
    <w:rsid w:val="00823AED"/>
    <w:rsid w:val="008252D0"/>
    <w:rsid w:val="008259D1"/>
    <w:rsid w:val="00825BD4"/>
    <w:rsid w:val="00826772"/>
    <w:rsid w:val="00831DF3"/>
    <w:rsid w:val="00832AB9"/>
    <w:rsid w:val="00833293"/>
    <w:rsid w:val="00833CE5"/>
    <w:rsid w:val="00834793"/>
    <w:rsid w:val="00836181"/>
    <w:rsid w:val="008363AB"/>
    <w:rsid w:val="00836976"/>
    <w:rsid w:val="00837332"/>
    <w:rsid w:val="008373B9"/>
    <w:rsid w:val="0084031C"/>
    <w:rsid w:val="00840506"/>
    <w:rsid w:val="00840B77"/>
    <w:rsid w:val="00840F73"/>
    <w:rsid w:val="008416A1"/>
    <w:rsid w:val="00841A2D"/>
    <w:rsid w:val="00841B2B"/>
    <w:rsid w:val="0084312F"/>
    <w:rsid w:val="008433EC"/>
    <w:rsid w:val="00843B0E"/>
    <w:rsid w:val="0084436B"/>
    <w:rsid w:val="00844475"/>
    <w:rsid w:val="008450E2"/>
    <w:rsid w:val="008454C7"/>
    <w:rsid w:val="00845FA7"/>
    <w:rsid w:val="00846074"/>
    <w:rsid w:val="00846854"/>
    <w:rsid w:val="00846AC8"/>
    <w:rsid w:val="00846D49"/>
    <w:rsid w:val="00847523"/>
    <w:rsid w:val="00850063"/>
    <w:rsid w:val="008503B7"/>
    <w:rsid w:val="00851DF9"/>
    <w:rsid w:val="008524A9"/>
    <w:rsid w:val="00852613"/>
    <w:rsid w:val="0085298E"/>
    <w:rsid w:val="00853139"/>
    <w:rsid w:val="00853647"/>
    <w:rsid w:val="0085451F"/>
    <w:rsid w:val="008547BF"/>
    <w:rsid w:val="00854D8D"/>
    <w:rsid w:val="008560E6"/>
    <w:rsid w:val="008565E1"/>
    <w:rsid w:val="00856EE1"/>
    <w:rsid w:val="008572A6"/>
    <w:rsid w:val="00861535"/>
    <w:rsid w:val="00861983"/>
    <w:rsid w:val="00862017"/>
    <w:rsid w:val="0086359B"/>
    <w:rsid w:val="00864D67"/>
    <w:rsid w:val="008658BA"/>
    <w:rsid w:val="00865CD0"/>
    <w:rsid w:val="00865DEC"/>
    <w:rsid w:val="00866DD6"/>
    <w:rsid w:val="00866E6A"/>
    <w:rsid w:val="008672FC"/>
    <w:rsid w:val="0086765D"/>
    <w:rsid w:val="00867966"/>
    <w:rsid w:val="00870180"/>
    <w:rsid w:val="00870AE0"/>
    <w:rsid w:val="0087151C"/>
    <w:rsid w:val="008722E8"/>
    <w:rsid w:val="0087241C"/>
    <w:rsid w:val="008730D9"/>
    <w:rsid w:val="00873191"/>
    <w:rsid w:val="00873A5E"/>
    <w:rsid w:val="008742E6"/>
    <w:rsid w:val="0087442F"/>
    <w:rsid w:val="008745A8"/>
    <w:rsid w:val="00875177"/>
    <w:rsid w:val="00876FA1"/>
    <w:rsid w:val="00880449"/>
    <w:rsid w:val="00880A49"/>
    <w:rsid w:val="00880CCE"/>
    <w:rsid w:val="008819B1"/>
    <w:rsid w:val="00882CF4"/>
    <w:rsid w:val="00884856"/>
    <w:rsid w:val="00884D89"/>
    <w:rsid w:val="00885435"/>
    <w:rsid w:val="008854FF"/>
    <w:rsid w:val="008858B2"/>
    <w:rsid w:val="008859FE"/>
    <w:rsid w:val="008874E6"/>
    <w:rsid w:val="00887E3C"/>
    <w:rsid w:val="008908BF"/>
    <w:rsid w:val="00891201"/>
    <w:rsid w:val="0089238F"/>
    <w:rsid w:val="008924D0"/>
    <w:rsid w:val="00892B3F"/>
    <w:rsid w:val="00892D81"/>
    <w:rsid w:val="00896BC6"/>
    <w:rsid w:val="00896BD9"/>
    <w:rsid w:val="00896E8A"/>
    <w:rsid w:val="008A03C7"/>
    <w:rsid w:val="008A0B18"/>
    <w:rsid w:val="008A1CEE"/>
    <w:rsid w:val="008A2DEF"/>
    <w:rsid w:val="008A2F66"/>
    <w:rsid w:val="008A33A2"/>
    <w:rsid w:val="008A3CC1"/>
    <w:rsid w:val="008A52AC"/>
    <w:rsid w:val="008A552A"/>
    <w:rsid w:val="008A6FEE"/>
    <w:rsid w:val="008A788E"/>
    <w:rsid w:val="008B09F0"/>
    <w:rsid w:val="008B1256"/>
    <w:rsid w:val="008B165F"/>
    <w:rsid w:val="008B3336"/>
    <w:rsid w:val="008B484C"/>
    <w:rsid w:val="008B4B68"/>
    <w:rsid w:val="008B501B"/>
    <w:rsid w:val="008B524F"/>
    <w:rsid w:val="008B5E62"/>
    <w:rsid w:val="008B5EB2"/>
    <w:rsid w:val="008B7CF8"/>
    <w:rsid w:val="008C0E47"/>
    <w:rsid w:val="008C2B61"/>
    <w:rsid w:val="008C30A6"/>
    <w:rsid w:val="008C3BFE"/>
    <w:rsid w:val="008C4647"/>
    <w:rsid w:val="008C4F03"/>
    <w:rsid w:val="008C542B"/>
    <w:rsid w:val="008C6542"/>
    <w:rsid w:val="008C6A35"/>
    <w:rsid w:val="008C7BDB"/>
    <w:rsid w:val="008D08AD"/>
    <w:rsid w:val="008D14D3"/>
    <w:rsid w:val="008D15EC"/>
    <w:rsid w:val="008D4F08"/>
    <w:rsid w:val="008D63E4"/>
    <w:rsid w:val="008D64D1"/>
    <w:rsid w:val="008D6B52"/>
    <w:rsid w:val="008D7757"/>
    <w:rsid w:val="008D7BC2"/>
    <w:rsid w:val="008D7E22"/>
    <w:rsid w:val="008E05B3"/>
    <w:rsid w:val="008E05DB"/>
    <w:rsid w:val="008E1398"/>
    <w:rsid w:val="008E2AB8"/>
    <w:rsid w:val="008E3076"/>
    <w:rsid w:val="008E34F7"/>
    <w:rsid w:val="008E38F5"/>
    <w:rsid w:val="008E407F"/>
    <w:rsid w:val="008E4D8E"/>
    <w:rsid w:val="008E5C30"/>
    <w:rsid w:val="008E601D"/>
    <w:rsid w:val="008E6275"/>
    <w:rsid w:val="008E74A4"/>
    <w:rsid w:val="008F00CB"/>
    <w:rsid w:val="008F0C6F"/>
    <w:rsid w:val="008F187C"/>
    <w:rsid w:val="008F1C6E"/>
    <w:rsid w:val="008F28DB"/>
    <w:rsid w:val="008F2C36"/>
    <w:rsid w:val="008F4B7C"/>
    <w:rsid w:val="008F4EA4"/>
    <w:rsid w:val="008F691F"/>
    <w:rsid w:val="008F6AE5"/>
    <w:rsid w:val="008F6C2B"/>
    <w:rsid w:val="008F73CA"/>
    <w:rsid w:val="008F7864"/>
    <w:rsid w:val="008F7981"/>
    <w:rsid w:val="0090025A"/>
    <w:rsid w:val="00901065"/>
    <w:rsid w:val="0090202D"/>
    <w:rsid w:val="00902921"/>
    <w:rsid w:val="00902F71"/>
    <w:rsid w:val="00903463"/>
    <w:rsid w:val="00904677"/>
    <w:rsid w:val="009047A0"/>
    <w:rsid w:val="009055E9"/>
    <w:rsid w:val="00905C0A"/>
    <w:rsid w:val="00911CDB"/>
    <w:rsid w:val="00911E11"/>
    <w:rsid w:val="0091266C"/>
    <w:rsid w:val="00912CF8"/>
    <w:rsid w:val="00913D6E"/>
    <w:rsid w:val="00913F27"/>
    <w:rsid w:val="00915280"/>
    <w:rsid w:val="009153A0"/>
    <w:rsid w:val="009177E8"/>
    <w:rsid w:val="00920C60"/>
    <w:rsid w:val="00923A95"/>
    <w:rsid w:val="009240FE"/>
    <w:rsid w:val="0092463C"/>
    <w:rsid w:val="00924669"/>
    <w:rsid w:val="0092482E"/>
    <w:rsid w:val="0092570D"/>
    <w:rsid w:val="00925CF9"/>
    <w:rsid w:val="009277FC"/>
    <w:rsid w:val="00930F92"/>
    <w:rsid w:val="009320FD"/>
    <w:rsid w:val="009337A5"/>
    <w:rsid w:val="00934091"/>
    <w:rsid w:val="009342B9"/>
    <w:rsid w:val="0093618D"/>
    <w:rsid w:val="009367FD"/>
    <w:rsid w:val="00937496"/>
    <w:rsid w:val="00937993"/>
    <w:rsid w:val="00937FC2"/>
    <w:rsid w:val="00940CE3"/>
    <w:rsid w:val="009410B9"/>
    <w:rsid w:val="00941636"/>
    <w:rsid w:val="00941943"/>
    <w:rsid w:val="00941AAB"/>
    <w:rsid w:val="0094217D"/>
    <w:rsid w:val="009423A2"/>
    <w:rsid w:val="00942E03"/>
    <w:rsid w:val="0094327C"/>
    <w:rsid w:val="0094327F"/>
    <w:rsid w:val="009436AC"/>
    <w:rsid w:val="00944D1E"/>
    <w:rsid w:val="00947175"/>
    <w:rsid w:val="00947B87"/>
    <w:rsid w:val="00950638"/>
    <w:rsid w:val="00950748"/>
    <w:rsid w:val="009514E1"/>
    <w:rsid w:val="00951A4D"/>
    <w:rsid w:val="00951ACD"/>
    <w:rsid w:val="00952F50"/>
    <w:rsid w:val="0095334C"/>
    <w:rsid w:val="00953662"/>
    <w:rsid w:val="00954D0D"/>
    <w:rsid w:val="00956CA9"/>
    <w:rsid w:val="00957A35"/>
    <w:rsid w:val="00960231"/>
    <w:rsid w:val="00960DEE"/>
    <w:rsid w:val="009611DD"/>
    <w:rsid w:val="009611F6"/>
    <w:rsid w:val="00962F75"/>
    <w:rsid w:val="00963133"/>
    <w:rsid w:val="0096313E"/>
    <w:rsid w:val="009634DF"/>
    <w:rsid w:val="00963ED5"/>
    <w:rsid w:val="009642B6"/>
    <w:rsid w:val="00966D63"/>
    <w:rsid w:val="00970773"/>
    <w:rsid w:val="00970DC9"/>
    <w:rsid w:val="00971315"/>
    <w:rsid w:val="00971FC4"/>
    <w:rsid w:val="0097405D"/>
    <w:rsid w:val="00974B8C"/>
    <w:rsid w:val="00975294"/>
    <w:rsid w:val="00976FD8"/>
    <w:rsid w:val="0097714D"/>
    <w:rsid w:val="00983195"/>
    <w:rsid w:val="00983D7F"/>
    <w:rsid w:val="00983E1D"/>
    <w:rsid w:val="00984A73"/>
    <w:rsid w:val="00986213"/>
    <w:rsid w:val="0098640A"/>
    <w:rsid w:val="009872FA"/>
    <w:rsid w:val="00990A40"/>
    <w:rsid w:val="00990FDF"/>
    <w:rsid w:val="0099199C"/>
    <w:rsid w:val="00991A1E"/>
    <w:rsid w:val="00993262"/>
    <w:rsid w:val="00993D63"/>
    <w:rsid w:val="00993F1E"/>
    <w:rsid w:val="0099495B"/>
    <w:rsid w:val="00994AFF"/>
    <w:rsid w:val="009955EF"/>
    <w:rsid w:val="00995F2E"/>
    <w:rsid w:val="00997F8A"/>
    <w:rsid w:val="009A05C0"/>
    <w:rsid w:val="009A1BFF"/>
    <w:rsid w:val="009A1C26"/>
    <w:rsid w:val="009A37A6"/>
    <w:rsid w:val="009A450F"/>
    <w:rsid w:val="009A4845"/>
    <w:rsid w:val="009A4857"/>
    <w:rsid w:val="009A4901"/>
    <w:rsid w:val="009A4960"/>
    <w:rsid w:val="009A560F"/>
    <w:rsid w:val="009A7387"/>
    <w:rsid w:val="009B01DD"/>
    <w:rsid w:val="009B096D"/>
    <w:rsid w:val="009B137D"/>
    <w:rsid w:val="009B15F7"/>
    <w:rsid w:val="009B2447"/>
    <w:rsid w:val="009B24F3"/>
    <w:rsid w:val="009B3687"/>
    <w:rsid w:val="009B3B6A"/>
    <w:rsid w:val="009B467F"/>
    <w:rsid w:val="009B5813"/>
    <w:rsid w:val="009B58C3"/>
    <w:rsid w:val="009B5F05"/>
    <w:rsid w:val="009B6670"/>
    <w:rsid w:val="009B766F"/>
    <w:rsid w:val="009C024A"/>
    <w:rsid w:val="009C059F"/>
    <w:rsid w:val="009C09D5"/>
    <w:rsid w:val="009C111A"/>
    <w:rsid w:val="009C1E78"/>
    <w:rsid w:val="009C221D"/>
    <w:rsid w:val="009C3426"/>
    <w:rsid w:val="009C3CB8"/>
    <w:rsid w:val="009C46A9"/>
    <w:rsid w:val="009C52D7"/>
    <w:rsid w:val="009C5D5E"/>
    <w:rsid w:val="009C6711"/>
    <w:rsid w:val="009C684F"/>
    <w:rsid w:val="009C6961"/>
    <w:rsid w:val="009C6FE0"/>
    <w:rsid w:val="009C71BC"/>
    <w:rsid w:val="009C74DB"/>
    <w:rsid w:val="009C7BFE"/>
    <w:rsid w:val="009D0765"/>
    <w:rsid w:val="009D2415"/>
    <w:rsid w:val="009D34D8"/>
    <w:rsid w:val="009D4112"/>
    <w:rsid w:val="009D53D0"/>
    <w:rsid w:val="009D5778"/>
    <w:rsid w:val="009D5C9E"/>
    <w:rsid w:val="009D6080"/>
    <w:rsid w:val="009D6D10"/>
    <w:rsid w:val="009D71B0"/>
    <w:rsid w:val="009E0C21"/>
    <w:rsid w:val="009E1624"/>
    <w:rsid w:val="009E3106"/>
    <w:rsid w:val="009E3490"/>
    <w:rsid w:val="009E4944"/>
    <w:rsid w:val="009E4D3C"/>
    <w:rsid w:val="009E5E87"/>
    <w:rsid w:val="009E70FE"/>
    <w:rsid w:val="009E7117"/>
    <w:rsid w:val="009E733D"/>
    <w:rsid w:val="009E7876"/>
    <w:rsid w:val="009E7D01"/>
    <w:rsid w:val="009F0856"/>
    <w:rsid w:val="009F0EAC"/>
    <w:rsid w:val="009F13C1"/>
    <w:rsid w:val="009F2296"/>
    <w:rsid w:val="009F2E87"/>
    <w:rsid w:val="009F44A3"/>
    <w:rsid w:val="009F5B67"/>
    <w:rsid w:val="009F60E2"/>
    <w:rsid w:val="009F6A01"/>
    <w:rsid w:val="009F7C12"/>
    <w:rsid w:val="009F7C6F"/>
    <w:rsid w:val="00A003A2"/>
    <w:rsid w:val="00A00DD2"/>
    <w:rsid w:val="00A00E21"/>
    <w:rsid w:val="00A0200D"/>
    <w:rsid w:val="00A02D5F"/>
    <w:rsid w:val="00A02EBC"/>
    <w:rsid w:val="00A03373"/>
    <w:rsid w:val="00A03EBA"/>
    <w:rsid w:val="00A04BD0"/>
    <w:rsid w:val="00A04ED2"/>
    <w:rsid w:val="00A05863"/>
    <w:rsid w:val="00A06524"/>
    <w:rsid w:val="00A066D3"/>
    <w:rsid w:val="00A07480"/>
    <w:rsid w:val="00A07ECC"/>
    <w:rsid w:val="00A111D4"/>
    <w:rsid w:val="00A12BE9"/>
    <w:rsid w:val="00A13770"/>
    <w:rsid w:val="00A15600"/>
    <w:rsid w:val="00A15E23"/>
    <w:rsid w:val="00A16770"/>
    <w:rsid w:val="00A16967"/>
    <w:rsid w:val="00A16B2D"/>
    <w:rsid w:val="00A17711"/>
    <w:rsid w:val="00A220A4"/>
    <w:rsid w:val="00A22454"/>
    <w:rsid w:val="00A22E6D"/>
    <w:rsid w:val="00A231DE"/>
    <w:rsid w:val="00A24B3C"/>
    <w:rsid w:val="00A25605"/>
    <w:rsid w:val="00A262B7"/>
    <w:rsid w:val="00A26BBF"/>
    <w:rsid w:val="00A30DDB"/>
    <w:rsid w:val="00A31821"/>
    <w:rsid w:val="00A31C8A"/>
    <w:rsid w:val="00A326D2"/>
    <w:rsid w:val="00A32AFA"/>
    <w:rsid w:val="00A3320B"/>
    <w:rsid w:val="00A33EA1"/>
    <w:rsid w:val="00A341B0"/>
    <w:rsid w:val="00A34AFF"/>
    <w:rsid w:val="00A34E82"/>
    <w:rsid w:val="00A3521B"/>
    <w:rsid w:val="00A356F2"/>
    <w:rsid w:val="00A35BFD"/>
    <w:rsid w:val="00A36109"/>
    <w:rsid w:val="00A376D0"/>
    <w:rsid w:val="00A41DA2"/>
    <w:rsid w:val="00A41E4B"/>
    <w:rsid w:val="00A41EE7"/>
    <w:rsid w:val="00A42EBA"/>
    <w:rsid w:val="00A43098"/>
    <w:rsid w:val="00A44D7B"/>
    <w:rsid w:val="00A44EB6"/>
    <w:rsid w:val="00A4724F"/>
    <w:rsid w:val="00A5040D"/>
    <w:rsid w:val="00A50D35"/>
    <w:rsid w:val="00A50F48"/>
    <w:rsid w:val="00A5101D"/>
    <w:rsid w:val="00A512EA"/>
    <w:rsid w:val="00A5257D"/>
    <w:rsid w:val="00A53210"/>
    <w:rsid w:val="00A53592"/>
    <w:rsid w:val="00A566A7"/>
    <w:rsid w:val="00A56782"/>
    <w:rsid w:val="00A56A5A"/>
    <w:rsid w:val="00A56C01"/>
    <w:rsid w:val="00A60821"/>
    <w:rsid w:val="00A60D1F"/>
    <w:rsid w:val="00A60F1E"/>
    <w:rsid w:val="00A61CAD"/>
    <w:rsid w:val="00A62401"/>
    <w:rsid w:val="00A62A48"/>
    <w:rsid w:val="00A64056"/>
    <w:rsid w:val="00A6458D"/>
    <w:rsid w:val="00A653AC"/>
    <w:rsid w:val="00A65659"/>
    <w:rsid w:val="00A66C33"/>
    <w:rsid w:val="00A72C25"/>
    <w:rsid w:val="00A73B88"/>
    <w:rsid w:val="00A73C1F"/>
    <w:rsid w:val="00A73C73"/>
    <w:rsid w:val="00A740C9"/>
    <w:rsid w:val="00A74110"/>
    <w:rsid w:val="00A7428F"/>
    <w:rsid w:val="00A751E1"/>
    <w:rsid w:val="00A75403"/>
    <w:rsid w:val="00A754D1"/>
    <w:rsid w:val="00A75A9C"/>
    <w:rsid w:val="00A76492"/>
    <w:rsid w:val="00A766DD"/>
    <w:rsid w:val="00A76E18"/>
    <w:rsid w:val="00A770AD"/>
    <w:rsid w:val="00A8157E"/>
    <w:rsid w:val="00A8192B"/>
    <w:rsid w:val="00A821CA"/>
    <w:rsid w:val="00A82786"/>
    <w:rsid w:val="00A82842"/>
    <w:rsid w:val="00A82BA9"/>
    <w:rsid w:val="00A82C45"/>
    <w:rsid w:val="00A84195"/>
    <w:rsid w:val="00A85857"/>
    <w:rsid w:val="00A85D2F"/>
    <w:rsid w:val="00A8602C"/>
    <w:rsid w:val="00A86847"/>
    <w:rsid w:val="00A903B2"/>
    <w:rsid w:val="00A90527"/>
    <w:rsid w:val="00A90A0B"/>
    <w:rsid w:val="00A90BA3"/>
    <w:rsid w:val="00A92D62"/>
    <w:rsid w:val="00A942C9"/>
    <w:rsid w:val="00A943C0"/>
    <w:rsid w:val="00A95634"/>
    <w:rsid w:val="00A956EB"/>
    <w:rsid w:val="00A957AB"/>
    <w:rsid w:val="00A96EE8"/>
    <w:rsid w:val="00A97497"/>
    <w:rsid w:val="00AA1050"/>
    <w:rsid w:val="00AA1CC1"/>
    <w:rsid w:val="00AA2D12"/>
    <w:rsid w:val="00AA2D92"/>
    <w:rsid w:val="00AA3152"/>
    <w:rsid w:val="00AA3D18"/>
    <w:rsid w:val="00AA4C67"/>
    <w:rsid w:val="00AA50B4"/>
    <w:rsid w:val="00AA50F9"/>
    <w:rsid w:val="00AA55F0"/>
    <w:rsid w:val="00AA5D32"/>
    <w:rsid w:val="00AA6030"/>
    <w:rsid w:val="00AA65FE"/>
    <w:rsid w:val="00AA76D8"/>
    <w:rsid w:val="00AB03D6"/>
    <w:rsid w:val="00AB1185"/>
    <w:rsid w:val="00AB1B5F"/>
    <w:rsid w:val="00AB1E2A"/>
    <w:rsid w:val="00AB22A2"/>
    <w:rsid w:val="00AB24C4"/>
    <w:rsid w:val="00AB25AD"/>
    <w:rsid w:val="00AB2A8A"/>
    <w:rsid w:val="00AB2E4F"/>
    <w:rsid w:val="00AB3530"/>
    <w:rsid w:val="00AB36A4"/>
    <w:rsid w:val="00AB418D"/>
    <w:rsid w:val="00AB500C"/>
    <w:rsid w:val="00AB51E2"/>
    <w:rsid w:val="00AB530D"/>
    <w:rsid w:val="00AB53BD"/>
    <w:rsid w:val="00AB66BF"/>
    <w:rsid w:val="00AB705F"/>
    <w:rsid w:val="00AB79BB"/>
    <w:rsid w:val="00AB7D28"/>
    <w:rsid w:val="00AB7FB2"/>
    <w:rsid w:val="00AC0C6F"/>
    <w:rsid w:val="00AC1782"/>
    <w:rsid w:val="00AC3F9B"/>
    <w:rsid w:val="00AC50C9"/>
    <w:rsid w:val="00AC51D1"/>
    <w:rsid w:val="00AC527A"/>
    <w:rsid w:val="00AC54B4"/>
    <w:rsid w:val="00AC6222"/>
    <w:rsid w:val="00AD0046"/>
    <w:rsid w:val="00AD05D0"/>
    <w:rsid w:val="00AD1671"/>
    <w:rsid w:val="00AD1C79"/>
    <w:rsid w:val="00AD210E"/>
    <w:rsid w:val="00AD3CDD"/>
    <w:rsid w:val="00AD3D90"/>
    <w:rsid w:val="00AD4FC3"/>
    <w:rsid w:val="00AD5026"/>
    <w:rsid w:val="00AD5943"/>
    <w:rsid w:val="00AD70CE"/>
    <w:rsid w:val="00AD754E"/>
    <w:rsid w:val="00AE00E3"/>
    <w:rsid w:val="00AE3696"/>
    <w:rsid w:val="00AE3BD5"/>
    <w:rsid w:val="00AE4489"/>
    <w:rsid w:val="00AE4954"/>
    <w:rsid w:val="00AE5C4B"/>
    <w:rsid w:val="00AE5FB1"/>
    <w:rsid w:val="00AE63FC"/>
    <w:rsid w:val="00AE6596"/>
    <w:rsid w:val="00AE76A0"/>
    <w:rsid w:val="00AF05AC"/>
    <w:rsid w:val="00AF0E5F"/>
    <w:rsid w:val="00AF1345"/>
    <w:rsid w:val="00AF16DA"/>
    <w:rsid w:val="00AF1D19"/>
    <w:rsid w:val="00AF256C"/>
    <w:rsid w:val="00AF282A"/>
    <w:rsid w:val="00AF2E82"/>
    <w:rsid w:val="00AF312D"/>
    <w:rsid w:val="00AF3452"/>
    <w:rsid w:val="00AF50AE"/>
    <w:rsid w:val="00AF5D4A"/>
    <w:rsid w:val="00AF608C"/>
    <w:rsid w:val="00B01D9E"/>
    <w:rsid w:val="00B02169"/>
    <w:rsid w:val="00B0220D"/>
    <w:rsid w:val="00B02A80"/>
    <w:rsid w:val="00B03030"/>
    <w:rsid w:val="00B03BBB"/>
    <w:rsid w:val="00B03EF1"/>
    <w:rsid w:val="00B045B8"/>
    <w:rsid w:val="00B05A88"/>
    <w:rsid w:val="00B06467"/>
    <w:rsid w:val="00B06846"/>
    <w:rsid w:val="00B103A1"/>
    <w:rsid w:val="00B10B4A"/>
    <w:rsid w:val="00B117A6"/>
    <w:rsid w:val="00B11E5C"/>
    <w:rsid w:val="00B12844"/>
    <w:rsid w:val="00B12CFC"/>
    <w:rsid w:val="00B13AE9"/>
    <w:rsid w:val="00B13EFA"/>
    <w:rsid w:val="00B1423E"/>
    <w:rsid w:val="00B15656"/>
    <w:rsid w:val="00B1657F"/>
    <w:rsid w:val="00B166B8"/>
    <w:rsid w:val="00B172BF"/>
    <w:rsid w:val="00B17304"/>
    <w:rsid w:val="00B20D22"/>
    <w:rsid w:val="00B22D44"/>
    <w:rsid w:val="00B2307E"/>
    <w:rsid w:val="00B23133"/>
    <w:rsid w:val="00B23F5C"/>
    <w:rsid w:val="00B24484"/>
    <w:rsid w:val="00B24514"/>
    <w:rsid w:val="00B24AB3"/>
    <w:rsid w:val="00B24C2B"/>
    <w:rsid w:val="00B24EF7"/>
    <w:rsid w:val="00B2503C"/>
    <w:rsid w:val="00B266B9"/>
    <w:rsid w:val="00B26828"/>
    <w:rsid w:val="00B27BFF"/>
    <w:rsid w:val="00B30833"/>
    <w:rsid w:val="00B32205"/>
    <w:rsid w:val="00B32754"/>
    <w:rsid w:val="00B32894"/>
    <w:rsid w:val="00B32BB7"/>
    <w:rsid w:val="00B33F09"/>
    <w:rsid w:val="00B34028"/>
    <w:rsid w:val="00B34A6F"/>
    <w:rsid w:val="00B35D6C"/>
    <w:rsid w:val="00B36E6C"/>
    <w:rsid w:val="00B37EC4"/>
    <w:rsid w:val="00B44122"/>
    <w:rsid w:val="00B44287"/>
    <w:rsid w:val="00B44359"/>
    <w:rsid w:val="00B44E40"/>
    <w:rsid w:val="00B45060"/>
    <w:rsid w:val="00B4508D"/>
    <w:rsid w:val="00B454A6"/>
    <w:rsid w:val="00B46530"/>
    <w:rsid w:val="00B46673"/>
    <w:rsid w:val="00B467CF"/>
    <w:rsid w:val="00B4680F"/>
    <w:rsid w:val="00B47780"/>
    <w:rsid w:val="00B5104A"/>
    <w:rsid w:val="00B51266"/>
    <w:rsid w:val="00B51300"/>
    <w:rsid w:val="00B51914"/>
    <w:rsid w:val="00B51CBD"/>
    <w:rsid w:val="00B521E4"/>
    <w:rsid w:val="00B522F6"/>
    <w:rsid w:val="00B5261D"/>
    <w:rsid w:val="00B529E5"/>
    <w:rsid w:val="00B52C3A"/>
    <w:rsid w:val="00B52DED"/>
    <w:rsid w:val="00B534CD"/>
    <w:rsid w:val="00B539FE"/>
    <w:rsid w:val="00B54D0E"/>
    <w:rsid w:val="00B55C0A"/>
    <w:rsid w:val="00B56BF4"/>
    <w:rsid w:val="00B57024"/>
    <w:rsid w:val="00B57BC9"/>
    <w:rsid w:val="00B57F1B"/>
    <w:rsid w:val="00B6133B"/>
    <w:rsid w:val="00B62724"/>
    <w:rsid w:val="00B63500"/>
    <w:rsid w:val="00B64DA5"/>
    <w:rsid w:val="00B65813"/>
    <w:rsid w:val="00B6590A"/>
    <w:rsid w:val="00B65A30"/>
    <w:rsid w:val="00B65CAE"/>
    <w:rsid w:val="00B65E3A"/>
    <w:rsid w:val="00B668FD"/>
    <w:rsid w:val="00B66C73"/>
    <w:rsid w:val="00B66FD0"/>
    <w:rsid w:val="00B67651"/>
    <w:rsid w:val="00B67C32"/>
    <w:rsid w:val="00B703CF"/>
    <w:rsid w:val="00B70694"/>
    <w:rsid w:val="00B71201"/>
    <w:rsid w:val="00B72C7E"/>
    <w:rsid w:val="00B72E44"/>
    <w:rsid w:val="00B742C2"/>
    <w:rsid w:val="00B748DE"/>
    <w:rsid w:val="00B7507B"/>
    <w:rsid w:val="00B7563A"/>
    <w:rsid w:val="00B75645"/>
    <w:rsid w:val="00B75967"/>
    <w:rsid w:val="00B7653B"/>
    <w:rsid w:val="00B76A69"/>
    <w:rsid w:val="00B76C47"/>
    <w:rsid w:val="00B806D3"/>
    <w:rsid w:val="00B80EF4"/>
    <w:rsid w:val="00B81307"/>
    <w:rsid w:val="00B813C3"/>
    <w:rsid w:val="00B82940"/>
    <w:rsid w:val="00B82A8F"/>
    <w:rsid w:val="00B82D85"/>
    <w:rsid w:val="00B82D8E"/>
    <w:rsid w:val="00B82F0D"/>
    <w:rsid w:val="00B87903"/>
    <w:rsid w:val="00B9194F"/>
    <w:rsid w:val="00B919A1"/>
    <w:rsid w:val="00B91DE5"/>
    <w:rsid w:val="00B94DEF"/>
    <w:rsid w:val="00B969B1"/>
    <w:rsid w:val="00B96AF9"/>
    <w:rsid w:val="00B970BF"/>
    <w:rsid w:val="00B97B1E"/>
    <w:rsid w:val="00BA0D9C"/>
    <w:rsid w:val="00BA0F0A"/>
    <w:rsid w:val="00BA1312"/>
    <w:rsid w:val="00BA2077"/>
    <w:rsid w:val="00BA26CE"/>
    <w:rsid w:val="00BA32CA"/>
    <w:rsid w:val="00BA36B2"/>
    <w:rsid w:val="00BA3954"/>
    <w:rsid w:val="00BA3F89"/>
    <w:rsid w:val="00BA446C"/>
    <w:rsid w:val="00BA460F"/>
    <w:rsid w:val="00BA6556"/>
    <w:rsid w:val="00BA7622"/>
    <w:rsid w:val="00BB0926"/>
    <w:rsid w:val="00BB122A"/>
    <w:rsid w:val="00BB1E5A"/>
    <w:rsid w:val="00BB2324"/>
    <w:rsid w:val="00BB2483"/>
    <w:rsid w:val="00BB30D6"/>
    <w:rsid w:val="00BB55C1"/>
    <w:rsid w:val="00BB5F02"/>
    <w:rsid w:val="00BB7EBF"/>
    <w:rsid w:val="00BC0D1C"/>
    <w:rsid w:val="00BC0D5F"/>
    <w:rsid w:val="00BC1446"/>
    <w:rsid w:val="00BC1D25"/>
    <w:rsid w:val="00BC1FEC"/>
    <w:rsid w:val="00BC215F"/>
    <w:rsid w:val="00BC2301"/>
    <w:rsid w:val="00BC2D22"/>
    <w:rsid w:val="00BC3EBB"/>
    <w:rsid w:val="00BC5368"/>
    <w:rsid w:val="00BC5B3D"/>
    <w:rsid w:val="00BC5C10"/>
    <w:rsid w:val="00BC5EE1"/>
    <w:rsid w:val="00BC6401"/>
    <w:rsid w:val="00BC79B5"/>
    <w:rsid w:val="00BD0B1A"/>
    <w:rsid w:val="00BD23C2"/>
    <w:rsid w:val="00BD43C5"/>
    <w:rsid w:val="00BD5041"/>
    <w:rsid w:val="00BD5A07"/>
    <w:rsid w:val="00BD5B0B"/>
    <w:rsid w:val="00BD5D34"/>
    <w:rsid w:val="00BD758C"/>
    <w:rsid w:val="00BD7F87"/>
    <w:rsid w:val="00BE0B07"/>
    <w:rsid w:val="00BE0FC0"/>
    <w:rsid w:val="00BE318F"/>
    <w:rsid w:val="00BE3EA8"/>
    <w:rsid w:val="00BE46B9"/>
    <w:rsid w:val="00BE5200"/>
    <w:rsid w:val="00BE5583"/>
    <w:rsid w:val="00BE570F"/>
    <w:rsid w:val="00BE647F"/>
    <w:rsid w:val="00BE6A54"/>
    <w:rsid w:val="00BF054E"/>
    <w:rsid w:val="00BF0E96"/>
    <w:rsid w:val="00BF1338"/>
    <w:rsid w:val="00BF190D"/>
    <w:rsid w:val="00BF1BFB"/>
    <w:rsid w:val="00BF2089"/>
    <w:rsid w:val="00BF3451"/>
    <w:rsid w:val="00BF3CE0"/>
    <w:rsid w:val="00BF4A2A"/>
    <w:rsid w:val="00BF4F4B"/>
    <w:rsid w:val="00BF506F"/>
    <w:rsid w:val="00BF618A"/>
    <w:rsid w:val="00BF7347"/>
    <w:rsid w:val="00BF7388"/>
    <w:rsid w:val="00C0008C"/>
    <w:rsid w:val="00C007B8"/>
    <w:rsid w:val="00C009BA"/>
    <w:rsid w:val="00C00D19"/>
    <w:rsid w:val="00C019BC"/>
    <w:rsid w:val="00C03AC6"/>
    <w:rsid w:val="00C03EC9"/>
    <w:rsid w:val="00C059F1"/>
    <w:rsid w:val="00C06ABC"/>
    <w:rsid w:val="00C11154"/>
    <w:rsid w:val="00C13B97"/>
    <w:rsid w:val="00C13D58"/>
    <w:rsid w:val="00C148C0"/>
    <w:rsid w:val="00C14EDA"/>
    <w:rsid w:val="00C15969"/>
    <w:rsid w:val="00C15C70"/>
    <w:rsid w:val="00C16F2A"/>
    <w:rsid w:val="00C20739"/>
    <w:rsid w:val="00C20884"/>
    <w:rsid w:val="00C2169D"/>
    <w:rsid w:val="00C22713"/>
    <w:rsid w:val="00C22E4E"/>
    <w:rsid w:val="00C25BA1"/>
    <w:rsid w:val="00C25CC7"/>
    <w:rsid w:val="00C268C7"/>
    <w:rsid w:val="00C26E06"/>
    <w:rsid w:val="00C26F20"/>
    <w:rsid w:val="00C276CB"/>
    <w:rsid w:val="00C2785C"/>
    <w:rsid w:val="00C301C8"/>
    <w:rsid w:val="00C30B3F"/>
    <w:rsid w:val="00C30F2F"/>
    <w:rsid w:val="00C3113D"/>
    <w:rsid w:val="00C31EC5"/>
    <w:rsid w:val="00C320C1"/>
    <w:rsid w:val="00C32267"/>
    <w:rsid w:val="00C32C19"/>
    <w:rsid w:val="00C32F6B"/>
    <w:rsid w:val="00C330F5"/>
    <w:rsid w:val="00C33B40"/>
    <w:rsid w:val="00C33BC2"/>
    <w:rsid w:val="00C33E5A"/>
    <w:rsid w:val="00C3437B"/>
    <w:rsid w:val="00C345BA"/>
    <w:rsid w:val="00C349E6"/>
    <w:rsid w:val="00C34E3A"/>
    <w:rsid w:val="00C3513B"/>
    <w:rsid w:val="00C35449"/>
    <w:rsid w:val="00C3594C"/>
    <w:rsid w:val="00C35DAC"/>
    <w:rsid w:val="00C36979"/>
    <w:rsid w:val="00C37AF0"/>
    <w:rsid w:val="00C37CFD"/>
    <w:rsid w:val="00C4057C"/>
    <w:rsid w:val="00C40E9A"/>
    <w:rsid w:val="00C41262"/>
    <w:rsid w:val="00C4324E"/>
    <w:rsid w:val="00C4463E"/>
    <w:rsid w:val="00C44D5E"/>
    <w:rsid w:val="00C45179"/>
    <w:rsid w:val="00C47117"/>
    <w:rsid w:val="00C47140"/>
    <w:rsid w:val="00C473B8"/>
    <w:rsid w:val="00C508D4"/>
    <w:rsid w:val="00C508EB"/>
    <w:rsid w:val="00C509D5"/>
    <w:rsid w:val="00C50B91"/>
    <w:rsid w:val="00C50C12"/>
    <w:rsid w:val="00C51BB2"/>
    <w:rsid w:val="00C523C5"/>
    <w:rsid w:val="00C532A5"/>
    <w:rsid w:val="00C54541"/>
    <w:rsid w:val="00C54963"/>
    <w:rsid w:val="00C5497C"/>
    <w:rsid w:val="00C55B7A"/>
    <w:rsid w:val="00C56959"/>
    <w:rsid w:val="00C56A98"/>
    <w:rsid w:val="00C60648"/>
    <w:rsid w:val="00C61BFB"/>
    <w:rsid w:val="00C621A8"/>
    <w:rsid w:val="00C62D2C"/>
    <w:rsid w:val="00C639CC"/>
    <w:rsid w:val="00C63CB3"/>
    <w:rsid w:val="00C64C7C"/>
    <w:rsid w:val="00C64E6C"/>
    <w:rsid w:val="00C6529D"/>
    <w:rsid w:val="00C65554"/>
    <w:rsid w:val="00C657BE"/>
    <w:rsid w:val="00C65BDF"/>
    <w:rsid w:val="00C65FE2"/>
    <w:rsid w:val="00C6732E"/>
    <w:rsid w:val="00C67771"/>
    <w:rsid w:val="00C711AE"/>
    <w:rsid w:val="00C716A2"/>
    <w:rsid w:val="00C71C22"/>
    <w:rsid w:val="00C724F6"/>
    <w:rsid w:val="00C72632"/>
    <w:rsid w:val="00C72D01"/>
    <w:rsid w:val="00C72D92"/>
    <w:rsid w:val="00C730C6"/>
    <w:rsid w:val="00C7387D"/>
    <w:rsid w:val="00C7391F"/>
    <w:rsid w:val="00C749FB"/>
    <w:rsid w:val="00C74C46"/>
    <w:rsid w:val="00C74E2F"/>
    <w:rsid w:val="00C76196"/>
    <w:rsid w:val="00C767A4"/>
    <w:rsid w:val="00C77E37"/>
    <w:rsid w:val="00C809D7"/>
    <w:rsid w:val="00C80E55"/>
    <w:rsid w:val="00C84C68"/>
    <w:rsid w:val="00C85FFD"/>
    <w:rsid w:val="00C86701"/>
    <w:rsid w:val="00C867F2"/>
    <w:rsid w:val="00C8724F"/>
    <w:rsid w:val="00C87BFD"/>
    <w:rsid w:val="00C90F9A"/>
    <w:rsid w:val="00C91359"/>
    <w:rsid w:val="00C915D6"/>
    <w:rsid w:val="00C92E95"/>
    <w:rsid w:val="00C93D6E"/>
    <w:rsid w:val="00C93D81"/>
    <w:rsid w:val="00C9417C"/>
    <w:rsid w:val="00C94B92"/>
    <w:rsid w:val="00C94EDF"/>
    <w:rsid w:val="00C95CD2"/>
    <w:rsid w:val="00C960EB"/>
    <w:rsid w:val="00C9793C"/>
    <w:rsid w:val="00CA06A4"/>
    <w:rsid w:val="00CA0C26"/>
    <w:rsid w:val="00CA155F"/>
    <w:rsid w:val="00CA1ACD"/>
    <w:rsid w:val="00CA4558"/>
    <w:rsid w:val="00CA467C"/>
    <w:rsid w:val="00CA5484"/>
    <w:rsid w:val="00CA784F"/>
    <w:rsid w:val="00CA7D65"/>
    <w:rsid w:val="00CB060F"/>
    <w:rsid w:val="00CB157A"/>
    <w:rsid w:val="00CB1DAC"/>
    <w:rsid w:val="00CB2C3F"/>
    <w:rsid w:val="00CB2E46"/>
    <w:rsid w:val="00CB345C"/>
    <w:rsid w:val="00CB3D69"/>
    <w:rsid w:val="00CB5CC4"/>
    <w:rsid w:val="00CB6826"/>
    <w:rsid w:val="00CB685A"/>
    <w:rsid w:val="00CB6F8E"/>
    <w:rsid w:val="00CB7501"/>
    <w:rsid w:val="00CC0A1D"/>
    <w:rsid w:val="00CC113A"/>
    <w:rsid w:val="00CC13EF"/>
    <w:rsid w:val="00CC15D7"/>
    <w:rsid w:val="00CC1942"/>
    <w:rsid w:val="00CC1BF0"/>
    <w:rsid w:val="00CC1EC1"/>
    <w:rsid w:val="00CC3FE1"/>
    <w:rsid w:val="00CC4069"/>
    <w:rsid w:val="00CC6054"/>
    <w:rsid w:val="00CC74A0"/>
    <w:rsid w:val="00CC7757"/>
    <w:rsid w:val="00CC784B"/>
    <w:rsid w:val="00CD0F0E"/>
    <w:rsid w:val="00CD1393"/>
    <w:rsid w:val="00CD2918"/>
    <w:rsid w:val="00CD4C81"/>
    <w:rsid w:val="00CD74A6"/>
    <w:rsid w:val="00CD7EB9"/>
    <w:rsid w:val="00CE08CD"/>
    <w:rsid w:val="00CE1373"/>
    <w:rsid w:val="00CE15B2"/>
    <w:rsid w:val="00CE1F70"/>
    <w:rsid w:val="00CE2AEE"/>
    <w:rsid w:val="00CE3270"/>
    <w:rsid w:val="00CE38E1"/>
    <w:rsid w:val="00CE3C6F"/>
    <w:rsid w:val="00CE4ABD"/>
    <w:rsid w:val="00CE532A"/>
    <w:rsid w:val="00CE58CD"/>
    <w:rsid w:val="00CE5CA7"/>
    <w:rsid w:val="00CE6F58"/>
    <w:rsid w:val="00CE7489"/>
    <w:rsid w:val="00CE7719"/>
    <w:rsid w:val="00CF1A5A"/>
    <w:rsid w:val="00CF1A7C"/>
    <w:rsid w:val="00CF3281"/>
    <w:rsid w:val="00CF4D4B"/>
    <w:rsid w:val="00CF55BE"/>
    <w:rsid w:val="00CF69E5"/>
    <w:rsid w:val="00D01168"/>
    <w:rsid w:val="00D01845"/>
    <w:rsid w:val="00D018AE"/>
    <w:rsid w:val="00D01974"/>
    <w:rsid w:val="00D019E1"/>
    <w:rsid w:val="00D02A03"/>
    <w:rsid w:val="00D030FF"/>
    <w:rsid w:val="00D036F5"/>
    <w:rsid w:val="00D03726"/>
    <w:rsid w:val="00D03F55"/>
    <w:rsid w:val="00D04829"/>
    <w:rsid w:val="00D05099"/>
    <w:rsid w:val="00D06132"/>
    <w:rsid w:val="00D067F0"/>
    <w:rsid w:val="00D06C54"/>
    <w:rsid w:val="00D07193"/>
    <w:rsid w:val="00D07286"/>
    <w:rsid w:val="00D07CDD"/>
    <w:rsid w:val="00D105D6"/>
    <w:rsid w:val="00D122B1"/>
    <w:rsid w:val="00D124B2"/>
    <w:rsid w:val="00D12842"/>
    <w:rsid w:val="00D12E4D"/>
    <w:rsid w:val="00D13DEE"/>
    <w:rsid w:val="00D1449E"/>
    <w:rsid w:val="00D146C1"/>
    <w:rsid w:val="00D14F12"/>
    <w:rsid w:val="00D15B88"/>
    <w:rsid w:val="00D15D63"/>
    <w:rsid w:val="00D16714"/>
    <w:rsid w:val="00D1687D"/>
    <w:rsid w:val="00D16B44"/>
    <w:rsid w:val="00D16DC0"/>
    <w:rsid w:val="00D1726C"/>
    <w:rsid w:val="00D17639"/>
    <w:rsid w:val="00D17CFA"/>
    <w:rsid w:val="00D17D23"/>
    <w:rsid w:val="00D20231"/>
    <w:rsid w:val="00D204C3"/>
    <w:rsid w:val="00D20D31"/>
    <w:rsid w:val="00D217EA"/>
    <w:rsid w:val="00D223C3"/>
    <w:rsid w:val="00D22D2F"/>
    <w:rsid w:val="00D23A84"/>
    <w:rsid w:val="00D24434"/>
    <w:rsid w:val="00D24BBC"/>
    <w:rsid w:val="00D24CEF"/>
    <w:rsid w:val="00D251C5"/>
    <w:rsid w:val="00D251FD"/>
    <w:rsid w:val="00D26140"/>
    <w:rsid w:val="00D2619E"/>
    <w:rsid w:val="00D26254"/>
    <w:rsid w:val="00D26E28"/>
    <w:rsid w:val="00D26F7B"/>
    <w:rsid w:val="00D27322"/>
    <w:rsid w:val="00D2791C"/>
    <w:rsid w:val="00D317AB"/>
    <w:rsid w:val="00D31D6A"/>
    <w:rsid w:val="00D32128"/>
    <w:rsid w:val="00D337E2"/>
    <w:rsid w:val="00D34AD0"/>
    <w:rsid w:val="00D35568"/>
    <w:rsid w:val="00D355EA"/>
    <w:rsid w:val="00D35664"/>
    <w:rsid w:val="00D35E37"/>
    <w:rsid w:val="00D36D1A"/>
    <w:rsid w:val="00D37927"/>
    <w:rsid w:val="00D37DA0"/>
    <w:rsid w:val="00D4009B"/>
    <w:rsid w:val="00D400D1"/>
    <w:rsid w:val="00D4030C"/>
    <w:rsid w:val="00D41341"/>
    <w:rsid w:val="00D42290"/>
    <w:rsid w:val="00D42340"/>
    <w:rsid w:val="00D44035"/>
    <w:rsid w:val="00D446A4"/>
    <w:rsid w:val="00D44740"/>
    <w:rsid w:val="00D44B8D"/>
    <w:rsid w:val="00D44E29"/>
    <w:rsid w:val="00D45244"/>
    <w:rsid w:val="00D458EB"/>
    <w:rsid w:val="00D460EC"/>
    <w:rsid w:val="00D46428"/>
    <w:rsid w:val="00D47D6A"/>
    <w:rsid w:val="00D47FC2"/>
    <w:rsid w:val="00D5015F"/>
    <w:rsid w:val="00D517C4"/>
    <w:rsid w:val="00D51F6F"/>
    <w:rsid w:val="00D53867"/>
    <w:rsid w:val="00D54FAB"/>
    <w:rsid w:val="00D55A63"/>
    <w:rsid w:val="00D55CAB"/>
    <w:rsid w:val="00D560E2"/>
    <w:rsid w:val="00D5773C"/>
    <w:rsid w:val="00D603D5"/>
    <w:rsid w:val="00D61AA4"/>
    <w:rsid w:val="00D61EBA"/>
    <w:rsid w:val="00D627A8"/>
    <w:rsid w:val="00D636EC"/>
    <w:rsid w:val="00D63ADB"/>
    <w:rsid w:val="00D65A54"/>
    <w:rsid w:val="00D66AB9"/>
    <w:rsid w:val="00D6708D"/>
    <w:rsid w:val="00D67950"/>
    <w:rsid w:val="00D67D92"/>
    <w:rsid w:val="00D701A6"/>
    <w:rsid w:val="00D701D6"/>
    <w:rsid w:val="00D7074C"/>
    <w:rsid w:val="00D70C28"/>
    <w:rsid w:val="00D715B5"/>
    <w:rsid w:val="00D73132"/>
    <w:rsid w:val="00D73231"/>
    <w:rsid w:val="00D733C1"/>
    <w:rsid w:val="00D7351C"/>
    <w:rsid w:val="00D73723"/>
    <w:rsid w:val="00D73E93"/>
    <w:rsid w:val="00D74092"/>
    <w:rsid w:val="00D7516B"/>
    <w:rsid w:val="00D75657"/>
    <w:rsid w:val="00D75978"/>
    <w:rsid w:val="00D76706"/>
    <w:rsid w:val="00D76923"/>
    <w:rsid w:val="00D76BC2"/>
    <w:rsid w:val="00D8003F"/>
    <w:rsid w:val="00D80215"/>
    <w:rsid w:val="00D8029A"/>
    <w:rsid w:val="00D8108F"/>
    <w:rsid w:val="00D811B4"/>
    <w:rsid w:val="00D8225D"/>
    <w:rsid w:val="00D838BC"/>
    <w:rsid w:val="00D84719"/>
    <w:rsid w:val="00D85BA5"/>
    <w:rsid w:val="00D85F53"/>
    <w:rsid w:val="00D86571"/>
    <w:rsid w:val="00D902DA"/>
    <w:rsid w:val="00D92077"/>
    <w:rsid w:val="00D93AE1"/>
    <w:rsid w:val="00D94C15"/>
    <w:rsid w:val="00D94FB2"/>
    <w:rsid w:val="00D951BE"/>
    <w:rsid w:val="00D9650A"/>
    <w:rsid w:val="00D977A6"/>
    <w:rsid w:val="00DA0B61"/>
    <w:rsid w:val="00DA0B7D"/>
    <w:rsid w:val="00DA14C6"/>
    <w:rsid w:val="00DA1AFE"/>
    <w:rsid w:val="00DA20BF"/>
    <w:rsid w:val="00DA2706"/>
    <w:rsid w:val="00DA33B2"/>
    <w:rsid w:val="00DA3516"/>
    <w:rsid w:val="00DA3AFE"/>
    <w:rsid w:val="00DA4741"/>
    <w:rsid w:val="00DA6783"/>
    <w:rsid w:val="00DA739C"/>
    <w:rsid w:val="00DB0539"/>
    <w:rsid w:val="00DB0818"/>
    <w:rsid w:val="00DB1A89"/>
    <w:rsid w:val="00DB341A"/>
    <w:rsid w:val="00DB386C"/>
    <w:rsid w:val="00DB3DBC"/>
    <w:rsid w:val="00DB5431"/>
    <w:rsid w:val="00DB63AF"/>
    <w:rsid w:val="00DC06E6"/>
    <w:rsid w:val="00DC1300"/>
    <w:rsid w:val="00DC18B3"/>
    <w:rsid w:val="00DC1C77"/>
    <w:rsid w:val="00DC1FA1"/>
    <w:rsid w:val="00DC420A"/>
    <w:rsid w:val="00DC45C6"/>
    <w:rsid w:val="00DC487D"/>
    <w:rsid w:val="00DC4AC8"/>
    <w:rsid w:val="00DC648B"/>
    <w:rsid w:val="00DD221B"/>
    <w:rsid w:val="00DD2662"/>
    <w:rsid w:val="00DD3702"/>
    <w:rsid w:val="00DD42FF"/>
    <w:rsid w:val="00DD4E7C"/>
    <w:rsid w:val="00DD59A4"/>
    <w:rsid w:val="00DD6150"/>
    <w:rsid w:val="00DD62EC"/>
    <w:rsid w:val="00DD661E"/>
    <w:rsid w:val="00DD7FC3"/>
    <w:rsid w:val="00DE0ABB"/>
    <w:rsid w:val="00DE1608"/>
    <w:rsid w:val="00DE1BBF"/>
    <w:rsid w:val="00DE251B"/>
    <w:rsid w:val="00DE2AE6"/>
    <w:rsid w:val="00DE339B"/>
    <w:rsid w:val="00DE3C27"/>
    <w:rsid w:val="00DE4200"/>
    <w:rsid w:val="00DE462C"/>
    <w:rsid w:val="00DE4EE6"/>
    <w:rsid w:val="00DE5D5A"/>
    <w:rsid w:val="00DE65D1"/>
    <w:rsid w:val="00DE6F92"/>
    <w:rsid w:val="00DE74C1"/>
    <w:rsid w:val="00DF013B"/>
    <w:rsid w:val="00DF0FBE"/>
    <w:rsid w:val="00DF2154"/>
    <w:rsid w:val="00DF2A26"/>
    <w:rsid w:val="00DF2CC5"/>
    <w:rsid w:val="00DF38EA"/>
    <w:rsid w:val="00DF3BF4"/>
    <w:rsid w:val="00DF3DE2"/>
    <w:rsid w:val="00DF6046"/>
    <w:rsid w:val="00E00401"/>
    <w:rsid w:val="00E00544"/>
    <w:rsid w:val="00E00AC1"/>
    <w:rsid w:val="00E01243"/>
    <w:rsid w:val="00E02736"/>
    <w:rsid w:val="00E0312F"/>
    <w:rsid w:val="00E03966"/>
    <w:rsid w:val="00E03EC7"/>
    <w:rsid w:val="00E04594"/>
    <w:rsid w:val="00E04ACE"/>
    <w:rsid w:val="00E0570D"/>
    <w:rsid w:val="00E05E5D"/>
    <w:rsid w:val="00E05F22"/>
    <w:rsid w:val="00E066F5"/>
    <w:rsid w:val="00E06840"/>
    <w:rsid w:val="00E06AF4"/>
    <w:rsid w:val="00E06DDF"/>
    <w:rsid w:val="00E102A9"/>
    <w:rsid w:val="00E10D77"/>
    <w:rsid w:val="00E11607"/>
    <w:rsid w:val="00E12534"/>
    <w:rsid w:val="00E1297A"/>
    <w:rsid w:val="00E12A93"/>
    <w:rsid w:val="00E12F85"/>
    <w:rsid w:val="00E133A6"/>
    <w:rsid w:val="00E1394A"/>
    <w:rsid w:val="00E143F7"/>
    <w:rsid w:val="00E1533C"/>
    <w:rsid w:val="00E15452"/>
    <w:rsid w:val="00E15692"/>
    <w:rsid w:val="00E156E4"/>
    <w:rsid w:val="00E15754"/>
    <w:rsid w:val="00E16D30"/>
    <w:rsid w:val="00E172E4"/>
    <w:rsid w:val="00E17590"/>
    <w:rsid w:val="00E17614"/>
    <w:rsid w:val="00E17775"/>
    <w:rsid w:val="00E22FC3"/>
    <w:rsid w:val="00E23228"/>
    <w:rsid w:val="00E23ECE"/>
    <w:rsid w:val="00E248E2"/>
    <w:rsid w:val="00E24EBA"/>
    <w:rsid w:val="00E2525E"/>
    <w:rsid w:val="00E256BB"/>
    <w:rsid w:val="00E25774"/>
    <w:rsid w:val="00E2598C"/>
    <w:rsid w:val="00E264AD"/>
    <w:rsid w:val="00E27DE6"/>
    <w:rsid w:val="00E302CE"/>
    <w:rsid w:val="00E303D6"/>
    <w:rsid w:val="00E31319"/>
    <w:rsid w:val="00E31649"/>
    <w:rsid w:val="00E32629"/>
    <w:rsid w:val="00E32A80"/>
    <w:rsid w:val="00E32B36"/>
    <w:rsid w:val="00E3360C"/>
    <w:rsid w:val="00E35780"/>
    <w:rsid w:val="00E3667C"/>
    <w:rsid w:val="00E3677E"/>
    <w:rsid w:val="00E36D48"/>
    <w:rsid w:val="00E372B6"/>
    <w:rsid w:val="00E37512"/>
    <w:rsid w:val="00E37C45"/>
    <w:rsid w:val="00E400CA"/>
    <w:rsid w:val="00E40CCF"/>
    <w:rsid w:val="00E40EB6"/>
    <w:rsid w:val="00E418D4"/>
    <w:rsid w:val="00E4226B"/>
    <w:rsid w:val="00E42D3F"/>
    <w:rsid w:val="00E42D88"/>
    <w:rsid w:val="00E43DA2"/>
    <w:rsid w:val="00E44A94"/>
    <w:rsid w:val="00E452EA"/>
    <w:rsid w:val="00E45AA2"/>
    <w:rsid w:val="00E50A4B"/>
    <w:rsid w:val="00E51238"/>
    <w:rsid w:val="00E5274C"/>
    <w:rsid w:val="00E53704"/>
    <w:rsid w:val="00E54210"/>
    <w:rsid w:val="00E55683"/>
    <w:rsid w:val="00E55CB4"/>
    <w:rsid w:val="00E55E53"/>
    <w:rsid w:val="00E5672F"/>
    <w:rsid w:val="00E56B91"/>
    <w:rsid w:val="00E56D71"/>
    <w:rsid w:val="00E57F66"/>
    <w:rsid w:val="00E60A6E"/>
    <w:rsid w:val="00E60B4F"/>
    <w:rsid w:val="00E617F3"/>
    <w:rsid w:val="00E62818"/>
    <w:rsid w:val="00E6599A"/>
    <w:rsid w:val="00E6680B"/>
    <w:rsid w:val="00E670AD"/>
    <w:rsid w:val="00E67399"/>
    <w:rsid w:val="00E67706"/>
    <w:rsid w:val="00E6796E"/>
    <w:rsid w:val="00E702F0"/>
    <w:rsid w:val="00E70404"/>
    <w:rsid w:val="00E7211A"/>
    <w:rsid w:val="00E725F8"/>
    <w:rsid w:val="00E7272A"/>
    <w:rsid w:val="00E72846"/>
    <w:rsid w:val="00E72FBB"/>
    <w:rsid w:val="00E731BA"/>
    <w:rsid w:val="00E73B98"/>
    <w:rsid w:val="00E74210"/>
    <w:rsid w:val="00E74771"/>
    <w:rsid w:val="00E752D7"/>
    <w:rsid w:val="00E7654C"/>
    <w:rsid w:val="00E7656E"/>
    <w:rsid w:val="00E77C0B"/>
    <w:rsid w:val="00E8017F"/>
    <w:rsid w:val="00E80F40"/>
    <w:rsid w:val="00E817FD"/>
    <w:rsid w:val="00E82873"/>
    <w:rsid w:val="00E835A3"/>
    <w:rsid w:val="00E83FFB"/>
    <w:rsid w:val="00E857E6"/>
    <w:rsid w:val="00E86242"/>
    <w:rsid w:val="00E87745"/>
    <w:rsid w:val="00E900C0"/>
    <w:rsid w:val="00E92073"/>
    <w:rsid w:val="00E92562"/>
    <w:rsid w:val="00E92E46"/>
    <w:rsid w:val="00E9385E"/>
    <w:rsid w:val="00E93A0B"/>
    <w:rsid w:val="00E93DCD"/>
    <w:rsid w:val="00E949C4"/>
    <w:rsid w:val="00E95250"/>
    <w:rsid w:val="00E9731D"/>
    <w:rsid w:val="00E97F9C"/>
    <w:rsid w:val="00EA0778"/>
    <w:rsid w:val="00EA0BA6"/>
    <w:rsid w:val="00EA0CA7"/>
    <w:rsid w:val="00EA11A5"/>
    <w:rsid w:val="00EA177E"/>
    <w:rsid w:val="00EA21F6"/>
    <w:rsid w:val="00EA2C0E"/>
    <w:rsid w:val="00EA3A46"/>
    <w:rsid w:val="00EA3A89"/>
    <w:rsid w:val="00EA3D1F"/>
    <w:rsid w:val="00EA44FD"/>
    <w:rsid w:val="00EA450C"/>
    <w:rsid w:val="00EA5959"/>
    <w:rsid w:val="00EA6357"/>
    <w:rsid w:val="00EA6EF5"/>
    <w:rsid w:val="00EA73A5"/>
    <w:rsid w:val="00EB15EB"/>
    <w:rsid w:val="00EB1800"/>
    <w:rsid w:val="00EB2231"/>
    <w:rsid w:val="00EB239E"/>
    <w:rsid w:val="00EB2838"/>
    <w:rsid w:val="00EB299F"/>
    <w:rsid w:val="00EB5CFD"/>
    <w:rsid w:val="00EB6A82"/>
    <w:rsid w:val="00EB7047"/>
    <w:rsid w:val="00EB7C71"/>
    <w:rsid w:val="00EC065A"/>
    <w:rsid w:val="00EC1069"/>
    <w:rsid w:val="00EC1BED"/>
    <w:rsid w:val="00EC3F0B"/>
    <w:rsid w:val="00EC4CF4"/>
    <w:rsid w:val="00EC63E6"/>
    <w:rsid w:val="00EC731D"/>
    <w:rsid w:val="00EC7B10"/>
    <w:rsid w:val="00ED1722"/>
    <w:rsid w:val="00ED1871"/>
    <w:rsid w:val="00ED2B6A"/>
    <w:rsid w:val="00ED2D18"/>
    <w:rsid w:val="00ED3621"/>
    <w:rsid w:val="00ED4D8C"/>
    <w:rsid w:val="00ED61C9"/>
    <w:rsid w:val="00ED7417"/>
    <w:rsid w:val="00EE08BC"/>
    <w:rsid w:val="00EE0974"/>
    <w:rsid w:val="00EE10C0"/>
    <w:rsid w:val="00EE1134"/>
    <w:rsid w:val="00EE1445"/>
    <w:rsid w:val="00EE1DCB"/>
    <w:rsid w:val="00EE4086"/>
    <w:rsid w:val="00EE473B"/>
    <w:rsid w:val="00EE4758"/>
    <w:rsid w:val="00EE529E"/>
    <w:rsid w:val="00EE57F9"/>
    <w:rsid w:val="00EE6976"/>
    <w:rsid w:val="00EE707E"/>
    <w:rsid w:val="00EF008A"/>
    <w:rsid w:val="00EF1447"/>
    <w:rsid w:val="00EF1466"/>
    <w:rsid w:val="00EF1647"/>
    <w:rsid w:val="00EF16F8"/>
    <w:rsid w:val="00EF1710"/>
    <w:rsid w:val="00EF1A29"/>
    <w:rsid w:val="00EF22BB"/>
    <w:rsid w:val="00EF29DB"/>
    <w:rsid w:val="00EF3031"/>
    <w:rsid w:val="00EF3196"/>
    <w:rsid w:val="00EF39E7"/>
    <w:rsid w:val="00EF430D"/>
    <w:rsid w:val="00EF50FE"/>
    <w:rsid w:val="00EF7064"/>
    <w:rsid w:val="00EF71CA"/>
    <w:rsid w:val="00EF736E"/>
    <w:rsid w:val="00EF7F41"/>
    <w:rsid w:val="00F01017"/>
    <w:rsid w:val="00F01EB3"/>
    <w:rsid w:val="00F03515"/>
    <w:rsid w:val="00F039DC"/>
    <w:rsid w:val="00F03E13"/>
    <w:rsid w:val="00F0410C"/>
    <w:rsid w:val="00F0458F"/>
    <w:rsid w:val="00F115AE"/>
    <w:rsid w:val="00F1441F"/>
    <w:rsid w:val="00F1484C"/>
    <w:rsid w:val="00F14888"/>
    <w:rsid w:val="00F1541C"/>
    <w:rsid w:val="00F17466"/>
    <w:rsid w:val="00F174F7"/>
    <w:rsid w:val="00F20714"/>
    <w:rsid w:val="00F20792"/>
    <w:rsid w:val="00F2134A"/>
    <w:rsid w:val="00F2316A"/>
    <w:rsid w:val="00F23C07"/>
    <w:rsid w:val="00F253E3"/>
    <w:rsid w:val="00F253F5"/>
    <w:rsid w:val="00F25E4D"/>
    <w:rsid w:val="00F261F7"/>
    <w:rsid w:val="00F26341"/>
    <w:rsid w:val="00F26828"/>
    <w:rsid w:val="00F312CC"/>
    <w:rsid w:val="00F31B58"/>
    <w:rsid w:val="00F3236B"/>
    <w:rsid w:val="00F32739"/>
    <w:rsid w:val="00F32753"/>
    <w:rsid w:val="00F32AD2"/>
    <w:rsid w:val="00F331B2"/>
    <w:rsid w:val="00F35A08"/>
    <w:rsid w:val="00F36F4D"/>
    <w:rsid w:val="00F42BAF"/>
    <w:rsid w:val="00F43470"/>
    <w:rsid w:val="00F436D7"/>
    <w:rsid w:val="00F43BD9"/>
    <w:rsid w:val="00F43EAC"/>
    <w:rsid w:val="00F4417D"/>
    <w:rsid w:val="00F44359"/>
    <w:rsid w:val="00F44A73"/>
    <w:rsid w:val="00F45EDA"/>
    <w:rsid w:val="00F47806"/>
    <w:rsid w:val="00F47926"/>
    <w:rsid w:val="00F500E1"/>
    <w:rsid w:val="00F5033E"/>
    <w:rsid w:val="00F515BC"/>
    <w:rsid w:val="00F51ACD"/>
    <w:rsid w:val="00F52651"/>
    <w:rsid w:val="00F529AC"/>
    <w:rsid w:val="00F52FC2"/>
    <w:rsid w:val="00F537A9"/>
    <w:rsid w:val="00F53E09"/>
    <w:rsid w:val="00F54563"/>
    <w:rsid w:val="00F54D8B"/>
    <w:rsid w:val="00F55157"/>
    <w:rsid w:val="00F5590F"/>
    <w:rsid w:val="00F55DD7"/>
    <w:rsid w:val="00F5600D"/>
    <w:rsid w:val="00F56BD0"/>
    <w:rsid w:val="00F60545"/>
    <w:rsid w:val="00F6104D"/>
    <w:rsid w:val="00F613A6"/>
    <w:rsid w:val="00F61625"/>
    <w:rsid w:val="00F61850"/>
    <w:rsid w:val="00F6313D"/>
    <w:rsid w:val="00F63245"/>
    <w:rsid w:val="00F63696"/>
    <w:rsid w:val="00F636B9"/>
    <w:rsid w:val="00F639F6"/>
    <w:rsid w:val="00F6475B"/>
    <w:rsid w:val="00F65443"/>
    <w:rsid w:val="00F66336"/>
    <w:rsid w:val="00F67091"/>
    <w:rsid w:val="00F674E9"/>
    <w:rsid w:val="00F725E6"/>
    <w:rsid w:val="00F72F75"/>
    <w:rsid w:val="00F74835"/>
    <w:rsid w:val="00F76C65"/>
    <w:rsid w:val="00F76D94"/>
    <w:rsid w:val="00F7754C"/>
    <w:rsid w:val="00F775F3"/>
    <w:rsid w:val="00F777E6"/>
    <w:rsid w:val="00F779B6"/>
    <w:rsid w:val="00F77A0B"/>
    <w:rsid w:val="00F80A19"/>
    <w:rsid w:val="00F80C36"/>
    <w:rsid w:val="00F81895"/>
    <w:rsid w:val="00F8205F"/>
    <w:rsid w:val="00F82C6D"/>
    <w:rsid w:val="00F82D74"/>
    <w:rsid w:val="00F83EB0"/>
    <w:rsid w:val="00F84141"/>
    <w:rsid w:val="00F84493"/>
    <w:rsid w:val="00F84972"/>
    <w:rsid w:val="00F852CC"/>
    <w:rsid w:val="00F8574A"/>
    <w:rsid w:val="00F866A3"/>
    <w:rsid w:val="00F86EC7"/>
    <w:rsid w:val="00F87BFD"/>
    <w:rsid w:val="00F91246"/>
    <w:rsid w:val="00F91AC0"/>
    <w:rsid w:val="00F92FFE"/>
    <w:rsid w:val="00F9339C"/>
    <w:rsid w:val="00F93B28"/>
    <w:rsid w:val="00F93BFE"/>
    <w:rsid w:val="00F94814"/>
    <w:rsid w:val="00F949B4"/>
    <w:rsid w:val="00F96442"/>
    <w:rsid w:val="00F966D1"/>
    <w:rsid w:val="00F968FF"/>
    <w:rsid w:val="00F97C85"/>
    <w:rsid w:val="00FA167A"/>
    <w:rsid w:val="00FA1EED"/>
    <w:rsid w:val="00FA1F5F"/>
    <w:rsid w:val="00FA366C"/>
    <w:rsid w:val="00FA3711"/>
    <w:rsid w:val="00FA375E"/>
    <w:rsid w:val="00FA38FE"/>
    <w:rsid w:val="00FA3C23"/>
    <w:rsid w:val="00FA3FD5"/>
    <w:rsid w:val="00FA46F3"/>
    <w:rsid w:val="00FA4984"/>
    <w:rsid w:val="00FA4B38"/>
    <w:rsid w:val="00FA6B89"/>
    <w:rsid w:val="00FA79E5"/>
    <w:rsid w:val="00FA7F01"/>
    <w:rsid w:val="00FB0576"/>
    <w:rsid w:val="00FB0834"/>
    <w:rsid w:val="00FB0A36"/>
    <w:rsid w:val="00FB175F"/>
    <w:rsid w:val="00FB1B2C"/>
    <w:rsid w:val="00FB1C2A"/>
    <w:rsid w:val="00FB23FD"/>
    <w:rsid w:val="00FB25D5"/>
    <w:rsid w:val="00FB2746"/>
    <w:rsid w:val="00FB3004"/>
    <w:rsid w:val="00FB3B80"/>
    <w:rsid w:val="00FB4C72"/>
    <w:rsid w:val="00FB5478"/>
    <w:rsid w:val="00FB6983"/>
    <w:rsid w:val="00FB6BEF"/>
    <w:rsid w:val="00FB75DE"/>
    <w:rsid w:val="00FC09E1"/>
    <w:rsid w:val="00FC0A71"/>
    <w:rsid w:val="00FC0E69"/>
    <w:rsid w:val="00FC167C"/>
    <w:rsid w:val="00FC1B39"/>
    <w:rsid w:val="00FC2210"/>
    <w:rsid w:val="00FC278A"/>
    <w:rsid w:val="00FC2BA9"/>
    <w:rsid w:val="00FC2D27"/>
    <w:rsid w:val="00FC3077"/>
    <w:rsid w:val="00FC3B49"/>
    <w:rsid w:val="00FC438C"/>
    <w:rsid w:val="00FC4AC6"/>
    <w:rsid w:val="00FC4EB8"/>
    <w:rsid w:val="00FC563E"/>
    <w:rsid w:val="00FC5BC8"/>
    <w:rsid w:val="00FC77BE"/>
    <w:rsid w:val="00FD082B"/>
    <w:rsid w:val="00FD0CC4"/>
    <w:rsid w:val="00FD15BD"/>
    <w:rsid w:val="00FD1FE3"/>
    <w:rsid w:val="00FD208E"/>
    <w:rsid w:val="00FD2522"/>
    <w:rsid w:val="00FD25E2"/>
    <w:rsid w:val="00FD2CF9"/>
    <w:rsid w:val="00FD30FA"/>
    <w:rsid w:val="00FD3C48"/>
    <w:rsid w:val="00FD3C4D"/>
    <w:rsid w:val="00FD44DC"/>
    <w:rsid w:val="00FD575B"/>
    <w:rsid w:val="00FD7544"/>
    <w:rsid w:val="00FD7610"/>
    <w:rsid w:val="00FE1C23"/>
    <w:rsid w:val="00FE1E58"/>
    <w:rsid w:val="00FE2048"/>
    <w:rsid w:val="00FE2489"/>
    <w:rsid w:val="00FE2599"/>
    <w:rsid w:val="00FE32FC"/>
    <w:rsid w:val="00FE3A99"/>
    <w:rsid w:val="00FE4956"/>
    <w:rsid w:val="00FE5015"/>
    <w:rsid w:val="00FE55E6"/>
    <w:rsid w:val="00FE5A2E"/>
    <w:rsid w:val="00FE5C9C"/>
    <w:rsid w:val="00FE63D1"/>
    <w:rsid w:val="00FE72C6"/>
    <w:rsid w:val="00FE7BD0"/>
    <w:rsid w:val="00FF04F3"/>
    <w:rsid w:val="00FF07BF"/>
    <w:rsid w:val="00FF090F"/>
    <w:rsid w:val="00FF1078"/>
    <w:rsid w:val="00FF2AC8"/>
    <w:rsid w:val="00FF37C0"/>
    <w:rsid w:val="00FF403E"/>
    <w:rsid w:val="00FF4699"/>
    <w:rsid w:val="00FF4F67"/>
    <w:rsid w:val="00FF5B6A"/>
    <w:rsid w:val="00FF5D47"/>
    <w:rsid w:val="00FF7272"/>
    <w:rsid w:val="00FF7711"/>
    <w:rsid w:val="00FF78AB"/>
    <w:rsid w:val="00FF79FB"/>
  </w:rsids>
  <m:mathPr>
    <m:mathFont m:val="Cambria Math"/>
    <m:brkBin m:val="before"/>
    <m:brkBinSub m:val="--"/>
    <m:smallFrac m:val="0"/>
    <m:dispDef/>
    <m:lMargin m:val="0"/>
    <m:rMargin m:val="0"/>
    <m:defJc m:val="centerGroup"/>
    <m:wrapIndent m:val="1440"/>
    <m:intLim m:val="subSup"/>
    <m:naryLim m:val="undOvr"/>
  </m:mathPr>
  <w:themeFontLang w:val="sr-Latn-B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6FDB4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sr-Latn-BA" w:eastAsia="sr-Latn-BA"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FollowedHyperlink" w:uiPriority="99"/>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73CA"/>
    <w:rPr>
      <w:sz w:val="24"/>
      <w:szCs w:val="24"/>
      <w:lang w:val="en-GB" w:eastAsia="en-US"/>
    </w:rPr>
  </w:style>
  <w:style w:type="paragraph" w:styleId="Heading1">
    <w:name w:val="heading 1"/>
    <w:basedOn w:val="Normal"/>
    <w:next w:val="Normal"/>
    <w:link w:val="Heading1Char"/>
    <w:qFormat/>
    <w:pPr>
      <w:keepNext/>
      <w:jc w:val="center"/>
      <w:outlineLvl w:val="0"/>
    </w:pPr>
    <w:rPr>
      <w:rFonts w:eastAsia="Arial Unicode MS"/>
      <w:i/>
      <w:iCs/>
      <w:lang w:val="sr-Cyrl-CS"/>
    </w:rPr>
  </w:style>
  <w:style w:type="paragraph" w:styleId="Heading2">
    <w:name w:val="heading 2"/>
    <w:basedOn w:val="Normal"/>
    <w:next w:val="Normal"/>
    <w:link w:val="Heading2Char"/>
    <w:qFormat/>
    <w:pPr>
      <w:keepNext/>
      <w:jc w:val="center"/>
      <w:outlineLvl w:val="1"/>
    </w:pPr>
    <w:rPr>
      <w:rFonts w:eastAsia="Arial Unicode MS"/>
      <w:b/>
      <w:bCs/>
      <w:i/>
      <w:iCs/>
      <w:lang w:val="sr-Cyrl-CS"/>
    </w:rPr>
  </w:style>
  <w:style w:type="paragraph" w:styleId="Heading3">
    <w:name w:val="heading 3"/>
    <w:basedOn w:val="Normal"/>
    <w:next w:val="Normal"/>
    <w:link w:val="Heading3Char"/>
    <w:qFormat/>
    <w:pPr>
      <w:keepNext/>
      <w:outlineLvl w:val="2"/>
    </w:pPr>
    <w:rPr>
      <w:b/>
      <w:bCs/>
    </w:rPr>
  </w:style>
  <w:style w:type="paragraph" w:styleId="Heading4">
    <w:name w:val="heading 4"/>
    <w:basedOn w:val="Normal"/>
    <w:next w:val="Normal"/>
    <w:link w:val="Heading4Char"/>
    <w:qFormat/>
    <w:pPr>
      <w:keepNext/>
      <w:outlineLvl w:val="3"/>
    </w:pPr>
    <w:rPr>
      <w:b/>
      <w:bCs/>
      <w:sz w:val="22"/>
      <w:lang w:val="hr-HR"/>
    </w:rPr>
  </w:style>
  <w:style w:type="paragraph" w:styleId="Heading5">
    <w:name w:val="heading 5"/>
    <w:basedOn w:val="Normal"/>
    <w:next w:val="Normal"/>
    <w:link w:val="Heading5Char"/>
    <w:qFormat/>
    <w:pPr>
      <w:keepNext/>
      <w:outlineLvl w:val="4"/>
    </w:pPr>
    <w:rPr>
      <w:rFonts w:eastAsia="Arial Unicode MS"/>
      <w:sz w:val="28"/>
    </w:rPr>
  </w:style>
  <w:style w:type="paragraph" w:styleId="Heading6">
    <w:name w:val="heading 6"/>
    <w:basedOn w:val="Normal"/>
    <w:next w:val="Normal"/>
    <w:link w:val="Heading6Char"/>
    <w:semiHidden/>
    <w:unhideWhenUsed/>
    <w:qFormat/>
    <w:rsid w:val="008D63E4"/>
    <w:pPr>
      <w:keepNext/>
      <w:keepLines/>
      <w:spacing w:before="4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qFormat/>
    <w:pPr>
      <w:keepNext/>
      <w:outlineLvl w:val="6"/>
    </w:pPr>
    <w:rPr>
      <w:b/>
      <w:bCs/>
      <w:sz w:val="28"/>
      <w:szCs w:val="20"/>
      <w:lang w:val="hr-H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pPr>
      <w:jc w:val="both"/>
    </w:pPr>
  </w:style>
  <w:style w:type="paragraph" w:styleId="Header">
    <w:name w:val="header"/>
    <w:basedOn w:val="Normal"/>
    <w:link w:val="HeaderChar"/>
    <w:uiPriority w:val="99"/>
    <w:pPr>
      <w:tabs>
        <w:tab w:val="center" w:pos="4536"/>
        <w:tab w:val="right" w:pos="9072"/>
      </w:tabs>
    </w:pPr>
  </w:style>
  <w:style w:type="paragraph" w:styleId="Footer">
    <w:name w:val="footer"/>
    <w:basedOn w:val="Normal"/>
    <w:link w:val="FooterChar"/>
    <w:pPr>
      <w:tabs>
        <w:tab w:val="center" w:pos="4536"/>
        <w:tab w:val="right" w:pos="9072"/>
      </w:tabs>
    </w:pPr>
  </w:style>
  <w:style w:type="paragraph" w:styleId="BodyText2">
    <w:name w:val="Body Text 2"/>
    <w:basedOn w:val="Normal"/>
    <w:link w:val="BodyText2Char"/>
    <w:pPr>
      <w:jc w:val="both"/>
    </w:pPr>
    <w:rPr>
      <w:sz w:val="22"/>
      <w:lang w:val="hr-HR"/>
    </w:rPr>
  </w:style>
  <w:style w:type="paragraph" w:styleId="BodyTextIndent">
    <w:name w:val="Body Text Indent"/>
    <w:basedOn w:val="Normal"/>
    <w:link w:val="BodyTextIndentChar"/>
    <w:pPr>
      <w:ind w:firstLine="360"/>
      <w:jc w:val="both"/>
    </w:pPr>
    <w:rPr>
      <w:lang w:val="hr-HR"/>
    </w:rPr>
  </w:style>
  <w:style w:type="table" w:styleId="TableGrid">
    <w:name w:val="Table Grid"/>
    <w:basedOn w:val="TableNormal"/>
    <w:uiPriority w:val="59"/>
    <w:rsid w:val="006975C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sonormalcxspsrednji">
    <w:name w:val="msonormalcxspsrednji"/>
    <w:basedOn w:val="Normal"/>
    <w:rsid w:val="00C33B40"/>
    <w:pPr>
      <w:spacing w:before="100" w:beforeAutospacing="1" w:after="100" w:afterAutospacing="1"/>
    </w:pPr>
    <w:rPr>
      <w:lang w:val="en-US"/>
    </w:rPr>
  </w:style>
  <w:style w:type="character" w:customStyle="1" w:styleId="HeaderChar">
    <w:name w:val="Header Char"/>
    <w:link w:val="Header"/>
    <w:uiPriority w:val="99"/>
    <w:rsid w:val="00256437"/>
    <w:rPr>
      <w:sz w:val="24"/>
      <w:szCs w:val="24"/>
      <w:lang w:val="en-GB" w:eastAsia="en-US"/>
    </w:rPr>
  </w:style>
  <w:style w:type="paragraph" w:styleId="BalloonText">
    <w:name w:val="Balloon Text"/>
    <w:basedOn w:val="Normal"/>
    <w:link w:val="BalloonTextChar"/>
    <w:rsid w:val="00F436D7"/>
    <w:rPr>
      <w:rFonts w:ascii="Tahoma" w:hAnsi="Tahoma" w:cs="Tahoma"/>
      <w:sz w:val="16"/>
      <w:szCs w:val="16"/>
    </w:rPr>
  </w:style>
  <w:style w:type="character" w:customStyle="1" w:styleId="BalloonTextChar">
    <w:name w:val="Balloon Text Char"/>
    <w:link w:val="BalloonText"/>
    <w:rsid w:val="00F436D7"/>
    <w:rPr>
      <w:rFonts w:ascii="Tahoma" w:hAnsi="Tahoma" w:cs="Tahoma"/>
      <w:sz w:val="16"/>
      <w:szCs w:val="16"/>
      <w:lang w:val="en-GB" w:eastAsia="en-US"/>
    </w:rPr>
  </w:style>
  <w:style w:type="paragraph" w:styleId="ListParagraph">
    <w:name w:val="List Paragraph"/>
    <w:basedOn w:val="Normal"/>
    <w:uiPriority w:val="34"/>
    <w:qFormat/>
    <w:rsid w:val="00673D5C"/>
    <w:pPr>
      <w:spacing w:after="200" w:line="276" w:lineRule="auto"/>
      <w:ind w:left="720"/>
      <w:contextualSpacing/>
    </w:pPr>
    <w:rPr>
      <w:rFonts w:ascii="Calibri" w:eastAsia="Calibri" w:hAnsi="Calibri"/>
      <w:sz w:val="22"/>
      <w:szCs w:val="22"/>
      <w:lang w:val="bs-Latn-BA"/>
    </w:rPr>
  </w:style>
  <w:style w:type="character" w:styleId="Hyperlink">
    <w:name w:val="Hyperlink"/>
    <w:unhideWhenUsed/>
    <w:rsid w:val="003D53A0"/>
    <w:rPr>
      <w:color w:val="0000FF"/>
      <w:u w:val="single"/>
    </w:rPr>
  </w:style>
  <w:style w:type="character" w:customStyle="1" w:styleId="FooterChar">
    <w:name w:val="Footer Char"/>
    <w:link w:val="Footer"/>
    <w:rsid w:val="00FD7610"/>
    <w:rPr>
      <w:sz w:val="24"/>
      <w:szCs w:val="24"/>
      <w:lang w:val="en-GB"/>
    </w:rPr>
  </w:style>
  <w:style w:type="character" w:customStyle="1" w:styleId="Heading6Char">
    <w:name w:val="Heading 6 Char"/>
    <w:basedOn w:val="DefaultParagraphFont"/>
    <w:link w:val="Heading6"/>
    <w:semiHidden/>
    <w:rsid w:val="008D63E4"/>
    <w:rPr>
      <w:rFonts w:asciiTheme="majorHAnsi" w:eastAsiaTheme="majorEastAsia" w:hAnsiTheme="majorHAnsi" w:cstheme="majorBidi"/>
      <w:color w:val="1F3763" w:themeColor="accent1" w:themeShade="7F"/>
      <w:sz w:val="24"/>
      <w:szCs w:val="24"/>
      <w:lang w:val="en-GB" w:eastAsia="en-US"/>
    </w:rPr>
  </w:style>
  <w:style w:type="character" w:customStyle="1" w:styleId="Heading1Char">
    <w:name w:val="Heading 1 Char"/>
    <w:basedOn w:val="DefaultParagraphFont"/>
    <w:link w:val="Heading1"/>
    <w:rsid w:val="006B5ED6"/>
    <w:rPr>
      <w:rFonts w:eastAsia="Arial Unicode MS"/>
      <w:i/>
      <w:iCs/>
      <w:sz w:val="24"/>
      <w:szCs w:val="24"/>
      <w:lang w:val="sr-Cyrl-CS" w:eastAsia="en-US"/>
    </w:rPr>
  </w:style>
  <w:style w:type="character" w:customStyle="1" w:styleId="Heading2Char">
    <w:name w:val="Heading 2 Char"/>
    <w:basedOn w:val="DefaultParagraphFont"/>
    <w:link w:val="Heading2"/>
    <w:rsid w:val="006B5ED6"/>
    <w:rPr>
      <w:rFonts w:eastAsia="Arial Unicode MS"/>
      <w:b/>
      <w:bCs/>
      <w:i/>
      <w:iCs/>
      <w:sz w:val="24"/>
      <w:szCs w:val="24"/>
      <w:lang w:val="sr-Cyrl-CS" w:eastAsia="en-US"/>
    </w:rPr>
  </w:style>
  <w:style w:type="character" w:customStyle="1" w:styleId="Heading3Char">
    <w:name w:val="Heading 3 Char"/>
    <w:basedOn w:val="DefaultParagraphFont"/>
    <w:link w:val="Heading3"/>
    <w:rsid w:val="006B5ED6"/>
    <w:rPr>
      <w:b/>
      <w:bCs/>
      <w:sz w:val="24"/>
      <w:szCs w:val="24"/>
      <w:lang w:val="en-GB" w:eastAsia="en-US"/>
    </w:rPr>
  </w:style>
  <w:style w:type="character" w:customStyle="1" w:styleId="Heading4Char">
    <w:name w:val="Heading 4 Char"/>
    <w:basedOn w:val="DefaultParagraphFont"/>
    <w:link w:val="Heading4"/>
    <w:rsid w:val="006B5ED6"/>
    <w:rPr>
      <w:b/>
      <w:bCs/>
      <w:sz w:val="22"/>
      <w:szCs w:val="24"/>
      <w:lang w:val="hr-HR" w:eastAsia="en-US"/>
    </w:rPr>
  </w:style>
  <w:style w:type="character" w:customStyle="1" w:styleId="Heading5Char">
    <w:name w:val="Heading 5 Char"/>
    <w:basedOn w:val="DefaultParagraphFont"/>
    <w:link w:val="Heading5"/>
    <w:rsid w:val="006B5ED6"/>
    <w:rPr>
      <w:rFonts w:eastAsia="Arial Unicode MS"/>
      <w:sz w:val="28"/>
      <w:szCs w:val="24"/>
      <w:lang w:val="en-GB" w:eastAsia="en-US"/>
    </w:rPr>
  </w:style>
  <w:style w:type="character" w:customStyle="1" w:styleId="Heading7Char">
    <w:name w:val="Heading 7 Char"/>
    <w:basedOn w:val="DefaultParagraphFont"/>
    <w:link w:val="Heading7"/>
    <w:rsid w:val="006B5ED6"/>
    <w:rPr>
      <w:b/>
      <w:bCs/>
      <w:sz w:val="28"/>
      <w:lang w:val="hr-HR" w:eastAsia="en-US"/>
    </w:rPr>
  </w:style>
  <w:style w:type="character" w:customStyle="1" w:styleId="BodyTextChar">
    <w:name w:val="Body Text Char"/>
    <w:basedOn w:val="DefaultParagraphFont"/>
    <w:link w:val="BodyText"/>
    <w:rsid w:val="006B5ED6"/>
    <w:rPr>
      <w:sz w:val="24"/>
      <w:szCs w:val="24"/>
      <w:lang w:val="en-GB" w:eastAsia="en-US"/>
    </w:rPr>
  </w:style>
  <w:style w:type="character" w:customStyle="1" w:styleId="BodyText2Char">
    <w:name w:val="Body Text 2 Char"/>
    <w:basedOn w:val="DefaultParagraphFont"/>
    <w:link w:val="BodyText2"/>
    <w:rsid w:val="006B5ED6"/>
    <w:rPr>
      <w:sz w:val="22"/>
      <w:szCs w:val="24"/>
      <w:lang w:val="hr-HR" w:eastAsia="en-US"/>
    </w:rPr>
  </w:style>
  <w:style w:type="character" w:customStyle="1" w:styleId="BodyTextIndentChar">
    <w:name w:val="Body Text Indent Char"/>
    <w:basedOn w:val="DefaultParagraphFont"/>
    <w:link w:val="BodyTextIndent"/>
    <w:rsid w:val="006B5ED6"/>
    <w:rPr>
      <w:sz w:val="24"/>
      <w:szCs w:val="24"/>
      <w:lang w:val="hr-HR" w:eastAsia="en-US"/>
    </w:rPr>
  </w:style>
  <w:style w:type="character" w:styleId="FollowedHyperlink">
    <w:name w:val="FollowedHyperlink"/>
    <w:basedOn w:val="DefaultParagraphFont"/>
    <w:uiPriority w:val="99"/>
    <w:unhideWhenUsed/>
    <w:rsid w:val="006B5ED6"/>
    <w:rPr>
      <w:color w:val="954F72"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sr-Latn-BA" w:eastAsia="sr-Latn-BA"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FollowedHyperlink" w:uiPriority="99"/>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73CA"/>
    <w:rPr>
      <w:sz w:val="24"/>
      <w:szCs w:val="24"/>
      <w:lang w:val="en-GB" w:eastAsia="en-US"/>
    </w:rPr>
  </w:style>
  <w:style w:type="paragraph" w:styleId="Heading1">
    <w:name w:val="heading 1"/>
    <w:basedOn w:val="Normal"/>
    <w:next w:val="Normal"/>
    <w:link w:val="Heading1Char"/>
    <w:qFormat/>
    <w:pPr>
      <w:keepNext/>
      <w:jc w:val="center"/>
      <w:outlineLvl w:val="0"/>
    </w:pPr>
    <w:rPr>
      <w:rFonts w:eastAsia="Arial Unicode MS"/>
      <w:i/>
      <w:iCs/>
      <w:lang w:val="sr-Cyrl-CS"/>
    </w:rPr>
  </w:style>
  <w:style w:type="paragraph" w:styleId="Heading2">
    <w:name w:val="heading 2"/>
    <w:basedOn w:val="Normal"/>
    <w:next w:val="Normal"/>
    <w:link w:val="Heading2Char"/>
    <w:qFormat/>
    <w:pPr>
      <w:keepNext/>
      <w:jc w:val="center"/>
      <w:outlineLvl w:val="1"/>
    </w:pPr>
    <w:rPr>
      <w:rFonts w:eastAsia="Arial Unicode MS"/>
      <w:b/>
      <w:bCs/>
      <w:i/>
      <w:iCs/>
      <w:lang w:val="sr-Cyrl-CS"/>
    </w:rPr>
  </w:style>
  <w:style w:type="paragraph" w:styleId="Heading3">
    <w:name w:val="heading 3"/>
    <w:basedOn w:val="Normal"/>
    <w:next w:val="Normal"/>
    <w:link w:val="Heading3Char"/>
    <w:qFormat/>
    <w:pPr>
      <w:keepNext/>
      <w:outlineLvl w:val="2"/>
    </w:pPr>
    <w:rPr>
      <w:b/>
      <w:bCs/>
    </w:rPr>
  </w:style>
  <w:style w:type="paragraph" w:styleId="Heading4">
    <w:name w:val="heading 4"/>
    <w:basedOn w:val="Normal"/>
    <w:next w:val="Normal"/>
    <w:link w:val="Heading4Char"/>
    <w:qFormat/>
    <w:pPr>
      <w:keepNext/>
      <w:outlineLvl w:val="3"/>
    </w:pPr>
    <w:rPr>
      <w:b/>
      <w:bCs/>
      <w:sz w:val="22"/>
      <w:lang w:val="hr-HR"/>
    </w:rPr>
  </w:style>
  <w:style w:type="paragraph" w:styleId="Heading5">
    <w:name w:val="heading 5"/>
    <w:basedOn w:val="Normal"/>
    <w:next w:val="Normal"/>
    <w:link w:val="Heading5Char"/>
    <w:qFormat/>
    <w:pPr>
      <w:keepNext/>
      <w:outlineLvl w:val="4"/>
    </w:pPr>
    <w:rPr>
      <w:rFonts w:eastAsia="Arial Unicode MS"/>
      <w:sz w:val="28"/>
    </w:rPr>
  </w:style>
  <w:style w:type="paragraph" w:styleId="Heading6">
    <w:name w:val="heading 6"/>
    <w:basedOn w:val="Normal"/>
    <w:next w:val="Normal"/>
    <w:link w:val="Heading6Char"/>
    <w:semiHidden/>
    <w:unhideWhenUsed/>
    <w:qFormat/>
    <w:rsid w:val="008D63E4"/>
    <w:pPr>
      <w:keepNext/>
      <w:keepLines/>
      <w:spacing w:before="4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qFormat/>
    <w:pPr>
      <w:keepNext/>
      <w:outlineLvl w:val="6"/>
    </w:pPr>
    <w:rPr>
      <w:b/>
      <w:bCs/>
      <w:sz w:val="28"/>
      <w:szCs w:val="20"/>
      <w:lang w:val="hr-H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pPr>
      <w:jc w:val="both"/>
    </w:pPr>
  </w:style>
  <w:style w:type="paragraph" w:styleId="Header">
    <w:name w:val="header"/>
    <w:basedOn w:val="Normal"/>
    <w:link w:val="HeaderChar"/>
    <w:uiPriority w:val="99"/>
    <w:pPr>
      <w:tabs>
        <w:tab w:val="center" w:pos="4536"/>
        <w:tab w:val="right" w:pos="9072"/>
      </w:tabs>
    </w:pPr>
  </w:style>
  <w:style w:type="paragraph" w:styleId="Footer">
    <w:name w:val="footer"/>
    <w:basedOn w:val="Normal"/>
    <w:link w:val="FooterChar"/>
    <w:pPr>
      <w:tabs>
        <w:tab w:val="center" w:pos="4536"/>
        <w:tab w:val="right" w:pos="9072"/>
      </w:tabs>
    </w:pPr>
  </w:style>
  <w:style w:type="paragraph" w:styleId="BodyText2">
    <w:name w:val="Body Text 2"/>
    <w:basedOn w:val="Normal"/>
    <w:link w:val="BodyText2Char"/>
    <w:pPr>
      <w:jc w:val="both"/>
    </w:pPr>
    <w:rPr>
      <w:sz w:val="22"/>
      <w:lang w:val="hr-HR"/>
    </w:rPr>
  </w:style>
  <w:style w:type="paragraph" w:styleId="BodyTextIndent">
    <w:name w:val="Body Text Indent"/>
    <w:basedOn w:val="Normal"/>
    <w:link w:val="BodyTextIndentChar"/>
    <w:pPr>
      <w:ind w:firstLine="360"/>
      <w:jc w:val="both"/>
    </w:pPr>
    <w:rPr>
      <w:lang w:val="hr-HR"/>
    </w:rPr>
  </w:style>
  <w:style w:type="table" w:styleId="TableGrid">
    <w:name w:val="Table Grid"/>
    <w:basedOn w:val="TableNormal"/>
    <w:uiPriority w:val="59"/>
    <w:rsid w:val="006975C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sonormalcxspsrednji">
    <w:name w:val="msonormalcxspsrednji"/>
    <w:basedOn w:val="Normal"/>
    <w:rsid w:val="00C33B40"/>
    <w:pPr>
      <w:spacing w:before="100" w:beforeAutospacing="1" w:after="100" w:afterAutospacing="1"/>
    </w:pPr>
    <w:rPr>
      <w:lang w:val="en-US"/>
    </w:rPr>
  </w:style>
  <w:style w:type="character" w:customStyle="1" w:styleId="HeaderChar">
    <w:name w:val="Header Char"/>
    <w:link w:val="Header"/>
    <w:uiPriority w:val="99"/>
    <w:rsid w:val="00256437"/>
    <w:rPr>
      <w:sz w:val="24"/>
      <w:szCs w:val="24"/>
      <w:lang w:val="en-GB" w:eastAsia="en-US"/>
    </w:rPr>
  </w:style>
  <w:style w:type="paragraph" w:styleId="BalloonText">
    <w:name w:val="Balloon Text"/>
    <w:basedOn w:val="Normal"/>
    <w:link w:val="BalloonTextChar"/>
    <w:rsid w:val="00F436D7"/>
    <w:rPr>
      <w:rFonts w:ascii="Tahoma" w:hAnsi="Tahoma" w:cs="Tahoma"/>
      <w:sz w:val="16"/>
      <w:szCs w:val="16"/>
    </w:rPr>
  </w:style>
  <w:style w:type="character" w:customStyle="1" w:styleId="BalloonTextChar">
    <w:name w:val="Balloon Text Char"/>
    <w:link w:val="BalloonText"/>
    <w:rsid w:val="00F436D7"/>
    <w:rPr>
      <w:rFonts w:ascii="Tahoma" w:hAnsi="Tahoma" w:cs="Tahoma"/>
      <w:sz w:val="16"/>
      <w:szCs w:val="16"/>
      <w:lang w:val="en-GB" w:eastAsia="en-US"/>
    </w:rPr>
  </w:style>
  <w:style w:type="paragraph" w:styleId="ListParagraph">
    <w:name w:val="List Paragraph"/>
    <w:basedOn w:val="Normal"/>
    <w:uiPriority w:val="34"/>
    <w:qFormat/>
    <w:rsid w:val="00673D5C"/>
    <w:pPr>
      <w:spacing w:after="200" w:line="276" w:lineRule="auto"/>
      <w:ind w:left="720"/>
      <w:contextualSpacing/>
    </w:pPr>
    <w:rPr>
      <w:rFonts w:ascii="Calibri" w:eastAsia="Calibri" w:hAnsi="Calibri"/>
      <w:sz w:val="22"/>
      <w:szCs w:val="22"/>
      <w:lang w:val="bs-Latn-BA"/>
    </w:rPr>
  </w:style>
  <w:style w:type="character" w:styleId="Hyperlink">
    <w:name w:val="Hyperlink"/>
    <w:unhideWhenUsed/>
    <w:rsid w:val="003D53A0"/>
    <w:rPr>
      <w:color w:val="0000FF"/>
      <w:u w:val="single"/>
    </w:rPr>
  </w:style>
  <w:style w:type="character" w:customStyle="1" w:styleId="FooterChar">
    <w:name w:val="Footer Char"/>
    <w:link w:val="Footer"/>
    <w:rsid w:val="00FD7610"/>
    <w:rPr>
      <w:sz w:val="24"/>
      <w:szCs w:val="24"/>
      <w:lang w:val="en-GB"/>
    </w:rPr>
  </w:style>
  <w:style w:type="character" w:customStyle="1" w:styleId="Heading6Char">
    <w:name w:val="Heading 6 Char"/>
    <w:basedOn w:val="DefaultParagraphFont"/>
    <w:link w:val="Heading6"/>
    <w:semiHidden/>
    <w:rsid w:val="008D63E4"/>
    <w:rPr>
      <w:rFonts w:asciiTheme="majorHAnsi" w:eastAsiaTheme="majorEastAsia" w:hAnsiTheme="majorHAnsi" w:cstheme="majorBidi"/>
      <w:color w:val="1F3763" w:themeColor="accent1" w:themeShade="7F"/>
      <w:sz w:val="24"/>
      <w:szCs w:val="24"/>
      <w:lang w:val="en-GB" w:eastAsia="en-US"/>
    </w:rPr>
  </w:style>
  <w:style w:type="character" w:customStyle="1" w:styleId="Heading1Char">
    <w:name w:val="Heading 1 Char"/>
    <w:basedOn w:val="DefaultParagraphFont"/>
    <w:link w:val="Heading1"/>
    <w:rsid w:val="006B5ED6"/>
    <w:rPr>
      <w:rFonts w:eastAsia="Arial Unicode MS"/>
      <w:i/>
      <w:iCs/>
      <w:sz w:val="24"/>
      <w:szCs w:val="24"/>
      <w:lang w:val="sr-Cyrl-CS" w:eastAsia="en-US"/>
    </w:rPr>
  </w:style>
  <w:style w:type="character" w:customStyle="1" w:styleId="Heading2Char">
    <w:name w:val="Heading 2 Char"/>
    <w:basedOn w:val="DefaultParagraphFont"/>
    <w:link w:val="Heading2"/>
    <w:rsid w:val="006B5ED6"/>
    <w:rPr>
      <w:rFonts w:eastAsia="Arial Unicode MS"/>
      <w:b/>
      <w:bCs/>
      <w:i/>
      <w:iCs/>
      <w:sz w:val="24"/>
      <w:szCs w:val="24"/>
      <w:lang w:val="sr-Cyrl-CS" w:eastAsia="en-US"/>
    </w:rPr>
  </w:style>
  <w:style w:type="character" w:customStyle="1" w:styleId="Heading3Char">
    <w:name w:val="Heading 3 Char"/>
    <w:basedOn w:val="DefaultParagraphFont"/>
    <w:link w:val="Heading3"/>
    <w:rsid w:val="006B5ED6"/>
    <w:rPr>
      <w:b/>
      <w:bCs/>
      <w:sz w:val="24"/>
      <w:szCs w:val="24"/>
      <w:lang w:val="en-GB" w:eastAsia="en-US"/>
    </w:rPr>
  </w:style>
  <w:style w:type="character" w:customStyle="1" w:styleId="Heading4Char">
    <w:name w:val="Heading 4 Char"/>
    <w:basedOn w:val="DefaultParagraphFont"/>
    <w:link w:val="Heading4"/>
    <w:rsid w:val="006B5ED6"/>
    <w:rPr>
      <w:b/>
      <w:bCs/>
      <w:sz w:val="22"/>
      <w:szCs w:val="24"/>
      <w:lang w:val="hr-HR" w:eastAsia="en-US"/>
    </w:rPr>
  </w:style>
  <w:style w:type="character" w:customStyle="1" w:styleId="Heading5Char">
    <w:name w:val="Heading 5 Char"/>
    <w:basedOn w:val="DefaultParagraphFont"/>
    <w:link w:val="Heading5"/>
    <w:rsid w:val="006B5ED6"/>
    <w:rPr>
      <w:rFonts w:eastAsia="Arial Unicode MS"/>
      <w:sz w:val="28"/>
      <w:szCs w:val="24"/>
      <w:lang w:val="en-GB" w:eastAsia="en-US"/>
    </w:rPr>
  </w:style>
  <w:style w:type="character" w:customStyle="1" w:styleId="Heading7Char">
    <w:name w:val="Heading 7 Char"/>
    <w:basedOn w:val="DefaultParagraphFont"/>
    <w:link w:val="Heading7"/>
    <w:rsid w:val="006B5ED6"/>
    <w:rPr>
      <w:b/>
      <w:bCs/>
      <w:sz w:val="28"/>
      <w:lang w:val="hr-HR" w:eastAsia="en-US"/>
    </w:rPr>
  </w:style>
  <w:style w:type="character" w:customStyle="1" w:styleId="BodyTextChar">
    <w:name w:val="Body Text Char"/>
    <w:basedOn w:val="DefaultParagraphFont"/>
    <w:link w:val="BodyText"/>
    <w:rsid w:val="006B5ED6"/>
    <w:rPr>
      <w:sz w:val="24"/>
      <w:szCs w:val="24"/>
      <w:lang w:val="en-GB" w:eastAsia="en-US"/>
    </w:rPr>
  </w:style>
  <w:style w:type="character" w:customStyle="1" w:styleId="BodyText2Char">
    <w:name w:val="Body Text 2 Char"/>
    <w:basedOn w:val="DefaultParagraphFont"/>
    <w:link w:val="BodyText2"/>
    <w:rsid w:val="006B5ED6"/>
    <w:rPr>
      <w:sz w:val="22"/>
      <w:szCs w:val="24"/>
      <w:lang w:val="hr-HR" w:eastAsia="en-US"/>
    </w:rPr>
  </w:style>
  <w:style w:type="character" w:customStyle="1" w:styleId="BodyTextIndentChar">
    <w:name w:val="Body Text Indent Char"/>
    <w:basedOn w:val="DefaultParagraphFont"/>
    <w:link w:val="BodyTextIndent"/>
    <w:rsid w:val="006B5ED6"/>
    <w:rPr>
      <w:sz w:val="24"/>
      <w:szCs w:val="24"/>
      <w:lang w:val="hr-HR" w:eastAsia="en-US"/>
    </w:rPr>
  </w:style>
  <w:style w:type="character" w:styleId="FollowedHyperlink">
    <w:name w:val="FollowedHyperlink"/>
    <w:basedOn w:val="DefaultParagraphFont"/>
    <w:uiPriority w:val="99"/>
    <w:unhideWhenUsed/>
    <w:rsid w:val="006B5ED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2041998">
      <w:bodyDiv w:val="1"/>
      <w:marLeft w:val="0"/>
      <w:marRight w:val="0"/>
      <w:marTop w:val="0"/>
      <w:marBottom w:val="0"/>
      <w:divBdr>
        <w:top w:val="none" w:sz="0" w:space="0" w:color="auto"/>
        <w:left w:val="none" w:sz="0" w:space="0" w:color="auto"/>
        <w:bottom w:val="none" w:sz="0" w:space="0" w:color="auto"/>
        <w:right w:val="none" w:sz="0" w:space="0" w:color="auto"/>
      </w:divBdr>
    </w:div>
    <w:div w:id="166404381">
      <w:bodyDiv w:val="1"/>
      <w:marLeft w:val="0"/>
      <w:marRight w:val="0"/>
      <w:marTop w:val="0"/>
      <w:marBottom w:val="0"/>
      <w:divBdr>
        <w:top w:val="none" w:sz="0" w:space="0" w:color="auto"/>
        <w:left w:val="none" w:sz="0" w:space="0" w:color="auto"/>
        <w:bottom w:val="none" w:sz="0" w:space="0" w:color="auto"/>
        <w:right w:val="none" w:sz="0" w:space="0" w:color="auto"/>
      </w:divBdr>
    </w:div>
    <w:div w:id="194393398">
      <w:bodyDiv w:val="1"/>
      <w:marLeft w:val="0"/>
      <w:marRight w:val="0"/>
      <w:marTop w:val="0"/>
      <w:marBottom w:val="0"/>
      <w:divBdr>
        <w:top w:val="none" w:sz="0" w:space="0" w:color="auto"/>
        <w:left w:val="none" w:sz="0" w:space="0" w:color="auto"/>
        <w:bottom w:val="none" w:sz="0" w:space="0" w:color="auto"/>
        <w:right w:val="none" w:sz="0" w:space="0" w:color="auto"/>
      </w:divBdr>
    </w:div>
    <w:div w:id="196164962">
      <w:bodyDiv w:val="1"/>
      <w:marLeft w:val="0"/>
      <w:marRight w:val="0"/>
      <w:marTop w:val="0"/>
      <w:marBottom w:val="0"/>
      <w:divBdr>
        <w:top w:val="none" w:sz="0" w:space="0" w:color="auto"/>
        <w:left w:val="none" w:sz="0" w:space="0" w:color="auto"/>
        <w:bottom w:val="none" w:sz="0" w:space="0" w:color="auto"/>
        <w:right w:val="none" w:sz="0" w:space="0" w:color="auto"/>
      </w:divBdr>
    </w:div>
    <w:div w:id="221797318">
      <w:bodyDiv w:val="1"/>
      <w:marLeft w:val="0"/>
      <w:marRight w:val="0"/>
      <w:marTop w:val="0"/>
      <w:marBottom w:val="0"/>
      <w:divBdr>
        <w:top w:val="none" w:sz="0" w:space="0" w:color="auto"/>
        <w:left w:val="none" w:sz="0" w:space="0" w:color="auto"/>
        <w:bottom w:val="none" w:sz="0" w:space="0" w:color="auto"/>
        <w:right w:val="none" w:sz="0" w:space="0" w:color="auto"/>
      </w:divBdr>
    </w:div>
    <w:div w:id="232811257">
      <w:bodyDiv w:val="1"/>
      <w:marLeft w:val="0"/>
      <w:marRight w:val="0"/>
      <w:marTop w:val="0"/>
      <w:marBottom w:val="0"/>
      <w:divBdr>
        <w:top w:val="none" w:sz="0" w:space="0" w:color="auto"/>
        <w:left w:val="none" w:sz="0" w:space="0" w:color="auto"/>
        <w:bottom w:val="none" w:sz="0" w:space="0" w:color="auto"/>
        <w:right w:val="none" w:sz="0" w:space="0" w:color="auto"/>
      </w:divBdr>
    </w:div>
    <w:div w:id="303050249">
      <w:bodyDiv w:val="1"/>
      <w:marLeft w:val="0"/>
      <w:marRight w:val="0"/>
      <w:marTop w:val="0"/>
      <w:marBottom w:val="0"/>
      <w:divBdr>
        <w:top w:val="none" w:sz="0" w:space="0" w:color="auto"/>
        <w:left w:val="none" w:sz="0" w:space="0" w:color="auto"/>
        <w:bottom w:val="none" w:sz="0" w:space="0" w:color="auto"/>
        <w:right w:val="none" w:sz="0" w:space="0" w:color="auto"/>
      </w:divBdr>
    </w:div>
    <w:div w:id="317653372">
      <w:bodyDiv w:val="1"/>
      <w:marLeft w:val="0"/>
      <w:marRight w:val="0"/>
      <w:marTop w:val="0"/>
      <w:marBottom w:val="0"/>
      <w:divBdr>
        <w:top w:val="none" w:sz="0" w:space="0" w:color="auto"/>
        <w:left w:val="none" w:sz="0" w:space="0" w:color="auto"/>
        <w:bottom w:val="none" w:sz="0" w:space="0" w:color="auto"/>
        <w:right w:val="none" w:sz="0" w:space="0" w:color="auto"/>
      </w:divBdr>
    </w:div>
    <w:div w:id="354119122">
      <w:bodyDiv w:val="1"/>
      <w:marLeft w:val="0"/>
      <w:marRight w:val="0"/>
      <w:marTop w:val="0"/>
      <w:marBottom w:val="0"/>
      <w:divBdr>
        <w:top w:val="none" w:sz="0" w:space="0" w:color="auto"/>
        <w:left w:val="none" w:sz="0" w:space="0" w:color="auto"/>
        <w:bottom w:val="none" w:sz="0" w:space="0" w:color="auto"/>
        <w:right w:val="none" w:sz="0" w:space="0" w:color="auto"/>
      </w:divBdr>
    </w:div>
    <w:div w:id="358512328">
      <w:bodyDiv w:val="1"/>
      <w:marLeft w:val="0"/>
      <w:marRight w:val="0"/>
      <w:marTop w:val="0"/>
      <w:marBottom w:val="0"/>
      <w:divBdr>
        <w:top w:val="none" w:sz="0" w:space="0" w:color="auto"/>
        <w:left w:val="none" w:sz="0" w:space="0" w:color="auto"/>
        <w:bottom w:val="none" w:sz="0" w:space="0" w:color="auto"/>
        <w:right w:val="none" w:sz="0" w:space="0" w:color="auto"/>
      </w:divBdr>
    </w:div>
    <w:div w:id="384717456">
      <w:bodyDiv w:val="1"/>
      <w:marLeft w:val="0"/>
      <w:marRight w:val="0"/>
      <w:marTop w:val="0"/>
      <w:marBottom w:val="0"/>
      <w:divBdr>
        <w:top w:val="none" w:sz="0" w:space="0" w:color="auto"/>
        <w:left w:val="none" w:sz="0" w:space="0" w:color="auto"/>
        <w:bottom w:val="none" w:sz="0" w:space="0" w:color="auto"/>
        <w:right w:val="none" w:sz="0" w:space="0" w:color="auto"/>
      </w:divBdr>
    </w:div>
    <w:div w:id="432818940">
      <w:bodyDiv w:val="1"/>
      <w:marLeft w:val="0"/>
      <w:marRight w:val="0"/>
      <w:marTop w:val="0"/>
      <w:marBottom w:val="0"/>
      <w:divBdr>
        <w:top w:val="none" w:sz="0" w:space="0" w:color="auto"/>
        <w:left w:val="none" w:sz="0" w:space="0" w:color="auto"/>
        <w:bottom w:val="none" w:sz="0" w:space="0" w:color="auto"/>
        <w:right w:val="none" w:sz="0" w:space="0" w:color="auto"/>
      </w:divBdr>
    </w:div>
    <w:div w:id="486440727">
      <w:bodyDiv w:val="1"/>
      <w:marLeft w:val="0"/>
      <w:marRight w:val="0"/>
      <w:marTop w:val="0"/>
      <w:marBottom w:val="0"/>
      <w:divBdr>
        <w:top w:val="none" w:sz="0" w:space="0" w:color="auto"/>
        <w:left w:val="none" w:sz="0" w:space="0" w:color="auto"/>
        <w:bottom w:val="none" w:sz="0" w:space="0" w:color="auto"/>
        <w:right w:val="none" w:sz="0" w:space="0" w:color="auto"/>
      </w:divBdr>
    </w:div>
    <w:div w:id="489713348">
      <w:bodyDiv w:val="1"/>
      <w:marLeft w:val="0"/>
      <w:marRight w:val="0"/>
      <w:marTop w:val="0"/>
      <w:marBottom w:val="0"/>
      <w:divBdr>
        <w:top w:val="none" w:sz="0" w:space="0" w:color="auto"/>
        <w:left w:val="none" w:sz="0" w:space="0" w:color="auto"/>
        <w:bottom w:val="none" w:sz="0" w:space="0" w:color="auto"/>
        <w:right w:val="none" w:sz="0" w:space="0" w:color="auto"/>
      </w:divBdr>
    </w:div>
    <w:div w:id="516383287">
      <w:bodyDiv w:val="1"/>
      <w:marLeft w:val="0"/>
      <w:marRight w:val="0"/>
      <w:marTop w:val="0"/>
      <w:marBottom w:val="0"/>
      <w:divBdr>
        <w:top w:val="none" w:sz="0" w:space="0" w:color="auto"/>
        <w:left w:val="none" w:sz="0" w:space="0" w:color="auto"/>
        <w:bottom w:val="none" w:sz="0" w:space="0" w:color="auto"/>
        <w:right w:val="none" w:sz="0" w:space="0" w:color="auto"/>
      </w:divBdr>
    </w:div>
    <w:div w:id="539558481">
      <w:bodyDiv w:val="1"/>
      <w:marLeft w:val="0"/>
      <w:marRight w:val="0"/>
      <w:marTop w:val="0"/>
      <w:marBottom w:val="0"/>
      <w:divBdr>
        <w:top w:val="none" w:sz="0" w:space="0" w:color="auto"/>
        <w:left w:val="none" w:sz="0" w:space="0" w:color="auto"/>
        <w:bottom w:val="none" w:sz="0" w:space="0" w:color="auto"/>
        <w:right w:val="none" w:sz="0" w:space="0" w:color="auto"/>
      </w:divBdr>
    </w:div>
    <w:div w:id="565386090">
      <w:bodyDiv w:val="1"/>
      <w:marLeft w:val="0"/>
      <w:marRight w:val="0"/>
      <w:marTop w:val="0"/>
      <w:marBottom w:val="0"/>
      <w:divBdr>
        <w:top w:val="none" w:sz="0" w:space="0" w:color="auto"/>
        <w:left w:val="none" w:sz="0" w:space="0" w:color="auto"/>
        <w:bottom w:val="none" w:sz="0" w:space="0" w:color="auto"/>
        <w:right w:val="none" w:sz="0" w:space="0" w:color="auto"/>
      </w:divBdr>
    </w:div>
    <w:div w:id="623123144">
      <w:bodyDiv w:val="1"/>
      <w:marLeft w:val="0"/>
      <w:marRight w:val="0"/>
      <w:marTop w:val="0"/>
      <w:marBottom w:val="0"/>
      <w:divBdr>
        <w:top w:val="none" w:sz="0" w:space="0" w:color="auto"/>
        <w:left w:val="none" w:sz="0" w:space="0" w:color="auto"/>
        <w:bottom w:val="none" w:sz="0" w:space="0" w:color="auto"/>
        <w:right w:val="none" w:sz="0" w:space="0" w:color="auto"/>
      </w:divBdr>
    </w:div>
    <w:div w:id="652562456">
      <w:bodyDiv w:val="1"/>
      <w:marLeft w:val="0"/>
      <w:marRight w:val="0"/>
      <w:marTop w:val="0"/>
      <w:marBottom w:val="0"/>
      <w:divBdr>
        <w:top w:val="none" w:sz="0" w:space="0" w:color="auto"/>
        <w:left w:val="none" w:sz="0" w:space="0" w:color="auto"/>
        <w:bottom w:val="none" w:sz="0" w:space="0" w:color="auto"/>
        <w:right w:val="none" w:sz="0" w:space="0" w:color="auto"/>
      </w:divBdr>
    </w:div>
    <w:div w:id="695082447">
      <w:bodyDiv w:val="1"/>
      <w:marLeft w:val="0"/>
      <w:marRight w:val="0"/>
      <w:marTop w:val="0"/>
      <w:marBottom w:val="0"/>
      <w:divBdr>
        <w:top w:val="none" w:sz="0" w:space="0" w:color="auto"/>
        <w:left w:val="none" w:sz="0" w:space="0" w:color="auto"/>
        <w:bottom w:val="none" w:sz="0" w:space="0" w:color="auto"/>
        <w:right w:val="none" w:sz="0" w:space="0" w:color="auto"/>
      </w:divBdr>
    </w:div>
    <w:div w:id="696200866">
      <w:bodyDiv w:val="1"/>
      <w:marLeft w:val="0"/>
      <w:marRight w:val="0"/>
      <w:marTop w:val="0"/>
      <w:marBottom w:val="0"/>
      <w:divBdr>
        <w:top w:val="none" w:sz="0" w:space="0" w:color="auto"/>
        <w:left w:val="none" w:sz="0" w:space="0" w:color="auto"/>
        <w:bottom w:val="none" w:sz="0" w:space="0" w:color="auto"/>
        <w:right w:val="none" w:sz="0" w:space="0" w:color="auto"/>
      </w:divBdr>
    </w:div>
    <w:div w:id="700134012">
      <w:bodyDiv w:val="1"/>
      <w:marLeft w:val="0"/>
      <w:marRight w:val="0"/>
      <w:marTop w:val="0"/>
      <w:marBottom w:val="0"/>
      <w:divBdr>
        <w:top w:val="none" w:sz="0" w:space="0" w:color="auto"/>
        <w:left w:val="none" w:sz="0" w:space="0" w:color="auto"/>
        <w:bottom w:val="none" w:sz="0" w:space="0" w:color="auto"/>
        <w:right w:val="none" w:sz="0" w:space="0" w:color="auto"/>
      </w:divBdr>
    </w:div>
    <w:div w:id="700209505">
      <w:bodyDiv w:val="1"/>
      <w:marLeft w:val="0"/>
      <w:marRight w:val="0"/>
      <w:marTop w:val="0"/>
      <w:marBottom w:val="0"/>
      <w:divBdr>
        <w:top w:val="none" w:sz="0" w:space="0" w:color="auto"/>
        <w:left w:val="none" w:sz="0" w:space="0" w:color="auto"/>
        <w:bottom w:val="none" w:sz="0" w:space="0" w:color="auto"/>
        <w:right w:val="none" w:sz="0" w:space="0" w:color="auto"/>
      </w:divBdr>
    </w:div>
    <w:div w:id="734087502">
      <w:bodyDiv w:val="1"/>
      <w:marLeft w:val="0"/>
      <w:marRight w:val="0"/>
      <w:marTop w:val="0"/>
      <w:marBottom w:val="0"/>
      <w:divBdr>
        <w:top w:val="none" w:sz="0" w:space="0" w:color="auto"/>
        <w:left w:val="none" w:sz="0" w:space="0" w:color="auto"/>
        <w:bottom w:val="none" w:sz="0" w:space="0" w:color="auto"/>
        <w:right w:val="none" w:sz="0" w:space="0" w:color="auto"/>
      </w:divBdr>
    </w:div>
    <w:div w:id="762215992">
      <w:bodyDiv w:val="1"/>
      <w:marLeft w:val="0"/>
      <w:marRight w:val="0"/>
      <w:marTop w:val="0"/>
      <w:marBottom w:val="0"/>
      <w:divBdr>
        <w:top w:val="none" w:sz="0" w:space="0" w:color="auto"/>
        <w:left w:val="none" w:sz="0" w:space="0" w:color="auto"/>
        <w:bottom w:val="none" w:sz="0" w:space="0" w:color="auto"/>
        <w:right w:val="none" w:sz="0" w:space="0" w:color="auto"/>
      </w:divBdr>
    </w:div>
    <w:div w:id="787553815">
      <w:bodyDiv w:val="1"/>
      <w:marLeft w:val="0"/>
      <w:marRight w:val="0"/>
      <w:marTop w:val="0"/>
      <w:marBottom w:val="0"/>
      <w:divBdr>
        <w:top w:val="none" w:sz="0" w:space="0" w:color="auto"/>
        <w:left w:val="none" w:sz="0" w:space="0" w:color="auto"/>
        <w:bottom w:val="none" w:sz="0" w:space="0" w:color="auto"/>
        <w:right w:val="none" w:sz="0" w:space="0" w:color="auto"/>
      </w:divBdr>
    </w:div>
    <w:div w:id="826629834">
      <w:bodyDiv w:val="1"/>
      <w:marLeft w:val="0"/>
      <w:marRight w:val="0"/>
      <w:marTop w:val="0"/>
      <w:marBottom w:val="0"/>
      <w:divBdr>
        <w:top w:val="none" w:sz="0" w:space="0" w:color="auto"/>
        <w:left w:val="none" w:sz="0" w:space="0" w:color="auto"/>
        <w:bottom w:val="none" w:sz="0" w:space="0" w:color="auto"/>
        <w:right w:val="none" w:sz="0" w:space="0" w:color="auto"/>
      </w:divBdr>
    </w:div>
    <w:div w:id="850265373">
      <w:bodyDiv w:val="1"/>
      <w:marLeft w:val="0"/>
      <w:marRight w:val="0"/>
      <w:marTop w:val="0"/>
      <w:marBottom w:val="0"/>
      <w:divBdr>
        <w:top w:val="none" w:sz="0" w:space="0" w:color="auto"/>
        <w:left w:val="none" w:sz="0" w:space="0" w:color="auto"/>
        <w:bottom w:val="none" w:sz="0" w:space="0" w:color="auto"/>
        <w:right w:val="none" w:sz="0" w:space="0" w:color="auto"/>
      </w:divBdr>
    </w:div>
    <w:div w:id="884560398">
      <w:bodyDiv w:val="1"/>
      <w:marLeft w:val="0"/>
      <w:marRight w:val="0"/>
      <w:marTop w:val="0"/>
      <w:marBottom w:val="0"/>
      <w:divBdr>
        <w:top w:val="none" w:sz="0" w:space="0" w:color="auto"/>
        <w:left w:val="none" w:sz="0" w:space="0" w:color="auto"/>
        <w:bottom w:val="none" w:sz="0" w:space="0" w:color="auto"/>
        <w:right w:val="none" w:sz="0" w:space="0" w:color="auto"/>
      </w:divBdr>
    </w:div>
    <w:div w:id="913322649">
      <w:bodyDiv w:val="1"/>
      <w:marLeft w:val="0"/>
      <w:marRight w:val="0"/>
      <w:marTop w:val="0"/>
      <w:marBottom w:val="0"/>
      <w:divBdr>
        <w:top w:val="none" w:sz="0" w:space="0" w:color="auto"/>
        <w:left w:val="none" w:sz="0" w:space="0" w:color="auto"/>
        <w:bottom w:val="none" w:sz="0" w:space="0" w:color="auto"/>
        <w:right w:val="none" w:sz="0" w:space="0" w:color="auto"/>
      </w:divBdr>
    </w:div>
    <w:div w:id="1044135344">
      <w:bodyDiv w:val="1"/>
      <w:marLeft w:val="0"/>
      <w:marRight w:val="0"/>
      <w:marTop w:val="0"/>
      <w:marBottom w:val="0"/>
      <w:divBdr>
        <w:top w:val="none" w:sz="0" w:space="0" w:color="auto"/>
        <w:left w:val="none" w:sz="0" w:space="0" w:color="auto"/>
        <w:bottom w:val="none" w:sz="0" w:space="0" w:color="auto"/>
        <w:right w:val="none" w:sz="0" w:space="0" w:color="auto"/>
      </w:divBdr>
    </w:div>
    <w:div w:id="1115949164">
      <w:bodyDiv w:val="1"/>
      <w:marLeft w:val="0"/>
      <w:marRight w:val="0"/>
      <w:marTop w:val="0"/>
      <w:marBottom w:val="0"/>
      <w:divBdr>
        <w:top w:val="none" w:sz="0" w:space="0" w:color="auto"/>
        <w:left w:val="none" w:sz="0" w:space="0" w:color="auto"/>
        <w:bottom w:val="none" w:sz="0" w:space="0" w:color="auto"/>
        <w:right w:val="none" w:sz="0" w:space="0" w:color="auto"/>
      </w:divBdr>
    </w:div>
    <w:div w:id="1152453745">
      <w:bodyDiv w:val="1"/>
      <w:marLeft w:val="0"/>
      <w:marRight w:val="0"/>
      <w:marTop w:val="0"/>
      <w:marBottom w:val="0"/>
      <w:divBdr>
        <w:top w:val="none" w:sz="0" w:space="0" w:color="auto"/>
        <w:left w:val="none" w:sz="0" w:space="0" w:color="auto"/>
        <w:bottom w:val="none" w:sz="0" w:space="0" w:color="auto"/>
        <w:right w:val="none" w:sz="0" w:space="0" w:color="auto"/>
      </w:divBdr>
    </w:div>
    <w:div w:id="1176964852">
      <w:bodyDiv w:val="1"/>
      <w:marLeft w:val="0"/>
      <w:marRight w:val="0"/>
      <w:marTop w:val="0"/>
      <w:marBottom w:val="0"/>
      <w:divBdr>
        <w:top w:val="none" w:sz="0" w:space="0" w:color="auto"/>
        <w:left w:val="none" w:sz="0" w:space="0" w:color="auto"/>
        <w:bottom w:val="none" w:sz="0" w:space="0" w:color="auto"/>
        <w:right w:val="none" w:sz="0" w:space="0" w:color="auto"/>
      </w:divBdr>
    </w:div>
    <w:div w:id="1196961268">
      <w:bodyDiv w:val="1"/>
      <w:marLeft w:val="0"/>
      <w:marRight w:val="0"/>
      <w:marTop w:val="0"/>
      <w:marBottom w:val="0"/>
      <w:divBdr>
        <w:top w:val="none" w:sz="0" w:space="0" w:color="auto"/>
        <w:left w:val="none" w:sz="0" w:space="0" w:color="auto"/>
        <w:bottom w:val="none" w:sz="0" w:space="0" w:color="auto"/>
        <w:right w:val="none" w:sz="0" w:space="0" w:color="auto"/>
      </w:divBdr>
    </w:div>
    <w:div w:id="1226138249">
      <w:bodyDiv w:val="1"/>
      <w:marLeft w:val="0"/>
      <w:marRight w:val="0"/>
      <w:marTop w:val="0"/>
      <w:marBottom w:val="0"/>
      <w:divBdr>
        <w:top w:val="none" w:sz="0" w:space="0" w:color="auto"/>
        <w:left w:val="none" w:sz="0" w:space="0" w:color="auto"/>
        <w:bottom w:val="none" w:sz="0" w:space="0" w:color="auto"/>
        <w:right w:val="none" w:sz="0" w:space="0" w:color="auto"/>
      </w:divBdr>
    </w:div>
    <w:div w:id="1238900964">
      <w:bodyDiv w:val="1"/>
      <w:marLeft w:val="0"/>
      <w:marRight w:val="0"/>
      <w:marTop w:val="0"/>
      <w:marBottom w:val="0"/>
      <w:divBdr>
        <w:top w:val="none" w:sz="0" w:space="0" w:color="auto"/>
        <w:left w:val="none" w:sz="0" w:space="0" w:color="auto"/>
        <w:bottom w:val="none" w:sz="0" w:space="0" w:color="auto"/>
        <w:right w:val="none" w:sz="0" w:space="0" w:color="auto"/>
      </w:divBdr>
    </w:div>
    <w:div w:id="1343122025">
      <w:bodyDiv w:val="1"/>
      <w:marLeft w:val="0"/>
      <w:marRight w:val="0"/>
      <w:marTop w:val="0"/>
      <w:marBottom w:val="0"/>
      <w:divBdr>
        <w:top w:val="none" w:sz="0" w:space="0" w:color="auto"/>
        <w:left w:val="none" w:sz="0" w:space="0" w:color="auto"/>
        <w:bottom w:val="none" w:sz="0" w:space="0" w:color="auto"/>
        <w:right w:val="none" w:sz="0" w:space="0" w:color="auto"/>
      </w:divBdr>
    </w:div>
    <w:div w:id="1351836575">
      <w:bodyDiv w:val="1"/>
      <w:marLeft w:val="0"/>
      <w:marRight w:val="0"/>
      <w:marTop w:val="0"/>
      <w:marBottom w:val="0"/>
      <w:divBdr>
        <w:top w:val="none" w:sz="0" w:space="0" w:color="auto"/>
        <w:left w:val="none" w:sz="0" w:space="0" w:color="auto"/>
        <w:bottom w:val="none" w:sz="0" w:space="0" w:color="auto"/>
        <w:right w:val="none" w:sz="0" w:space="0" w:color="auto"/>
      </w:divBdr>
    </w:div>
    <w:div w:id="1406413055">
      <w:bodyDiv w:val="1"/>
      <w:marLeft w:val="0"/>
      <w:marRight w:val="0"/>
      <w:marTop w:val="0"/>
      <w:marBottom w:val="0"/>
      <w:divBdr>
        <w:top w:val="none" w:sz="0" w:space="0" w:color="auto"/>
        <w:left w:val="none" w:sz="0" w:space="0" w:color="auto"/>
        <w:bottom w:val="none" w:sz="0" w:space="0" w:color="auto"/>
        <w:right w:val="none" w:sz="0" w:space="0" w:color="auto"/>
      </w:divBdr>
    </w:div>
    <w:div w:id="1426684187">
      <w:bodyDiv w:val="1"/>
      <w:marLeft w:val="0"/>
      <w:marRight w:val="0"/>
      <w:marTop w:val="0"/>
      <w:marBottom w:val="0"/>
      <w:divBdr>
        <w:top w:val="none" w:sz="0" w:space="0" w:color="auto"/>
        <w:left w:val="none" w:sz="0" w:space="0" w:color="auto"/>
        <w:bottom w:val="none" w:sz="0" w:space="0" w:color="auto"/>
        <w:right w:val="none" w:sz="0" w:space="0" w:color="auto"/>
      </w:divBdr>
    </w:div>
    <w:div w:id="1481574170">
      <w:bodyDiv w:val="1"/>
      <w:marLeft w:val="0"/>
      <w:marRight w:val="0"/>
      <w:marTop w:val="0"/>
      <w:marBottom w:val="0"/>
      <w:divBdr>
        <w:top w:val="none" w:sz="0" w:space="0" w:color="auto"/>
        <w:left w:val="none" w:sz="0" w:space="0" w:color="auto"/>
        <w:bottom w:val="none" w:sz="0" w:space="0" w:color="auto"/>
        <w:right w:val="none" w:sz="0" w:space="0" w:color="auto"/>
      </w:divBdr>
    </w:div>
    <w:div w:id="1508911074">
      <w:bodyDiv w:val="1"/>
      <w:marLeft w:val="0"/>
      <w:marRight w:val="0"/>
      <w:marTop w:val="0"/>
      <w:marBottom w:val="0"/>
      <w:divBdr>
        <w:top w:val="none" w:sz="0" w:space="0" w:color="auto"/>
        <w:left w:val="none" w:sz="0" w:space="0" w:color="auto"/>
        <w:bottom w:val="none" w:sz="0" w:space="0" w:color="auto"/>
        <w:right w:val="none" w:sz="0" w:space="0" w:color="auto"/>
      </w:divBdr>
    </w:div>
    <w:div w:id="1511022779">
      <w:bodyDiv w:val="1"/>
      <w:marLeft w:val="0"/>
      <w:marRight w:val="0"/>
      <w:marTop w:val="0"/>
      <w:marBottom w:val="0"/>
      <w:divBdr>
        <w:top w:val="none" w:sz="0" w:space="0" w:color="auto"/>
        <w:left w:val="none" w:sz="0" w:space="0" w:color="auto"/>
        <w:bottom w:val="none" w:sz="0" w:space="0" w:color="auto"/>
        <w:right w:val="none" w:sz="0" w:space="0" w:color="auto"/>
      </w:divBdr>
    </w:div>
    <w:div w:id="1545755888">
      <w:bodyDiv w:val="1"/>
      <w:marLeft w:val="0"/>
      <w:marRight w:val="0"/>
      <w:marTop w:val="0"/>
      <w:marBottom w:val="0"/>
      <w:divBdr>
        <w:top w:val="none" w:sz="0" w:space="0" w:color="auto"/>
        <w:left w:val="none" w:sz="0" w:space="0" w:color="auto"/>
        <w:bottom w:val="none" w:sz="0" w:space="0" w:color="auto"/>
        <w:right w:val="none" w:sz="0" w:space="0" w:color="auto"/>
      </w:divBdr>
    </w:div>
    <w:div w:id="1679968503">
      <w:bodyDiv w:val="1"/>
      <w:marLeft w:val="0"/>
      <w:marRight w:val="0"/>
      <w:marTop w:val="0"/>
      <w:marBottom w:val="0"/>
      <w:divBdr>
        <w:top w:val="none" w:sz="0" w:space="0" w:color="auto"/>
        <w:left w:val="none" w:sz="0" w:space="0" w:color="auto"/>
        <w:bottom w:val="none" w:sz="0" w:space="0" w:color="auto"/>
        <w:right w:val="none" w:sz="0" w:space="0" w:color="auto"/>
      </w:divBdr>
    </w:div>
    <w:div w:id="1691446986">
      <w:bodyDiv w:val="1"/>
      <w:marLeft w:val="0"/>
      <w:marRight w:val="0"/>
      <w:marTop w:val="0"/>
      <w:marBottom w:val="0"/>
      <w:divBdr>
        <w:top w:val="none" w:sz="0" w:space="0" w:color="auto"/>
        <w:left w:val="none" w:sz="0" w:space="0" w:color="auto"/>
        <w:bottom w:val="none" w:sz="0" w:space="0" w:color="auto"/>
        <w:right w:val="none" w:sz="0" w:space="0" w:color="auto"/>
      </w:divBdr>
    </w:div>
    <w:div w:id="1719434755">
      <w:bodyDiv w:val="1"/>
      <w:marLeft w:val="0"/>
      <w:marRight w:val="0"/>
      <w:marTop w:val="0"/>
      <w:marBottom w:val="0"/>
      <w:divBdr>
        <w:top w:val="none" w:sz="0" w:space="0" w:color="auto"/>
        <w:left w:val="none" w:sz="0" w:space="0" w:color="auto"/>
        <w:bottom w:val="none" w:sz="0" w:space="0" w:color="auto"/>
        <w:right w:val="none" w:sz="0" w:space="0" w:color="auto"/>
      </w:divBdr>
    </w:div>
    <w:div w:id="1779447812">
      <w:bodyDiv w:val="1"/>
      <w:marLeft w:val="0"/>
      <w:marRight w:val="0"/>
      <w:marTop w:val="0"/>
      <w:marBottom w:val="0"/>
      <w:divBdr>
        <w:top w:val="none" w:sz="0" w:space="0" w:color="auto"/>
        <w:left w:val="none" w:sz="0" w:space="0" w:color="auto"/>
        <w:bottom w:val="none" w:sz="0" w:space="0" w:color="auto"/>
        <w:right w:val="none" w:sz="0" w:space="0" w:color="auto"/>
      </w:divBdr>
    </w:div>
    <w:div w:id="1784760106">
      <w:bodyDiv w:val="1"/>
      <w:marLeft w:val="0"/>
      <w:marRight w:val="0"/>
      <w:marTop w:val="0"/>
      <w:marBottom w:val="0"/>
      <w:divBdr>
        <w:top w:val="none" w:sz="0" w:space="0" w:color="auto"/>
        <w:left w:val="none" w:sz="0" w:space="0" w:color="auto"/>
        <w:bottom w:val="none" w:sz="0" w:space="0" w:color="auto"/>
        <w:right w:val="none" w:sz="0" w:space="0" w:color="auto"/>
      </w:divBdr>
    </w:div>
    <w:div w:id="1787190546">
      <w:bodyDiv w:val="1"/>
      <w:marLeft w:val="0"/>
      <w:marRight w:val="0"/>
      <w:marTop w:val="0"/>
      <w:marBottom w:val="0"/>
      <w:divBdr>
        <w:top w:val="none" w:sz="0" w:space="0" w:color="auto"/>
        <w:left w:val="none" w:sz="0" w:space="0" w:color="auto"/>
        <w:bottom w:val="none" w:sz="0" w:space="0" w:color="auto"/>
        <w:right w:val="none" w:sz="0" w:space="0" w:color="auto"/>
      </w:divBdr>
    </w:div>
    <w:div w:id="1795247416">
      <w:bodyDiv w:val="1"/>
      <w:marLeft w:val="0"/>
      <w:marRight w:val="0"/>
      <w:marTop w:val="0"/>
      <w:marBottom w:val="0"/>
      <w:divBdr>
        <w:top w:val="none" w:sz="0" w:space="0" w:color="auto"/>
        <w:left w:val="none" w:sz="0" w:space="0" w:color="auto"/>
        <w:bottom w:val="none" w:sz="0" w:space="0" w:color="auto"/>
        <w:right w:val="none" w:sz="0" w:space="0" w:color="auto"/>
      </w:divBdr>
    </w:div>
    <w:div w:id="1802726361">
      <w:bodyDiv w:val="1"/>
      <w:marLeft w:val="0"/>
      <w:marRight w:val="0"/>
      <w:marTop w:val="0"/>
      <w:marBottom w:val="0"/>
      <w:divBdr>
        <w:top w:val="none" w:sz="0" w:space="0" w:color="auto"/>
        <w:left w:val="none" w:sz="0" w:space="0" w:color="auto"/>
        <w:bottom w:val="none" w:sz="0" w:space="0" w:color="auto"/>
        <w:right w:val="none" w:sz="0" w:space="0" w:color="auto"/>
      </w:divBdr>
    </w:div>
    <w:div w:id="1868788057">
      <w:bodyDiv w:val="1"/>
      <w:marLeft w:val="0"/>
      <w:marRight w:val="0"/>
      <w:marTop w:val="0"/>
      <w:marBottom w:val="0"/>
      <w:divBdr>
        <w:top w:val="none" w:sz="0" w:space="0" w:color="auto"/>
        <w:left w:val="none" w:sz="0" w:space="0" w:color="auto"/>
        <w:bottom w:val="none" w:sz="0" w:space="0" w:color="auto"/>
        <w:right w:val="none" w:sz="0" w:space="0" w:color="auto"/>
      </w:divBdr>
    </w:div>
    <w:div w:id="1868831619">
      <w:bodyDiv w:val="1"/>
      <w:marLeft w:val="0"/>
      <w:marRight w:val="0"/>
      <w:marTop w:val="0"/>
      <w:marBottom w:val="0"/>
      <w:divBdr>
        <w:top w:val="none" w:sz="0" w:space="0" w:color="auto"/>
        <w:left w:val="none" w:sz="0" w:space="0" w:color="auto"/>
        <w:bottom w:val="none" w:sz="0" w:space="0" w:color="auto"/>
        <w:right w:val="none" w:sz="0" w:space="0" w:color="auto"/>
      </w:divBdr>
    </w:div>
    <w:div w:id="1936747864">
      <w:bodyDiv w:val="1"/>
      <w:marLeft w:val="0"/>
      <w:marRight w:val="0"/>
      <w:marTop w:val="0"/>
      <w:marBottom w:val="0"/>
      <w:divBdr>
        <w:top w:val="none" w:sz="0" w:space="0" w:color="auto"/>
        <w:left w:val="none" w:sz="0" w:space="0" w:color="auto"/>
        <w:bottom w:val="none" w:sz="0" w:space="0" w:color="auto"/>
        <w:right w:val="none" w:sz="0" w:space="0" w:color="auto"/>
      </w:divBdr>
    </w:div>
    <w:div w:id="1940411650">
      <w:bodyDiv w:val="1"/>
      <w:marLeft w:val="0"/>
      <w:marRight w:val="0"/>
      <w:marTop w:val="0"/>
      <w:marBottom w:val="0"/>
      <w:divBdr>
        <w:top w:val="none" w:sz="0" w:space="0" w:color="auto"/>
        <w:left w:val="none" w:sz="0" w:space="0" w:color="auto"/>
        <w:bottom w:val="none" w:sz="0" w:space="0" w:color="auto"/>
        <w:right w:val="none" w:sz="0" w:space="0" w:color="auto"/>
      </w:divBdr>
    </w:div>
    <w:div w:id="1976061911">
      <w:bodyDiv w:val="1"/>
      <w:marLeft w:val="0"/>
      <w:marRight w:val="0"/>
      <w:marTop w:val="0"/>
      <w:marBottom w:val="0"/>
      <w:divBdr>
        <w:top w:val="none" w:sz="0" w:space="0" w:color="auto"/>
        <w:left w:val="none" w:sz="0" w:space="0" w:color="auto"/>
        <w:bottom w:val="none" w:sz="0" w:space="0" w:color="auto"/>
        <w:right w:val="none" w:sz="0" w:space="0" w:color="auto"/>
      </w:divBdr>
    </w:div>
    <w:div w:id="2081437843">
      <w:bodyDiv w:val="1"/>
      <w:marLeft w:val="0"/>
      <w:marRight w:val="0"/>
      <w:marTop w:val="0"/>
      <w:marBottom w:val="0"/>
      <w:divBdr>
        <w:top w:val="none" w:sz="0" w:space="0" w:color="auto"/>
        <w:left w:val="none" w:sz="0" w:space="0" w:color="auto"/>
        <w:bottom w:val="none" w:sz="0" w:space="0" w:color="auto"/>
        <w:right w:val="none" w:sz="0" w:space="0" w:color="auto"/>
      </w:divBdr>
    </w:div>
    <w:div w:id="20862233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5.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s://in-tendhost.co.uk/icmpd/aspx/ProjectManage/64" TargetMode="Externa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hyperlink" Target="mailto:stranci@sps.gov.ba" TargetMode="External"/><Relationship Id="rId1" Type="http://schemas.openxmlformats.org/officeDocument/2006/relationships/hyperlink" Target="http://www.sps.gov.ba/"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lhodzic_2\Application%20Data\Microsoft\Templates\Memo.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C1086F-460D-458A-8E9F-7B4B7E1901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Memo</Template>
  <TotalTime>2</TotalTime>
  <Pages>20</Pages>
  <Words>6051</Words>
  <Characters>34495</Characters>
  <Application>Microsoft Office Word</Application>
  <DocSecurity>0</DocSecurity>
  <Lines>287</Lines>
  <Paragraphs>80</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Broj:</vt:lpstr>
      <vt:lpstr>Broj:</vt:lpstr>
    </vt:vector>
  </TitlesOfParts>
  <Company>Hewlett-Packard Company</Company>
  <LinksUpToDate>false</LinksUpToDate>
  <CharactersWithSpaces>40466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Broj:</dc:title>
  <dc:creator>lhodzic_2</dc:creator>
  <cp:lastModifiedBy>Mladen Kovinčić</cp:lastModifiedBy>
  <cp:revision>5</cp:revision>
  <cp:lastPrinted>2024-03-04T09:39:00Z</cp:lastPrinted>
  <dcterms:created xsi:type="dcterms:W3CDTF">2026-06-30T12:18:00Z</dcterms:created>
  <dcterms:modified xsi:type="dcterms:W3CDTF">2026-06-30T12:42:00Z</dcterms:modified>
</cp:coreProperties>
</file>